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8C9" w:rsidRDefault="00362C7D">
      <w:r>
        <w:rPr>
          <w:rFonts w:ascii="Arial" w:hAnsi="Arial" w:cs="Arial"/>
          <w:b/>
          <w:noProof/>
          <w:lang w:eastAsia="en-GB"/>
        </w:rPr>
        <w:drawing>
          <wp:inline distT="0" distB="0" distL="0" distR="0">
            <wp:extent cx="5731510" cy="895925"/>
            <wp:effectExtent l="19050" t="0" r="2540" b="0"/>
            <wp:docPr id="1" name="Picture 1" descr="cid:image003.png@01D1A5EE.64819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A5EE.64819B30"/>
                    <pic:cNvPicPr>
                      <a:picLocks noChangeAspect="1" noChangeArrowheads="1"/>
                    </pic:cNvPicPr>
                  </pic:nvPicPr>
                  <pic:blipFill>
                    <a:blip r:embed="rId5" r:link="rId6" cstate="print"/>
                    <a:srcRect/>
                    <a:stretch>
                      <a:fillRect/>
                    </a:stretch>
                  </pic:blipFill>
                  <pic:spPr bwMode="auto">
                    <a:xfrm>
                      <a:off x="0" y="0"/>
                      <a:ext cx="5731510" cy="895925"/>
                    </a:xfrm>
                    <a:prstGeom prst="rect">
                      <a:avLst/>
                    </a:prstGeom>
                    <a:noFill/>
                    <a:ln w="9525">
                      <a:noFill/>
                      <a:miter lim="800000"/>
                      <a:headEnd/>
                      <a:tailEnd/>
                    </a:ln>
                  </pic:spPr>
                </pic:pic>
              </a:graphicData>
            </a:graphic>
          </wp:inline>
        </w:drawing>
      </w:r>
    </w:p>
    <w:p w:rsidR="00362C7D" w:rsidRDefault="00362C7D"/>
    <w:p w:rsidR="00362C7D" w:rsidRDefault="00362C7D">
      <w:r>
        <w:t>The Children’s Hub is a partnership between:</w:t>
      </w:r>
    </w:p>
    <w:p w:rsidR="00362C7D" w:rsidRDefault="00362C7D" w:rsidP="00362C7D">
      <w:pPr>
        <w:pStyle w:val="ListParagraph"/>
        <w:numPr>
          <w:ilvl w:val="0"/>
          <w:numId w:val="1"/>
        </w:numPr>
      </w:pPr>
      <w:r>
        <w:t>Hartlepool Borough Council</w:t>
      </w:r>
    </w:p>
    <w:p w:rsidR="00362C7D" w:rsidRDefault="00362C7D" w:rsidP="00362C7D">
      <w:pPr>
        <w:pStyle w:val="ListParagraph"/>
        <w:numPr>
          <w:ilvl w:val="0"/>
          <w:numId w:val="1"/>
        </w:numPr>
      </w:pPr>
      <w:r>
        <w:t>Stockton-on-Tees Borough Council</w:t>
      </w:r>
    </w:p>
    <w:p w:rsidR="00362C7D" w:rsidRDefault="006130C5" w:rsidP="00362C7D">
      <w:pPr>
        <w:pStyle w:val="ListParagraph"/>
        <w:numPr>
          <w:ilvl w:val="0"/>
          <w:numId w:val="1"/>
        </w:numPr>
      </w:pPr>
      <w:r>
        <w:t>Cleveland Police</w:t>
      </w:r>
    </w:p>
    <w:p w:rsidR="006130C5" w:rsidRDefault="006130C5" w:rsidP="00362C7D">
      <w:pPr>
        <w:pStyle w:val="ListParagraph"/>
        <w:numPr>
          <w:ilvl w:val="0"/>
          <w:numId w:val="1"/>
        </w:numPr>
      </w:pPr>
      <w:r>
        <w:t>North Tees and Hartlepool NHS Trust</w:t>
      </w:r>
    </w:p>
    <w:p w:rsidR="006130C5" w:rsidRDefault="006130C5" w:rsidP="00362C7D">
      <w:pPr>
        <w:pStyle w:val="ListParagraph"/>
        <w:numPr>
          <w:ilvl w:val="0"/>
          <w:numId w:val="1"/>
        </w:numPr>
      </w:pPr>
      <w:r>
        <w:t xml:space="preserve">Tees, </w:t>
      </w:r>
      <w:proofErr w:type="spellStart"/>
      <w:r>
        <w:t>Esk</w:t>
      </w:r>
      <w:proofErr w:type="spellEnd"/>
      <w:r>
        <w:t xml:space="preserve"> and Wear Valleys NHS Trust</w:t>
      </w:r>
    </w:p>
    <w:p w:rsidR="006130C5" w:rsidRDefault="006130C5" w:rsidP="006130C5">
      <w:r>
        <w:t>The Children’s Hub will collect and process information about children and their families if a contact is made about a child to the Children’s Hub.  We will use this information to determine what actions need to be taken to support the child and their family.</w:t>
      </w:r>
    </w:p>
    <w:p w:rsidR="006130C5" w:rsidRDefault="006130C5" w:rsidP="006130C5">
      <w:r>
        <w:t xml:space="preserve">Where we have consent or the law allows us to, we will share information across partners in order to ensure that the right services are received at the right time.  We will </w:t>
      </w:r>
      <w:r w:rsidR="00140875">
        <w:t xml:space="preserve">store </w:t>
      </w:r>
      <w:r>
        <w:t>personal information securely and in line with the Data Protection Act 1998.</w:t>
      </w:r>
      <w:r w:rsidR="001876B3">
        <w:t xml:space="preserve">  We are required, by law, to pass on some of this information to central government departments such as the</w:t>
      </w:r>
      <w:r w:rsidR="00140875">
        <w:t xml:space="preserve"> Department for Education (</w:t>
      </w:r>
      <w:proofErr w:type="spellStart"/>
      <w:r w:rsidR="00140875">
        <w:t>DfE</w:t>
      </w:r>
      <w:proofErr w:type="spellEnd"/>
      <w:r w:rsidR="00140875">
        <w:t xml:space="preserve">).  </w:t>
      </w:r>
      <w:r w:rsidR="001876B3">
        <w:t>Central government uses it to; develop national policies, manage performance, administer and allocate funding and identify and encourage good practice.  Under certain circumstances central government may share this information with third parties (</w:t>
      </w:r>
      <w:proofErr w:type="spellStart"/>
      <w:r w:rsidR="001876B3">
        <w:t>eg</w:t>
      </w:r>
      <w:proofErr w:type="spellEnd"/>
      <w:r w:rsidR="001876B3">
        <w:t>. for the purpose of research).  Any such sharing is strictly controlled and in compliance with the Data Protection Act 1998.</w:t>
      </w:r>
    </w:p>
    <w:p w:rsidR="001876B3" w:rsidRDefault="001876B3" w:rsidP="001876B3">
      <w:r>
        <w:t>If you require more information about how we use this information, or want to see a copy of the information we hold about you, please write to us as:</w:t>
      </w:r>
    </w:p>
    <w:p w:rsidR="001876B3" w:rsidRDefault="001876B3" w:rsidP="001876B3">
      <w:pPr>
        <w:spacing w:line="240" w:lineRule="auto"/>
        <w:contextualSpacing/>
      </w:pPr>
      <w:r>
        <w:t>Data Protection Officer</w:t>
      </w:r>
    </w:p>
    <w:p w:rsidR="001876B3" w:rsidRDefault="001876B3" w:rsidP="001876B3">
      <w:pPr>
        <w:spacing w:line="240" w:lineRule="auto"/>
        <w:contextualSpacing/>
      </w:pPr>
      <w:r>
        <w:t>Hartlepool Borough Council</w:t>
      </w:r>
    </w:p>
    <w:p w:rsidR="001876B3" w:rsidRDefault="001876B3" w:rsidP="001876B3">
      <w:pPr>
        <w:spacing w:line="240" w:lineRule="auto"/>
        <w:contextualSpacing/>
      </w:pPr>
      <w:r>
        <w:t>Civic Centre</w:t>
      </w:r>
    </w:p>
    <w:p w:rsidR="001876B3" w:rsidRDefault="001876B3" w:rsidP="001876B3">
      <w:pPr>
        <w:spacing w:line="240" w:lineRule="auto"/>
        <w:contextualSpacing/>
      </w:pPr>
      <w:r>
        <w:t>Victoria Road</w:t>
      </w:r>
    </w:p>
    <w:p w:rsidR="001876B3" w:rsidRDefault="001876B3" w:rsidP="001876B3">
      <w:pPr>
        <w:spacing w:line="240" w:lineRule="auto"/>
        <w:contextualSpacing/>
      </w:pPr>
      <w:r>
        <w:t>Hartlepool</w:t>
      </w:r>
    </w:p>
    <w:p w:rsidR="001876B3" w:rsidRDefault="001876B3" w:rsidP="001876B3">
      <w:pPr>
        <w:spacing w:line="240" w:lineRule="auto"/>
        <w:contextualSpacing/>
      </w:pPr>
      <w:r>
        <w:t>TS24 8AY</w:t>
      </w:r>
    </w:p>
    <w:sectPr w:rsidR="001876B3" w:rsidSect="00D228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747B5"/>
    <w:multiLevelType w:val="hybridMultilevel"/>
    <w:tmpl w:val="8326B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195BFA"/>
    <w:multiLevelType w:val="hybridMultilevel"/>
    <w:tmpl w:val="C24ED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362C7D"/>
    <w:rsid w:val="00140875"/>
    <w:rsid w:val="001876B3"/>
    <w:rsid w:val="00360446"/>
    <w:rsid w:val="00362C7D"/>
    <w:rsid w:val="006130C5"/>
    <w:rsid w:val="007541B8"/>
    <w:rsid w:val="00A924D6"/>
    <w:rsid w:val="00D228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C7D"/>
    <w:rPr>
      <w:rFonts w:ascii="Tahoma" w:hAnsi="Tahoma" w:cs="Tahoma"/>
      <w:sz w:val="16"/>
      <w:szCs w:val="16"/>
    </w:rPr>
  </w:style>
  <w:style w:type="paragraph" w:styleId="ListParagraph">
    <w:name w:val="List Paragraph"/>
    <w:basedOn w:val="Normal"/>
    <w:uiPriority w:val="34"/>
    <w:qFormat/>
    <w:rsid w:val="00362C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1A5EE.64819B3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Hartlepool BC</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ecrskf</dc:creator>
  <cp:lastModifiedBy>ecppkm</cp:lastModifiedBy>
  <cp:revision>2</cp:revision>
  <dcterms:created xsi:type="dcterms:W3CDTF">2016-05-27T08:50:00Z</dcterms:created>
  <dcterms:modified xsi:type="dcterms:W3CDTF">2016-05-27T08:50:00Z</dcterms:modified>
</cp:coreProperties>
</file>