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83" w:rsidRDefault="004C3726" w:rsidP="004C372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08871" cy="1110778"/>
            <wp:effectExtent l="19050" t="0" r="5829" b="0"/>
            <wp:docPr id="1" name="Picture 0" descr="HCSP Logo Horizo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P Logo Horizon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114" cy="111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726" w:rsidRDefault="004C3726" w:rsidP="004C3726">
      <w:pPr>
        <w:jc w:val="center"/>
        <w:rPr>
          <w:rFonts w:ascii="Arial" w:hAnsi="Arial" w:cs="Arial"/>
          <w:sz w:val="28"/>
          <w:szCs w:val="28"/>
        </w:rPr>
      </w:pPr>
      <w:r w:rsidRPr="004C3726">
        <w:rPr>
          <w:rFonts w:ascii="Arial" w:hAnsi="Arial" w:cs="Arial"/>
          <w:sz w:val="28"/>
          <w:szCs w:val="28"/>
        </w:rPr>
        <w:t>BRAND GUIDELINES</w:t>
      </w:r>
      <w:r>
        <w:rPr>
          <w:rFonts w:ascii="Arial" w:hAnsi="Arial" w:cs="Arial"/>
          <w:sz w:val="28"/>
          <w:szCs w:val="28"/>
        </w:rPr>
        <w:t xml:space="preserve"> 2018</w:t>
      </w:r>
    </w:p>
    <w:p w:rsid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3726" w:rsidRP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726">
        <w:rPr>
          <w:rFonts w:ascii="Arial" w:hAnsi="Arial" w:cs="Arial"/>
          <w:b/>
          <w:sz w:val="24"/>
          <w:szCs w:val="24"/>
        </w:rPr>
        <w:t>The importance of a strong brand</w:t>
      </w:r>
    </w:p>
    <w:p w:rsid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3726" w:rsidRP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726">
        <w:rPr>
          <w:rFonts w:ascii="Arial" w:hAnsi="Arial" w:cs="Arial"/>
          <w:sz w:val="24"/>
          <w:szCs w:val="24"/>
        </w:rPr>
        <w:t>Research shows that organisations with a strong brand receive higher levels of satisfaction from customers. A strong brand also enhances their credibility.</w:t>
      </w:r>
    </w:p>
    <w:p w:rsidR="004C3726" w:rsidRP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3726" w:rsidRP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726">
        <w:rPr>
          <w:rFonts w:ascii="Arial" w:hAnsi="Arial" w:cs="Arial"/>
          <w:b/>
          <w:sz w:val="24"/>
          <w:szCs w:val="24"/>
        </w:rPr>
        <w:t>Using the logo correctly</w:t>
      </w:r>
    </w:p>
    <w:p w:rsidR="004C3726" w:rsidRP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3726" w:rsidRP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 w:rsidRPr="004C3726">
        <w:rPr>
          <w:rFonts w:ascii="Arial" w:hAnsi="Arial" w:cs="Arial"/>
          <w:color w:val="414142"/>
          <w:sz w:val="24"/>
          <w:szCs w:val="24"/>
        </w:rPr>
        <w:t>There are two logo options to choose from depending on the application - the horizontal logo and the vertical logo. The choice of logo should depend on which will give the most prominence for a given application.</w:t>
      </w:r>
    </w:p>
    <w:p w:rsidR="004C3726" w:rsidRP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 w:rsidRPr="004C3726">
        <w:rPr>
          <w:rFonts w:ascii="Arial" w:hAnsi="Arial" w:cs="Arial"/>
          <w:color w:val="414142"/>
          <w:sz w:val="24"/>
          <w:szCs w:val="24"/>
        </w:rPr>
        <w:t xml:space="preserve">Whilst sometimes the vertical logo will fit an area better, a lot of marketing applications will require the horizontal version due to space restrictions and layout considerations. </w:t>
      </w:r>
    </w:p>
    <w:p w:rsid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3E7064" w:rsidRPr="00B4077C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  <w:sz w:val="24"/>
          <w:szCs w:val="24"/>
        </w:rPr>
      </w:pPr>
      <w:r w:rsidRPr="00B4077C">
        <w:rPr>
          <w:rFonts w:ascii="Arial" w:hAnsi="Arial" w:cs="Arial"/>
          <w:b/>
          <w:color w:val="414142"/>
          <w:sz w:val="24"/>
          <w:szCs w:val="24"/>
        </w:rPr>
        <w:t>Horizontal logo:</w:t>
      </w:r>
      <w:r>
        <w:rPr>
          <w:rFonts w:ascii="Arial" w:hAnsi="Arial" w:cs="Arial"/>
          <w:color w:val="414142"/>
          <w:sz w:val="24"/>
          <w:szCs w:val="24"/>
        </w:rPr>
        <w:tab/>
      </w:r>
      <w:r>
        <w:rPr>
          <w:rFonts w:ascii="Arial" w:hAnsi="Arial" w:cs="Arial"/>
          <w:color w:val="414142"/>
          <w:sz w:val="24"/>
          <w:szCs w:val="24"/>
        </w:rPr>
        <w:tab/>
      </w:r>
      <w:r>
        <w:rPr>
          <w:rFonts w:ascii="Arial" w:hAnsi="Arial" w:cs="Arial"/>
          <w:color w:val="414142"/>
          <w:sz w:val="24"/>
          <w:szCs w:val="24"/>
        </w:rPr>
        <w:tab/>
      </w:r>
      <w:r>
        <w:rPr>
          <w:rFonts w:ascii="Arial" w:hAnsi="Arial" w:cs="Arial"/>
          <w:color w:val="414142"/>
          <w:sz w:val="24"/>
          <w:szCs w:val="24"/>
        </w:rPr>
        <w:tab/>
      </w:r>
      <w:r>
        <w:rPr>
          <w:rFonts w:ascii="Arial" w:hAnsi="Arial" w:cs="Arial"/>
          <w:color w:val="414142"/>
          <w:sz w:val="24"/>
          <w:szCs w:val="24"/>
        </w:rPr>
        <w:tab/>
      </w:r>
      <w:r>
        <w:rPr>
          <w:rFonts w:ascii="Arial" w:hAnsi="Arial" w:cs="Arial"/>
          <w:color w:val="414142"/>
          <w:sz w:val="24"/>
          <w:szCs w:val="24"/>
        </w:rPr>
        <w:tab/>
      </w:r>
      <w:r>
        <w:rPr>
          <w:rFonts w:ascii="Arial" w:hAnsi="Arial" w:cs="Arial"/>
          <w:color w:val="414142"/>
          <w:sz w:val="24"/>
          <w:szCs w:val="24"/>
        </w:rPr>
        <w:tab/>
      </w:r>
      <w:r w:rsidRPr="00B4077C">
        <w:rPr>
          <w:rFonts w:ascii="Arial" w:hAnsi="Arial" w:cs="Arial"/>
          <w:b/>
          <w:color w:val="414142"/>
          <w:sz w:val="24"/>
          <w:szCs w:val="24"/>
        </w:rPr>
        <w:t>Vertical logo:</w:t>
      </w:r>
    </w:p>
    <w:p w:rsid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>
        <w:rPr>
          <w:rFonts w:ascii="Arial" w:hAnsi="Arial" w:cs="Arial"/>
          <w:noProof/>
          <w:color w:val="414142"/>
          <w:sz w:val="24"/>
          <w:szCs w:val="24"/>
          <w:lang w:eastAsia="en-GB"/>
        </w:rPr>
        <w:drawing>
          <wp:inline distT="0" distB="0" distL="0" distR="0">
            <wp:extent cx="3316299" cy="1116000"/>
            <wp:effectExtent l="19050" t="0" r="0" b="0"/>
            <wp:docPr id="2" name="Picture 1" descr="HCSP Logo Horizo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P Logo Horizon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299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14142"/>
          <w:sz w:val="24"/>
          <w:szCs w:val="24"/>
        </w:rPr>
        <w:t xml:space="preserve">                 </w:t>
      </w:r>
      <w:r>
        <w:rPr>
          <w:rFonts w:ascii="Arial" w:hAnsi="Arial" w:cs="Arial"/>
          <w:noProof/>
          <w:color w:val="414142"/>
          <w:sz w:val="24"/>
          <w:szCs w:val="24"/>
          <w:lang w:eastAsia="en-GB"/>
        </w:rPr>
        <w:drawing>
          <wp:inline distT="0" distB="0" distL="0" distR="0">
            <wp:extent cx="1597448" cy="1116000"/>
            <wp:effectExtent l="19050" t="0" r="2752" b="0"/>
            <wp:docPr id="3" name="Picture 2" descr="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48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  <w:sz w:val="24"/>
          <w:szCs w:val="24"/>
        </w:rPr>
      </w:pPr>
      <w:r>
        <w:rPr>
          <w:rFonts w:ascii="Arial" w:hAnsi="Arial" w:cs="Arial"/>
          <w:color w:val="414142"/>
          <w:sz w:val="24"/>
          <w:szCs w:val="24"/>
        </w:rPr>
        <w:t xml:space="preserve">The logos can be downloaded </w:t>
      </w:r>
      <w:r w:rsidR="00703C1C">
        <w:rPr>
          <w:rFonts w:ascii="Arial" w:hAnsi="Arial" w:cs="Arial"/>
          <w:color w:val="414142"/>
          <w:sz w:val="24"/>
          <w:szCs w:val="24"/>
        </w:rPr>
        <w:t xml:space="preserve">by </w:t>
      </w:r>
      <w:r>
        <w:rPr>
          <w:rFonts w:ascii="Arial" w:hAnsi="Arial" w:cs="Arial"/>
          <w:color w:val="414142"/>
          <w:sz w:val="24"/>
          <w:szCs w:val="24"/>
        </w:rPr>
        <w:t>at</w:t>
      </w:r>
      <w:r w:rsidR="00703C1C">
        <w:rPr>
          <w:rFonts w:ascii="Arial" w:hAnsi="Arial" w:cs="Arial"/>
          <w:color w:val="414142"/>
          <w:sz w:val="24"/>
          <w:szCs w:val="24"/>
        </w:rPr>
        <w:t xml:space="preserve"> </w:t>
      </w:r>
      <w:hyperlink r:id="rId6" w:history="1">
        <w:r w:rsidR="00703C1C" w:rsidRPr="00CD0A13">
          <w:rPr>
            <w:rStyle w:val="Hyperlink"/>
            <w:rFonts w:ascii="Arial" w:hAnsi="Arial" w:cs="Arial"/>
            <w:b/>
            <w:sz w:val="24"/>
            <w:szCs w:val="24"/>
          </w:rPr>
          <w:t>www.hartlepool.gov.uk/hcsp-brand-toolkit</w:t>
        </w:r>
      </w:hyperlink>
      <w:r w:rsidR="00703C1C">
        <w:rPr>
          <w:rFonts w:ascii="Arial" w:hAnsi="Arial" w:cs="Arial"/>
          <w:b/>
          <w:color w:val="414142"/>
          <w:sz w:val="24"/>
          <w:szCs w:val="24"/>
        </w:rPr>
        <w:t xml:space="preserve"> </w:t>
      </w:r>
    </w:p>
    <w:p w:rsidR="00703C1C" w:rsidRDefault="00703C1C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  <w:sz w:val="24"/>
          <w:szCs w:val="24"/>
        </w:rPr>
      </w:pPr>
      <w:r w:rsidRPr="004C3726">
        <w:rPr>
          <w:rFonts w:ascii="Arial" w:hAnsi="Arial" w:cs="Arial"/>
          <w:b/>
          <w:color w:val="414142"/>
          <w:sz w:val="24"/>
          <w:szCs w:val="24"/>
        </w:rPr>
        <w:t>Partnership colours</w:t>
      </w:r>
    </w:p>
    <w:p w:rsid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  <w:sz w:val="24"/>
          <w:szCs w:val="24"/>
        </w:rPr>
      </w:pPr>
    </w:p>
    <w:p w:rsid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>
        <w:rPr>
          <w:rFonts w:ascii="Arial" w:hAnsi="Arial" w:cs="Arial"/>
          <w:color w:val="414142"/>
          <w:sz w:val="24"/>
          <w:szCs w:val="24"/>
        </w:rPr>
        <w:t>The Partnership logo consists of three colours. You will find the RGB colour values below:</w:t>
      </w:r>
    </w:p>
    <w:p w:rsid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3E7064" w:rsidRP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98496"/>
          <w:sz w:val="24"/>
          <w:szCs w:val="24"/>
        </w:rPr>
      </w:pPr>
      <w:r w:rsidRPr="003E7064">
        <w:rPr>
          <w:rFonts w:ascii="Arial" w:hAnsi="Arial" w:cs="Arial"/>
          <w:b/>
          <w:color w:val="098496"/>
          <w:sz w:val="24"/>
          <w:szCs w:val="24"/>
        </w:rPr>
        <w:t>R9, G132, B150</w:t>
      </w:r>
    </w:p>
    <w:p w:rsid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3E7064" w:rsidRP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F59A1"/>
          <w:sz w:val="24"/>
          <w:szCs w:val="24"/>
        </w:rPr>
      </w:pPr>
      <w:r w:rsidRPr="003E7064">
        <w:rPr>
          <w:rFonts w:ascii="Arial" w:hAnsi="Arial" w:cs="Arial"/>
          <w:b/>
          <w:color w:val="EF59A1"/>
          <w:sz w:val="24"/>
          <w:szCs w:val="24"/>
        </w:rPr>
        <w:t>R239, G89, B161</w:t>
      </w:r>
    </w:p>
    <w:p w:rsid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BB44C"/>
          <w:sz w:val="24"/>
          <w:szCs w:val="24"/>
        </w:rPr>
      </w:pPr>
      <w:r w:rsidRPr="003E7064">
        <w:rPr>
          <w:rFonts w:ascii="Arial" w:hAnsi="Arial" w:cs="Arial"/>
          <w:b/>
          <w:color w:val="FBB44C"/>
          <w:sz w:val="24"/>
          <w:szCs w:val="24"/>
        </w:rPr>
        <w:t>R251, G180, B76</w:t>
      </w: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BB44C"/>
          <w:sz w:val="24"/>
          <w:szCs w:val="24"/>
        </w:rPr>
      </w:pP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775A" w:rsidRP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75A">
        <w:rPr>
          <w:rFonts w:ascii="Arial" w:hAnsi="Arial" w:cs="Arial"/>
          <w:b/>
          <w:sz w:val="24"/>
          <w:szCs w:val="24"/>
        </w:rPr>
        <w:lastRenderedPageBreak/>
        <w:t>Font usage</w:t>
      </w:r>
    </w:p>
    <w:p w:rsidR="003E7064" w:rsidRDefault="003E7064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>
        <w:rPr>
          <w:rFonts w:ascii="Arial" w:hAnsi="Arial" w:cs="Arial"/>
          <w:color w:val="414142"/>
          <w:sz w:val="24"/>
          <w:szCs w:val="24"/>
        </w:rPr>
        <w:t>Using a consistent typeface for all documents is vital to maintaining the consistent and professional image of the Partnership.</w:t>
      </w: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>
        <w:rPr>
          <w:rFonts w:ascii="Arial" w:hAnsi="Arial" w:cs="Arial"/>
          <w:color w:val="414142"/>
          <w:sz w:val="24"/>
          <w:szCs w:val="24"/>
        </w:rPr>
        <w:t xml:space="preserve">Arial should be used as this is a system typeface on all Windows, Linux, and Apple Macs which means a consistent look and feel can be maintained in-house. </w:t>
      </w: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>
        <w:rPr>
          <w:rFonts w:ascii="Arial" w:hAnsi="Arial" w:cs="Arial"/>
          <w:color w:val="414142"/>
          <w:sz w:val="24"/>
          <w:szCs w:val="24"/>
        </w:rPr>
        <w:t>Arial is a very legible and clean typeface and we advise a minimum font size of 10 – 12 points.</w:t>
      </w: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EE775A" w:rsidRP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75A">
        <w:rPr>
          <w:rFonts w:ascii="Arial" w:hAnsi="Arial" w:cs="Arial"/>
          <w:b/>
          <w:sz w:val="24"/>
          <w:szCs w:val="24"/>
        </w:rPr>
        <w:t>Letterheads</w:t>
      </w: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775A" w:rsidRP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775A">
        <w:rPr>
          <w:rFonts w:ascii="Arial" w:hAnsi="Arial" w:cs="Arial"/>
          <w:sz w:val="24"/>
          <w:szCs w:val="24"/>
        </w:rPr>
        <w:t>In the interests of efficiency, we have a standard letterhead which incorporates the Partne</w:t>
      </w:r>
      <w:r>
        <w:rPr>
          <w:rFonts w:ascii="Arial" w:hAnsi="Arial" w:cs="Arial"/>
          <w:sz w:val="24"/>
          <w:szCs w:val="24"/>
        </w:rPr>
        <w:t>rs</w:t>
      </w:r>
      <w:r w:rsidRPr="00EE775A">
        <w:rPr>
          <w:rFonts w:ascii="Arial" w:hAnsi="Arial" w:cs="Arial"/>
          <w:sz w:val="24"/>
          <w:szCs w:val="24"/>
        </w:rPr>
        <w:t>hip logo.</w:t>
      </w:r>
    </w:p>
    <w:p w:rsidR="00EE775A" w:rsidRP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75A">
        <w:rPr>
          <w:rFonts w:ascii="Arial" w:hAnsi="Arial" w:cs="Arial"/>
          <w:sz w:val="24"/>
          <w:szCs w:val="24"/>
        </w:rPr>
        <w:t>This letterhead can be downloaded at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703C1C" w:rsidRPr="00CD0A13">
          <w:rPr>
            <w:rStyle w:val="Hyperlink"/>
            <w:rFonts w:ascii="Arial" w:hAnsi="Arial" w:cs="Arial"/>
            <w:b/>
            <w:sz w:val="24"/>
            <w:szCs w:val="24"/>
          </w:rPr>
          <w:t>www.hartlepool.gov.uk/hcsp-brand-toolkit</w:t>
        </w:r>
      </w:hyperlink>
      <w:r w:rsidR="00703C1C">
        <w:rPr>
          <w:rFonts w:ascii="Arial" w:hAnsi="Arial" w:cs="Arial"/>
          <w:b/>
          <w:sz w:val="24"/>
          <w:szCs w:val="24"/>
        </w:rPr>
        <w:t xml:space="preserve"> </w:t>
      </w:r>
    </w:p>
    <w:p w:rsidR="00703C1C" w:rsidRDefault="00703C1C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PowerPoint</w:t>
      </w:r>
    </w:p>
    <w:p w:rsid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7064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75A">
        <w:rPr>
          <w:rFonts w:ascii="Arial" w:hAnsi="Arial" w:cs="Arial"/>
          <w:sz w:val="24"/>
          <w:szCs w:val="24"/>
        </w:rPr>
        <w:t>A template PowerPoint presentation can be downloaded from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703C1C" w:rsidRPr="00CD0A13">
          <w:rPr>
            <w:rStyle w:val="Hyperlink"/>
            <w:rFonts w:ascii="Arial" w:hAnsi="Arial" w:cs="Arial"/>
            <w:b/>
            <w:sz w:val="24"/>
            <w:szCs w:val="24"/>
          </w:rPr>
          <w:t>www.hartlepool.gov.uk/hcsp-brand-toolkit</w:t>
        </w:r>
      </w:hyperlink>
      <w:r w:rsidR="00703C1C">
        <w:rPr>
          <w:rFonts w:ascii="Arial" w:hAnsi="Arial" w:cs="Arial"/>
          <w:b/>
          <w:sz w:val="24"/>
          <w:szCs w:val="24"/>
        </w:rPr>
        <w:t xml:space="preserve"> </w:t>
      </w:r>
    </w:p>
    <w:p w:rsidR="00703C1C" w:rsidRDefault="00703C1C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</w:p>
    <w:p w:rsidR="003E7064" w:rsidRPr="00EE775A" w:rsidRDefault="00EE775A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  <w:sz w:val="24"/>
          <w:szCs w:val="24"/>
        </w:rPr>
      </w:pPr>
      <w:r w:rsidRPr="00B4077C">
        <w:rPr>
          <w:rFonts w:ascii="Arial" w:hAnsi="Arial" w:cs="Arial"/>
          <w:sz w:val="24"/>
          <w:szCs w:val="24"/>
        </w:rPr>
        <w:t xml:space="preserve">For any questions regarding these brand guidelines please contact Hartlepool Borough Council’s Communications and Marketing Team on </w:t>
      </w:r>
      <w:r w:rsidRPr="00B4077C">
        <w:rPr>
          <w:rFonts w:ascii="Arial" w:hAnsi="Arial" w:cs="Arial"/>
          <w:b/>
          <w:sz w:val="24"/>
          <w:szCs w:val="24"/>
        </w:rPr>
        <w:t>(01429) 523578</w:t>
      </w:r>
      <w:r w:rsidRPr="00B4077C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color w:val="414142"/>
          <w:sz w:val="24"/>
          <w:szCs w:val="24"/>
        </w:rPr>
        <w:t xml:space="preserve"> </w:t>
      </w:r>
      <w:hyperlink r:id="rId9" w:history="1">
        <w:r w:rsidRPr="00EE775A">
          <w:rPr>
            <w:rStyle w:val="Hyperlink"/>
            <w:rFonts w:ascii="Arial" w:hAnsi="Arial" w:cs="Arial"/>
            <w:b/>
            <w:sz w:val="24"/>
            <w:szCs w:val="24"/>
          </w:rPr>
          <w:t>communications@hartlepool.gov.uk</w:t>
        </w:r>
      </w:hyperlink>
      <w:r w:rsidRPr="00EE775A">
        <w:rPr>
          <w:rFonts w:ascii="Arial" w:hAnsi="Arial" w:cs="Arial"/>
          <w:b/>
          <w:color w:val="414142"/>
          <w:sz w:val="24"/>
          <w:szCs w:val="24"/>
        </w:rPr>
        <w:t xml:space="preserve"> </w:t>
      </w:r>
    </w:p>
    <w:p w:rsid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  <w:color w:val="414142"/>
          <w:sz w:val="20"/>
          <w:szCs w:val="20"/>
        </w:rPr>
      </w:pPr>
    </w:p>
    <w:p w:rsid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  <w:b/>
          <w:sz w:val="20"/>
          <w:szCs w:val="20"/>
        </w:rPr>
      </w:pPr>
    </w:p>
    <w:p w:rsidR="004C3726" w:rsidRPr="004C3726" w:rsidRDefault="004C3726" w:rsidP="004C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4C3726" w:rsidRPr="004C3726" w:rsidSect="00770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urich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726"/>
    <w:rsid w:val="00037E5C"/>
    <w:rsid w:val="001178BD"/>
    <w:rsid w:val="002549AC"/>
    <w:rsid w:val="00290C99"/>
    <w:rsid w:val="003A78B8"/>
    <w:rsid w:val="003E7064"/>
    <w:rsid w:val="00424D23"/>
    <w:rsid w:val="004C3726"/>
    <w:rsid w:val="004F1736"/>
    <w:rsid w:val="005776A4"/>
    <w:rsid w:val="00652241"/>
    <w:rsid w:val="006911F6"/>
    <w:rsid w:val="006F7538"/>
    <w:rsid w:val="00703C1C"/>
    <w:rsid w:val="00770783"/>
    <w:rsid w:val="009012FD"/>
    <w:rsid w:val="009161ED"/>
    <w:rsid w:val="009B70B2"/>
    <w:rsid w:val="00B4077C"/>
    <w:rsid w:val="00B40D90"/>
    <w:rsid w:val="00B64631"/>
    <w:rsid w:val="00C03285"/>
    <w:rsid w:val="00C106D3"/>
    <w:rsid w:val="00C16CDE"/>
    <w:rsid w:val="00E7283F"/>
    <w:rsid w:val="00EE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lepool.gov.uk/hcsp-brand-toolk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rtlepool.gov.uk/hcsp-brand-toolk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lepool.gov.uk/hcsp-brand-toolk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mmunications@hartlepoo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cepret</dc:creator>
  <cp:lastModifiedBy>cepret</cp:lastModifiedBy>
  <cp:revision>3</cp:revision>
  <cp:lastPrinted>2018-05-09T07:30:00Z</cp:lastPrinted>
  <dcterms:created xsi:type="dcterms:W3CDTF">2018-06-06T16:09:00Z</dcterms:created>
  <dcterms:modified xsi:type="dcterms:W3CDTF">2018-07-10T07:47:00Z</dcterms:modified>
</cp:coreProperties>
</file>