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EC" w:rsidRDefault="006365EC" w:rsidP="0063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07F84">
        <w:rPr>
          <w:rFonts w:ascii="Arial" w:hAnsi="Arial" w:cs="Arial"/>
          <w:b/>
          <w:bCs/>
        </w:rPr>
        <w:t>Report to Hartlepool Schools’ Forum</w:t>
      </w:r>
      <w:r>
        <w:rPr>
          <w:rFonts w:ascii="Arial" w:hAnsi="Arial" w:cs="Arial"/>
          <w:b/>
          <w:bCs/>
        </w:rPr>
        <w:t xml:space="preserve"> 5 February 2020</w:t>
      </w:r>
    </w:p>
    <w:p w:rsidR="00B921AC" w:rsidRPr="00127C03" w:rsidRDefault="006365EC" w:rsidP="00B9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795079">
        <w:rPr>
          <w:rFonts w:ascii="Arial" w:hAnsi="Arial" w:cs="Arial"/>
          <w:b/>
          <w:bCs/>
        </w:rPr>
        <w:t>From Amanda Whitehead – Assistant Director Education</w:t>
      </w:r>
    </w:p>
    <w:p w:rsidR="0079428F" w:rsidRPr="00127C03" w:rsidRDefault="0079428F">
      <w:pPr>
        <w:rPr>
          <w:rFonts w:ascii="Arial" w:hAnsi="Arial" w:cs="Arial"/>
          <w:b/>
          <w:bCs/>
        </w:rPr>
      </w:pPr>
    </w:p>
    <w:p w:rsidR="0079428F" w:rsidRPr="00127C03" w:rsidRDefault="0079428F" w:rsidP="0079428F">
      <w:pPr>
        <w:pStyle w:val="Heading1"/>
      </w:pPr>
      <w:r w:rsidRPr="00127C03">
        <w:t>Agenda Item</w:t>
      </w:r>
      <w:r w:rsidR="0086076D" w:rsidRPr="00127C03">
        <w:t xml:space="preserve"> </w:t>
      </w:r>
      <w:r w:rsidR="00C10E1D">
        <w:t>5</w:t>
      </w:r>
      <w:r w:rsidR="002B3E18" w:rsidRPr="00127C03">
        <w:t xml:space="preserve"> -</w:t>
      </w:r>
      <w:r w:rsidRPr="00127C03">
        <w:t xml:space="preserve"> School Balances Review</w:t>
      </w:r>
      <w:r w:rsidR="00B54345" w:rsidRPr="00127C03">
        <w:t xml:space="preserve"> </w:t>
      </w:r>
    </w:p>
    <w:p w:rsidR="0079428F" w:rsidRPr="00127C03" w:rsidRDefault="0079428F" w:rsidP="0079428F">
      <w:pPr>
        <w:rPr>
          <w:rFonts w:ascii="Arial" w:hAnsi="Arial" w:cs="Arial"/>
        </w:rPr>
      </w:pPr>
    </w:p>
    <w:p w:rsidR="0079428F" w:rsidRPr="00127C03" w:rsidRDefault="0079428F" w:rsidP="004D7F53">
      <w:pPr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127C03">
        <w:rPr>
          <w:rFonts w:ascii="Arial" w:hAnsi="Arial" w:cs="Arial"/>
          <w:b/>
          <w:u w:val="single"/>
        </w:rPr>
        <w:t>Introduction</w:t>
      </w:r>
    </w:p>
    <w:p w:rsidR="0079428F" w:rsidRPr="00127C03" w:rsidRDefault="0079428F" w:rsidP="0079428F">
      <w:pPr>
        <w:rPr>
          <w:rFonts w:ascii="Arial" w:hAnsi="Arial" w:cs="Arial"/>
        </w:rPr>
      </w:pPr>
    </w:p>
    <w:p w:rsidR="00E563AA" w:rsidRDefault="00E563AA" w:rsidP="00E563AA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 accordance with the ‘Scheme for Financing Schools’, and as agreed by Schools’ Forum, schools are required to</w:t>
      </w:r>
      <w:r w:rsidRPr="00127C03">
        <w:rPr>
          <w:rFonts w:ascii="Arial" w:hAnsi="Arial" w:cs="Arial"/>
        </w:rPr>
        <w:t xml:space="preserve"> complete two balances surveys</w:t>
      </w:r>
      <w:r>
        <w:rPr>
          <w:rFonts w:ascii="Arial" w:hAnsi="Arial" w:cs="Arial"/>
        </w:rPr>
        <w:t xml:space="preserve"> each year</w:t>
      </w:r>
      <w:r w:rsidR="00341A32">
        <w:rPr>
          <w:rFonts w:ascii="Arial" w:hAnsi="Arial" w:cs="Arial"/>
        </w:rPr>
        <w:t>: o</w:t>
      </w:r>
      <w:r w:rsidRPr="00127C03">
        <w:rPr>
          <w:rFonts w:ascii="Arial" w:hAnsi="Arial" w:cs="Arial"/>
        </w:rPr>
        <w:t xml:space="preserve">ne following outturn as at </w:t>
      </w:r>
      <w:r>
        <w:rPr>
          <w:rFonts w:ascii="Arial" w:hAnsi="Arial" w:cs="Arial"/>
        </w:rPr>
        <w:t xml:space="preserve">the end of </w:t>
      </w:r>
      <w:r w:rsidRPr="00127C03">
        <w:rPr>
          <w:rFonts w:ascii="Arial" w:hAnsi="Arial" w:cs="Arial"/>
        </w:rPr>
        <w:t>March</w:t>
      </w:r>
      <w:r w:rsidR="00341A32">
        <w:rPr>
          <w:rFonts w:ascii="Arial" w:hAnsi="Arial" w:cs="Arial"/>
        </w:rPr>
        <w:t>,</w:t>
      </w:r>
      <w:r w:rsidRPr="00127C03">
        <w:rPr>
          <w:rFonts w:ascii="Arial" w:hAnsi="Arial" w:cs="Arial"/>
        </w:rPr>
        <w:t xml:space="preserve"> and an update in December.</w:t>
      </w:r>
    </w:p>
    <w:p w:rsidR="00E563AA" w:rsidRPr="00127C03" w:rsidRDefault="00E563AA" w:rsidP="00E563AA">
      <w:pPr>
        <w:ind w:left="720"/>
        <w:rPr>
          <w:rFonts w:ascii="Arial" w:hAnsi="Arial" w:cs="Arial"/>
        </w:rPr>
      </w:pPr>
    </w:p>
    <w:p w:rsidR="00CE75E9" w:rsidRDefault="00304957" w:rsidP="00CE75E9">
      <w:pPr>
        <w:numPr>
          <w:ilvl w:val="1"/>
          <w:numId w:val="4"/>
        </w:numPr>
        <w:rPr>
          <w:rFonts w:ascii="Arial" w:hAnsi="Arial" w:cs="Arial"/>
        </w:rPr>
      </w:pPr>
      <w:r w:rsidRPr="00687A45">
        <w:rPr>
          <w:rFonts w:ascii="Arial" w:hAnsi="Arial" w:cs="Arial"/>
        </w:rPr>
        <w:t xml:space="preserve">Concerns have been expressed regarding the ongoing high level of school balances.  </w:t>
      </w:r>
      <w:r w:rsidR="00D31D32" w:rsidRPr="00687A45">
        <w:rPr>
          <w:rFonts w:ascii="Arial" w:hAnsi="Arial" w:cs="Arial"/>
        </w:rPr>
        <w:t>Schools</w:t>
      </w:r>
      <w:r w:rsidR="00341A32">
        <w:rPr>
          <w:rFonts w:ascii="Arial" w:hAnsi="Arial" w:cs="Arial"/>
        </w:rPr>
        <w:t>’</w:t>
      </w:r>
      <w:r w:rsidR="00D31D32" w:rsidRPr="00687A45">
        <w:rPr>
          <w:rFonts w:ascii="Arial" w:hAnsi="Arial" w:cs="Arial"/>
        </w:rPr>
        <w:t xml:space="preserve"> Forum </w:t>
      </w:r>
      <w:r w:rsidRPr="00687A45">
        <w:rPr>
          <w:rFonts w:ascii="Arial" w:hAnsi="Arial" w:cs="Arial"/>
        </w:rPr>
        <w:t xml:space="preserve">agreed that a robust challenge would be made to ensure that schools are spending their balances effectively.  </w:t>
      </w:r>
      <w:r w:rsidR="00DF5AC6" w:rsidRPr="00687A45">
        <w:rPr>
          <w:rFonts w:ascii="Arial" w:hAnsi="Arial" w:cs="Arial"/>
        </w:rPr>
        <w:t xml:space="preserve">A </w:t>
      </w:r>
      <w:r w:rsidR="00341A32">
        <w:rPr>
          <w:rFonts w:ascii="Arial" w:hAnsi="Arial" w:cs="Arial"/>
        </w:rPr>
        <w:t xml:space="preserve">Forum </w:t>
      </w:r>
      <w:r w:rsidR="00DF5AC6" w:rsidRPr="00687A45">
        <w:rPr>
          <w:rFonts w:ascii="Arial" w:hAnsi="Arial" w:cs="Arial"/>
        </w:rPr>
        <w:t>me</w:t>
      </w:r>
      <w:r w:rsidR="004103C4" w:rsidRPr="00687A45">
        <w:rPr>
          <w:rFonts w:ascii="Arial" w:hAnsi="Arial" w:cs="Arial"/>
        </w:rPr>
        <w:t>mbers</w:t>
      </w:r>
      <w:r w:rsidR="00FE5BB6">
        <w:rPr>
          <w:rFonts w:ascii="Arial" w:hAnsi="Arial" w:cs="Arial"/>
        </w:rPr>
        <w:t>’</w:t>
      </w:r>
      <w:r w:rsidR="004103C4" w:rsidRPr="00687A45">
        <w:rPr>
          <w:rFonts w:ascii="Arial" w:hAnsi="Arial" w:cs="Arial"/>
        </w:rPr>
        <w:t xml:space="preserve"> t</w:t>
      </w:r>
      <w:r w:rsidR="00CE3A48">
        <w:rPr>
          <w:rFonts w:ascii="Arial" w:hAnsi="Arial" w:cs="Arial"/>
        </w:rPr>
        <w:t xml:space="preserve">riad panel, </w:t>
      </w:r>
      <w:r w:rsidR="00341A32">
        <w:rPr>
          <w:rFonts w:ascii="Arial" w:hAnsi="Arial" w:cs="Arial"/>
        </w:rPr>
        <w:t>was</w:t>
      </w:r>
      <w:r w:rsidR="00687A45">
        <w:rPr>
          <w:rFonts w:ascii="Arial" w:hAnsi="Arial" w:cs="Arial"/>
        </w:rPr>
        <w:t xml:space="preserve"> set up to monitor this.</w:t>
      </w:r>
      <w:r w:rsidR="00CE0A9C">
        <w:rPr>
          <w:rFonts w:ascii="Arial" w:hAnsi="Arial" w:cs="Arial"/>
        </w:rPr>
        <w:t xml:space="preserve">  Last </w:t>
      </w:r>
      <w:r w:rsidR="00CE0A9C" w:rsidRPr="00E40827">
        <w:rPr>
          <w:rFonts w:ascii="Arial" w:hAnsi="Arial" w:cs="Arial"/>
        </w:rPr>
        <w:t xml:space="preserve">year </w:t>
      </w:r>
      <w:r w:rsidR="006365EC" w:rsidRPr="00E40827">
        <w:rPr>
          <w:rFonts w:ascii="Arial" w:hAnsi="Arial" w:cs="Arial"/>
        </w:rPr>
        <w:t>one</w:t>
      </w:r>
      <w:r w:rsidR="00CE0A9C" w:rsidRPr="00E40827">
        <w:rPr>
          <w:rFonts w:ascii="Arial" w:hAnsi="Arial" w:cs="Arial"/>
        </w:rPr>
        <w:t xml:space="preserve"> school</w:t>
      </w:r>
      <w:r w:rsidR="006365EC">
        <w:rPr>
          <w:rFonts w:ascii="Arial" w:hAnsi="Arial" w:cs="Arial"/>
        </w:rPr>
        <w:t xml:space="preserve"> was</w:t>
      </w:r>
      <w:r w:rsidR="00CE0A9C">
        <w:rPr>
          <w:rFonts w:ascii="Arial" w:hAnsi="Arial" w:cs="Arial"/>
        </w:rPr>
        <w:t xml:space="preserve"> referred to the panel.</w:t>
      </w:r>
    </w:p>
    <w:p w:rsidR="00687A45" w:rsidRPr="00687A45" w:rsidRDefault="00687A45" w:rsidP="00687A45">
      <w:pPr>
        <w:rPr>
          <w:rFonts w:ascii="Arial" w:hAnsi="Arial" w:cs="Arial"/>
        </w:rPr>
      </w:pPr>
    </w:p>
    <w:p w:rsidR="00B92504" w:rsidRPr="00127C03" w:rsidRDefault="006B44A8" w:rsidP="00B92504">
      <w:pPr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 w:rsidRPr="00127C03">
        <w:rPr>
          <w:rFonts w:ascii="Arial" w:hAnsi="Arial" w:cs="Arial"/>
          <w:color w:val="000000" w:themeColor="text1"/>
        </w:rPr>
        <w:t>As part of this review</w:t>
      </w:r>
      <w:r w:rsidR="00341A32">
        <w:rPr>
          <w:rFonts w:ascii="Arial" w:hAnsi="Arial" w:cs="Arial"/>
          <w:color w:val="000000" w:themeColor="text1"/>
        </w:rPr>
        <w:t>,</w:t>
      </w:r>
      <w:r w:rsidRPr="00127C03">
        <w:rPr>
          <w:rFonts w:ascii="Arial" w:hAnsi="Arial" w:cs="Arial"/>
          <w:color w:val="000000" w:themeColor="text1"/>
        </w:rPr>
        <w:t xml:space="preserve"> </w:t>
      </w:r>
      <w:r w:rsidR="00FE5BB6">
        <w:rPr>
          <w:rFonts w:ascii="Arial" w:hAnsi="Arial" w:cs="Arial"/>
          <w:color w:val="000000" w:themeColor="text1"/>
        </w:rPr>
        <w:t>the December update m</w:t>
      </w:r>
      <w:r w:rsidRPr="00127C03">
        <w:rPr>
          <w:rFonts w:ascii="Arial" w:hAnsi="Arial" w:cs="Arial"/>
          <w:color w:val="000000" w:themeColor="text1"/>
        </w:rPr>
        <w:t>onitor</w:t>
      </w:r>
      <w:r w:rsidR="00FE5BB6">
        <w:rPr>
          <w:rFonts w:ascii="Arial" w:hAnsi="Arial" w:cs="Arial"/>
          <w:color w:val="000000" w:themeColor="text1"/>
        </w:rPr>
        <w:t>s</w:t>
      </w:r>
      <w:r w:rsidRPr="00127C03">
        <w:rPr>
          <w:rFonts w:ascii="Arial" w:hAnsi="Arial" w:cs="Arial"/>
          <w:color w:val="000000" w:themeColor="text1"/>
        </w:rPr>
        <w:t xml:space="preserve"> the actual spend against the </w:t>
      </w:r>
      <w:r w:rsidR="007B3DD7" w:rsidRPr="00127C03">
        <w:rPr>
          <w:rFonts w:ascii="Arial" w:hAnsi="Arial" w:cs="Arial"/>
          <w:color w:val="000000" w:themeColor="text1"/>
        </w:rPr>
        <w:t>planned use</w:t>
      </w:r>
      <w:r w:rsidR="00165A0D" w:rsidRPr="00127C03">
        <w:rPr>
          <w:rFonts w:ascii="Arial" w:hAnsi="Arial" w:cs="Arial"/>
          <w:color w:val="000000" w:themeColor="text1"/>
        </w:rPr>
        <w:t xml:space="preserve"> </w:t>
      </w:r>
      <w:r w:rsidRPr="00127C03">
        <w:rPr>
          <w:rFonts w:ascii="Arial" w:hAnsi="Arial" w:cs="Arial"/>
          <w:color w:val="000000" w:themeColor="text1"/>
        </w:rPr>
        <w:t xml:space="preserve">identified in the </w:t>
      </w:r>
      <w:r w:rsidR="00FE5BB6">
        <w:rPr>
          <w:rFonts w:ascii="Arial" w:hAnsi="Arial" w:cs="Arial"/>
          <w:color w:val="000000" w:themeColor="text1"/>
        </w:rPr>
        <w:t xml:space="preserve">March </w:t>
      </w:r>
      <w:r w:rsidRPr="00127C03">
        <w:rPr>
          <w:rFonts w:ascii="Arial" w:hAnsi="Arial" w:cs="Arial"/>
          <w:color w:val="000000" w:themeColor="text1"/>
        </w:rPr>
        <w:t xml:space="preserve">survey.  </w:t>
      </w:r>
    </w:p>
    <w:p w:rsidR="00DF5AC6" w:rsidRPr="00127C03" w:rsidRDefault="00DF5AC6" w:rsidP="00DF5AC6">
      <w:pPr>
        <w:rPr>
          <w:rFonts w:ascii="Arial" w:hAnsi="Arial" w:cs="Arial"/>
          <w:color w:val="000000" w:themeColor="text1"/>
        </w:rPr>
      </w:pPr>
    </w:p>
    <w:p w:rsidR="00DF5AC6" w:rsidRPr="00127C03" w:rsidRDefault="00DF5AC6" w:rsidP="00DF5AC6">
      <w:pPr>
        <w:rPr>
          <w:rFonts w:ascii="Arial" w:hAnsi="Arial" w:cs="Arial"/>
          <w:color w:val="000000" w:themeColor="text1"/>
        </w:rPr>
      </w:pPr>
    </w:p>
    <w:p w:rsidR="00AB3F3D" w:rsidRPr="00127C03" w:rsidRDefault="00B54345" w:rsidP="005879DB">
      <w:pPr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  <w:r w:rsidRPr="00127C03">
        <w:rPr>
          <w:rFonts w:ascii="Arial" w:hAnsi="Arial" w:cs="Arial"/>
          <w:b/>
          <w:bCs/>
          <w:u w:val="single"/>
        </w:rPr>
        <w:t>Survey Results</w:t>
      </w:r>
    </w:p>
    <w:p w:rsidR="00543A47" w:rsidRPr="00127C03" w:rsidRDefault="00543A47" w:rsidP="00543A47">
      <w:pPr>
        <w:rPr>
          <w:rFonts w:ascii="Arial" w:hAnsi="Arial" w:cs="Arial"/>
          <w:b/>
          <w:bCs/>
          <w:u w:val="single"/>
        </w:rPr>
      </w:pPr>
    </w:p>
    <w:p w:rsidR="001E5326" w:rsidRPr="00127C03" w:rsidRDefault="001E5326" w:rsidP="001E5326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127C03">
        <w:rPr>
          <w:rFonts w:ascii="Arial" w:hAnsi="Arial" w:cs="Arial"/>
        </w:rPr>
        <w:t xml:space="preserve">The </w:t>
      </w:r>
      <w:r w:rsidR="00F96BF8" w:rsidRPr="00127C03">
        <w:rPr>
          <w:rFonts w:ascii="Arial" w:hAnsi="Arial" w:cs="Arial"/>
        </w:rPr>
        <w:t xml:space="preserve">survey </w:t>
      </w:r>
      <w:r w:rsidRPr="00127C03">
        <w:rPr>
          <w:rFonts w:ascii="Arial" w:hAnsi="Arial" w:cs="Arial"/>
        </w:rPr>
        <w:t xml:space="preserve">results are </w:t>
      </w:r>
      <w:r w:rsidR="005C7FC7" w:rsidRPr="00127C03">
        <w:rPr>
          <w:rFonts w:ascii="Arial" w:hAnsi="Arial" w:cs="Arial"/>
        </w:rPr>
        <w:t>summarised</w:t>
      </w:r>
      <w:r w:rsidR="00A47283">
        <w:rPr>
          <w:rFonts w:ascii="Arial" w:hAnsi="Arial" w:cs="Arial"/>
        </w:rPr>
        <w:t xml:space="preserve"> in the table below.</w:t>
      </w:r>
    </w:p>
    <w:p w:rsidR="001E5326" w:rsidRPr="00127C03" w:rsidRDefault="001E5326" w:rsidP="001E5326">
      <w:pPr>
        <w:pStyle w:val="ListParagraph"/>
        <w:rPr>
          <w:rFonts w:ascii="Arial" w:hAnsi="Arial" w:cs="Arial"/>
        </w:rPr>
      </w:pPr>
    </w:p>
    <w:tbl>
      <w:tblPr>
        <w:tblW w:w="893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30"/>
        <w:gridCol w:w="1614"/>
        <w:gridCol w:w="1134"/>
        <w:gridCol w:w="1559"/>
        <w:gridCol w:w="1276"/>
        <w:gridCol w:w="1418"/>
      </w:tblGrid>
      <w:tr w:rsidR="0030307E" w:rsidRPr="00127C03" w:rsidTr="001F7A1E">
        <w:trPr>
          <w:trHeight w:val="206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0307E" w:rsidRPr="00C0223F" w:rsidRDefault="001F7A1E" w:rsidP="0030307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yellow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Sector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30307E" w:rsidRPr="00773307" w:rsidRDefault="0030307E" w:rsidP="006365E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Total Planned Us</w:t>
            </w:r>
            <w:r w:rsidR="007430CD" w:rsidRPr="007733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 of Balances to Support 201</w:t>
            </w:r>
            <w:r w:rsidR="006365E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9/20</w:t>
            </w:r>
            <w:r w:rsidRPr="007733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30307E" w:rsidRPr="00773307" w:rsidRDefault="0030307E" w:rsidP="0030307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Total Actual Spend to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30307E" w:rsidRPr="00773307" w:rsidRDefault="006365EC" w:rsidP="007733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Total Commitments to 31/3/20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30307E" w:rsidRPr="00773307" w:rsidRDefault="0030307E" w:rsidP="006365E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Revised Use of Balances t</w:t>
            </w:r>
            <w:r w:rsidR="007733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o Support 201</w:t>
            </w:r>
            <w:r w:rsidR="006365E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9/20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30307E" w:rsidRPr="00773307" w:rsidRDefault="0030307E" w:rsidP="0030307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Variance over/(under)</w:t>
            </w:r>
          </w:p>
        </w:tc>
      </w:tr>
      <w:tr w:rsidR="0030307E" w:rsidRPr="00127C03" w:rsidTr="001F7A1E">
        <w:trPr>
          <w:trHeight w:val="32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7E" w:rsidRPr="00773307" w:rsidRDefault="0030307E" w:rsidP="003030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7E" w:rsidRPr="00773307" w:rsidRDefault="0030307E" w:rsidP="00A472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7E" w:rsidRPr="00773307" w:rsidRDefault="0030307E" w:rsidP="00A472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7E" w:rsidRPr="00773307" w:rsidRDefault="0030307E" w:rsidP="00A472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7E" w:rsidRPr="00773307" w:rsidRDefault="0030307E" w:rsidP="00A472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7E" w:rsidRPr="00773307" w:rsidRDefault="0030307E" w:rsidP="00A4728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B6523D" w:rsidRPr="00127C03" w:rsidTr="006365EC">
        <w:trPr>
          <w:trHeight w:val="283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D" w:rsidRPr="00773307" w:rsidRDefault="00B6523D" w:rsidP="001F7A1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Total Primary &amp; Special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23D" w:rsidRPr="006365EC" w:rsidRDefault="006365E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365EC">
              <w:rPr>
                <w:rFonts w:ascii="Arial" w:hAnsi="Arial" w:cs="Arial"/>
                <w:bCs/>
                <w:sz w:val="20"/>
                <w:szCs w:val="20"/>
              </w:rPr>
              <w:t>£884,559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23D" w:rsidRPr="006365EC" w:rsidRDefault="006365E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365EC">
              <w:rPr>
                <w:rFonts w:ascii="Arial" w:hAnsi="Arial" w:cs="Arial"/>
                <w:bCs/>
                <w:sz w:val="20"/>
                <w:szCs w:val="20"/>
              </w:rPr>
              <w:t>£693,465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23D" w:rsidRPr="006365EC" w:rsidRDefault="006365E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365EC">
              <w:rPr>
                <w:rFonts w:ascii="Arial" w:hAnsi="Arial" w:cs="Arial"/>
                <w:bCs/>
                <w:sz w:val="20"/>
                <w:szCs w:val="20"/>
              </w:rPr>
              <w:t>£147,516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23D" w:rsidRPr="006365EC" w:rsidRDefault="006365E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365EC">
              <w:rPr>
                <w:rFonts w:ascii="Arial" w:hAnsi="Arial" w:cs="Arial"/>
                <w:bCs/>
                <w:sz w:val="20"/>
                <w:szCs w:val="20"/>
              </w:rPr>
              <w:t>£840,981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23D" w:rsidRPr="006365EC" w:rsidRDefault="006365E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365EC">
              <w:rPr>
                <w:rFonts w:ascii="Arial" w:hAnsi="Arial" w:cs="Arial"/>
                <w:bCs/>
                <w:sz w:val="20"/>
                <w:szCs w:val="20"/>
              </w:rPr>
              <w:t>(£43,577)</w:t>
            </w:r>
          </w:p>
        </w:tc>
      </w:tr>
      <w:tr w:rsidR="0030307E" w:rsidRPr="00127C03" w:rsidTr="001F7A1E">
        <w:trPr>
          <w:trHeight w:val="283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7E" w:rsidRPr="00773307" w:rsidRDefault="0030307E" w:rsidP="001F7A1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  <w:r w:rsidR="00773307" w:rsidRPr="0077330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7E" w:rsidRPr="00773307" w:rsidRDefault="00773307" w:rsidP="00BC0CC2">
            <w:pPr>
              <w:jc w:val="right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7E" w:rsidRPr="00773307" w:rsidRDefault="00773307" w:rsidP="00BC0CC2">
            <w:pPr>
              <w:jc w:val="right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7E" w:rsidRPr="00773307" w:rsidRDefault="00773307" w:rsidP="00BC0CC2">
            <w:pPr>
              <w:jc w:val="right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7E" w:rsidRPr="00773307" w:rsidRDefault="00773307" w:rsidP="004F1D58">
            <w:pPr>
              <w:jc w:val="right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7E" w:rsidRPr="00773307" w:rsidRDefault="00773307" w:rsidP="00BC0CC2">
            <w:pPr>
              <w:jc w:val="right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£0</w:t>
            </w:r>
          </w:p>
        </w:tc>
      </w:tr>
      <w:tr w:rsidR="006365EC" w:rsidRPr="00127C03" w:rsidTr="006365EC">
        <w:trPr>
          <w:trHeight w:val="304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EC" w:rsidRPr="00773307" w:rsidRDefault="006365EC" w:rsidP="006365E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330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Total All Sectors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EC" w:rsidRDefault="006365EC" w:rsidP="006365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£884,559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EC" w:rsidRDefault="006365EC" w:rsidP="006365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£693,465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EC" w:rsidRDefault="006365EC" w:rsidP="006365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£147,516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EC" w:rsidRDefault="006365EC" w:rsidP="006365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£840,981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EC" w:rsidRDefault="006365EC" w:rsidP="006365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(£43,577)</w:t>
            </w:r>
          </w:p>
        </w:tc>
      </w:tr>
    </w:tbl>
    <w:p w:rsidR="00207252" w:rsidRPr="00127C03" w:rsidRDefault="00207252" w:rsidP="001E5326">
      <w:pPr>
        <w:rPr>
          <w:rFonts w:ascii="Arial" w:hAnsi="Arial" w:cs="Arial"/>
          <w:bCs/>
        </w:rPr>
      </w:pPr>
    </w:p>
    <w:p w:rsidR="007B4E26" w:rsidRPr="00127C03" w:rsidRDefault="007B4E26" w:rsidP="001E5326">
      <w:pPr>
        <w:rPr>
          <w:rFonts w:ascii="Arial" w:hAnsi="Arial" w:cs="Arial"/>
          <w:bCs/>
          <w:vanish/>
        </w:rPr>
      </w:pPr>
    </w:p>
    <w:p w:rsidR="003F036D" w:rsidRPr="00127C03" w:rsidRDefault="003F036D" w:rsidP="003F036D">
      <w:pPr>
        <w:rPr>
          <w:rFonts w:ascii="Arial" w:hAnsi="Arial" w:cs="Arial"/>
          <w:bCs/>
          <w:vanish/>
        </w:rPr>
      </w:pPr>
    </w:p>
    <w:p w:rsidR="003F036D" w:rsidRPr="00127C03" w:rsidRDefault="003F036D" w:rsidP="003F036D">
      <w:pPr>
        <w:rPr>
          <w:rFonts w:ascii="Arial" w:hAnsi="Arial" w:cs="Arial"/>
          <w:bCs/>
          <w:vanish/>
        </w:rPr>
      </w:pPr>
    </w:p>
    <w:p w:rsidR="003F036D" w:rsidRPr="00127C03" w:rsidRDefault="003F036D" w:rsidP="003F036D">
      <w:pPr>
        <w:rPr>
          <w:rFonts w:ascii="Arial" w:hAnsi="Arial" w:cs="Arial"/>
          <w:bCs/>
          <w:vanish/>
        </w:rPr>
      </w:pPr>
    </w:p>
    <w:p w:rsidR="003F036D" w:rsidRPr="00127C03" w:rsidRDefault="003F036D" w:rsidP="003F036D">
      <w:pPr>
        <w:rPr>
          <w:rFonts w:ascii="Arial" w:hAnsi="Arial" w:cs="Arial"/>
          <w:bCs/>
          <w:vanish/>
        </w:rPr>
      </w:pPr>
    </w:p>
    <w:p w:rsidR="003F036D" w:rsidRPr="00127C03" w:rsidRDefault="003F036D" w:rsidP="00AB3F3D">
      <w:pPr>
        <w:numPr>
          <w:ilvl w:val="1"/>
          <w:numId w:val="4"/>
        </w:numPr>
        <w:rPr>
          <w:rFonts w:ascii="Arial" w:hAnsi="Arial" w:cs="Arial"/>
          <w:bCs/>
          <w:vanish/>
        </w:rPr>
      </w:pPr>
    </w:p>
    <w:p w:rsidR="003F036D" w:rsidRPr="00127C03" w:rsidRDefault="003F036D" w:rsidP="003F036D">
      <w:pPr>
        <w:rPr>
          <w:rFonts w:ascii="Arial" w:hAnsi="Arial" w:cs="Arial"/>
          <w:bCs/>
          <w:vanish/>
        </w:rPr>
      </w:pPr>
    </w:p>
    <w:p w:rsidR="003F036D" w:rsidRPr="00127C03" w:rsidRDefault="003F036D" w:rsidP="00AB3F3D">
      <w:pPr>
        <w:numPr>
          <w:ilvl w:val="1"/>
          <w:numId w:val="4"/>
        </w:numPr>
        <w:rPr>
          <w:rFonts w:ascii="Arial" w:hAnsi="Arial" w:cs="Arial"/>
          <w:bCs/>
          <w:vanish/>
        </w:rPr>
      </w:pPr>
    </w:p>
    <w:p w:rsidR="003F036D" w:rsidRPr="00127C03" w:rsidRDefault="003F036D" w:rsidP="003F036D">
      <w:pPr>
        <w:rPr>
          <w:rFonts w:ascii="Arial" w:hAnsi="Arial" w:cs="Arial"/>
          <w:bCs/>
          <w:vanish/>
        </w:rPr>
      </w:pPr>
    </w:p>
    <w:p w:rsidR="003F036D" w:rsidRPr="00127C03" w:rsidRDefault="003F036D" w:rsidP="00AB3F3D">
      <w:pPr>
        <w:numPr>
          <w:ilvl w:val="1"/>
          <w:numId w:val="4"/>
        </w:numPr>
        <w:rPr>
          <w:rFonts w:ascii="Arial" w:hAnsi="Arial" w:cs="Arial"/>
          <w:bCs/>
          <w:vanish/>
        </w:rPr>
      </w:pPr>
    </w:p>
    <w:p w:rsidR="003F036D" w:rsidRPr="00127C03" w:rsidRDefault="003F036D" w:rsidP="00AB3F3D">
      <w:pPr>
        <w:numPr>
          <w:ilvl w:val="1"/>
          <w:numId w:val="4"/>
        </w:numPr>
        <w:rPr>
          <w:rFonts w:ascii="Arial" w:hAnsi="Arial" w:cs="Arial"/>
          <w:bCs/>
          <w:vanish/>
        </w:rPr>
      </w:pPr>
    </w:p>
    <w:p w:rsidR="003F036D" w:rsidRPr="00127C03" w:rsidRDefault="003F036D" w:rsidP="00AB3F3D">
      <w:pPr>
        <w:numPr>
          <w:ilvl w:val="1"/>
          <w:numId w:val="4"/>
        </w:numPr>
        <w:rPr>
          <w:rFonts w:ascii="Arial" w:hAnsi="Arial" w:cs="Arial"/>
          <w:bCs/>
          <w:vanish/>
        </w:rPr>
      </w:pPr>
    </w:p>
    <w:p w:rsidR="003F036D" w:rsidRPr="00127C03" w:rsidRDefault="003F036D" w:rsidP="00AB3F3D">
      <w:pPr>
        <w:numPr>
          <w:ilvl w:val="1"/>
          <w:numId w:val="4"/>
        </w:numPr>
        <w:rPr>
          <w:rFonts w:ascii="Arial" w:hAnsi="Arial" w:cs="Arial"/>
          <w:bCs/>
          <w:vanish/>
        </w:rPr>
      </w:pPr>
    </w:p>
    <w:p w:rsidR="003F036D" w:rsidRPr="00127C03" w:rsidRDefault="003F036D" w:rsidP="00AB3F3D">
      <w:pPr>
        <w:numPr>
          <w:ilvl w:val="1"/>
          <w:numId w:val="4"/>
        </w:numPr>
        <w:rPr>
          <w:rFonts w:ascii="Arial" w:hAnsi="Arial" w:cs="Arial"/>
          <w:bCs/>
          <w:vanish/>
        </w:rPr>
      </w:pPr>
    </w:p>
    <w:p w:rsidR="003F036D" w:rsidRPr="00127C03" w:rsidRDefault="003F036D" w:rsidP="00AB3F3D">
      <w:pPr>
        <w:numPr>
          <w:ilvl w:val="1"/>
          <w:numId w:val="4"/>
        </w:numPr>
        <w:rPr>
          <w:rFonts w:ascii="Arial" w:hAnsi="Arial" w:cs="Arial"/>
          <w:bCs/>
          <w:vanish/>
        </w:rPr>
      </w:pPr>
    </w:p>
    <w:p w:rsidR="003F036D" w:rsidRPr="00127C03" w:rsidRDefault="003F036D" w:rsidP="00AB3F3D">
      <w:pPr>
        <w:numPr>
          <w:ilvl w:val="1"/>
          <w:numId w:val="4"/>
        </w:numPr>
        <w:rPr>
          <w:rFonts w:ascii="Arial" w:hAnsi="Arial" w:cs="Arial"/>
          <w:bCs/>
          <w:vanish/>
        </w:rPr>
      </w:pPr>
    </w:p>
    <w:p w:rsidR="00AB3F3D" w:rsidRPr="00127C03" w:rsidRDefault="00AB3F3D" w:rsidP="00AB3F3D">
      <w:pPr>
        <w:numPr>
          <w:ilvl w:val="1"/>
          <w:numId w:val="4"/>
        </w:numPr>
        <w:rPr>
          <w:rFonts w:ascii="Arial" w:hAnsi="Arial" w:cs="Arial"/>
          <w:bCs/>
          <w:vanish/>
        </w:rPr>
      </w:pPr>
      <w:r w:rsidRPr="00127C03">
        <w:rPr>
          <w:rFonts w:ascii="Arial" w:hAnsi="Arial" w:cs="Arial"/>
          <w:bCs/>
          <w:vanish/>
        </w:rPr>
        <w:t>e</w:t>
      </w:r>
    </w:p>
    <w:p w:rsidR="00127C03" w:rsidRDefault="001E5326" w:rsidP="001E5326">
      <w:pPr>
        <w:ind w:left="720" w:hanging="720"/>
        <w:rPr>
          <w:rFonts w:ascii="Arial" w:hAnsi="Arial" w:cs="Arial"/>
          <w:b/>
        </w:rPr>
      </w:pPr>
      <w:r w:rsidRPr="00127C03">
        <w:rPr>
          <w:rFonts w:ascii="Arial" w:hAnsi="Arial" w:cs="Arial"/>
        </w:rPr>
        <w:t>2.</w:t>
      </w:r>
      <w:r w:rsidR="00E40827">
        <w:rPr>
          <w:rFonts w:ascii="Arial" w:hAnsi="Arial" w:cs="Arial"/>
        </w:rPr>
        <w:t>2</w:t>
      </w:r>
      <w:r w:rsidRPr="00127C03">
        <w:rPr>
          <w:rFonts w:ascii="Arial" w:hAnsi="Arial" w:cs="Arial"/>
          <w:b/>
        </w:rPr>
        <w:tab/>
      </w:r>
      <w:r w:rsidR="00031A2B" w:rsidRPr="00127C03">
        <w:rPr>
          <w:rFonts w:ascii="Arial" w:hAnsi="Arial" w:cs="Arial"/>
        </w:rPr>
        <w:t>The details by school are shown in</w:t>
      </w:r>
      <w:r w:rsidR="00031A2B" w:rsidRPr="00127C03">
        <w:rPr>
          <w:rFonts w:ascii="Arial" w:hAnsi="Arial" w:cs="Arial"/>
          <w:b/>
        </w:rPr>
        <w:t xml:space="preserve"> </w:t>
      </w:r>
      <w:r w:rsidR="00A47283">
        <w:rPr>
          <w:rFonts w:ascii="Arial" w:hAnsi="Arial" w:cs="Arial"/>
          <w:b/>
        </w:rPr>
        <w:t>APPENDIX</w:t>
      </w:r>
      <w:r w:rsidR="002804C0" w:rsidRPr="00127C03">
        <w:rPr>
          <w:rFonts w:ascii="Arial" w:hAnsi="Arial" w:cs="Arial"/>
          <w:b/>
        </w:rPr>
        <w:t xml:space="preserve"> 1</w:t>
      </w:r>
      <w:r w:rsidR="00F96BF8" w:rsidRPr="00127C03">
        <w:rPr>
          <w:rFonts w:ascii="Arial" w:hAnsi="Arial" w:cs="Arial"/>
          <w:b/>
        </w:rPr>
        <w:t xml:space="preserve">. </w:t>
      </w:r>
    </w:p>
    <w:p w:rsidR="000F69D5" w:rsidRDefault="000F69D5" w:rsidP="001E5326">
      <w:pPr>
        <w:ind w:left="720" w:hanging="720"/>
        <w:rPr>
          <w:rFonts w:ascii="Arial" w:hAnsi="Arial" w:cs="Arial"/>
          <w:b/>
        </w:rPr>
      </w:pPr>
    </w:p>
    <w:p w:rsidR="00006046" w:rsidRPr="00127C03" w:rsidRDefault="00E40827" w:rsidP="001E532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F43AF6" w:rsidRPr="00127C03">
        <w:rPr>
          <w:rFonts w:ascii="Arial" w:hAnsi="Arial" w:cs="Arial"/>
        </w:rPr>
        <w:t xml:space="preserve"> </w:t>
      </w:r>
      <w:r w:rsidR="00F43AF6" w:rsidRPr="00127C03">
        <w:rPr>
          <w:rFonts w:ascii="Arial" w:hAnsi="Arial" w:cs="Arial"/>
        </w:rPr>
        <w:tab/>
      </w:r>
      <w:r w:rsidR="00207252" w:rsidRPr="00127C03">
        <w:rPr>
          <w:rFonts w:ascii="Arial" w:hAnsi="Arial" w:cs="Arial"/>
        </w:rPr>
        <w:t>Column</w:t>
      </w:r>
      <w:r w:rsidR="00544B19" w:rsidRPr="00127C03">
        <w:rPr>
          <w:rFonts w:ascii="Arial" w:hAnsi="Arial" w:cs="Arial"/>
        </w:rPr>
        <w:t xml:space="preserve"> (</w:t>
      </w:r>
      <w:r w:rsidR="00207252" w:rsidRPr="00127C03">
        <w:rPr>
          <w:rFonts w:ascii="Arial" w:hAnsi="Arial" w:cs="Arial"/>
        </w:rPr>
        <w:t>a</w:t>
      </w:r>
      <w:r w:rsidR="00544B19" w:rsidRPr="00127C03">
        <w:rPr>
          <w:rFonts w:ascii="Arial" w:hAnsi="Arial" w:cs="Arial"/>
        </w:rPr>
        <w:t xml:space="preserve">) </w:t>
      </w:r>
      <w:r w:rsidR="00207252" w:rsidRPr="00127C03">
        <w:rPr>
          <w:rFonts w:ascii="Arial" w:hAnsi="Arial" w:cs="Arial"/>
        </w:rPr>
        <w:t>shows</w:t>
      </w:r>
      <w:r w:rsidR="00207252" w:rsidRPr="00127C03">
        <w:rPr>
          <w:rFonts w:ascii="Arial" w:hAnsi="Arial" w:cs="Arial"/>
          <w:b/>
        </w:rPr>
        <w:t xml:space="preserve"> </w:t>
      </w:r>
      <w:r w:rsidR="00207252" w:rsidRPr="00127C03">
        <w:rPr>
          <w:rFonts w:ascii="Arial" w:hAnsi="Arial" w:cs="Arial"/>
        </w:rPr>
        <w:t>the t</w:t>
      </w:r>
      <w:r w:rsidR="00F96BF8" w:rsidRPr="00127C03">
        <w:rPr>
          <w:rFonts w:ascii="Arial" w:hAnsi="Arial" w:cs="Arial"/>
        </w:rPr>
        <w:t>otal planned use of school balances of £</w:t>
      </w:r>
      <w:r w:rsidR="003A4C32">
        <w:rPr>
          <w:rFonts w:ascii="Arial" w:hAnsi="Arial" w:cs="Arial"/>
        </w:rPr>
        <w:t>0</w:t>
      </w:r>
      <w:r w:rsidR="00773307">
        <w:rPr>
          <w:rFonts w:ascii="Arial" w:hAnsi="Arial" w:cs="Arial"/>
        </w:rPr>
        <w:t>.</w:t>
      </w:r>
      <w:r w:rsidR="003A4C32">
        <w:rPr>
          <w:rFonts w:ascii="Arial" w:hAnsi="Arial" w:cs="Arial"/>
        </w:rPr>
        <w:t>885</w:t>
      </w:r>
      <w:r w:rsidR="00F96BF8" w:rsidRPr="00127C03">
        <w:rPr>
          <w:rFonts w:ascii="Arial" w:hAnsi="Arial" w:cs="Arial"/>
        </w:rPr>
        <w:t>m as at</w:t>
      </w:r>
      <w:r w:rsidR="00544B19" w:rsidRPr="00127C03">
        <w:rPr>
          <w:rFonts w:ascii="Arial" w:hAnsi="Arial" w:cs="Arial"/>
        </w:rPr>
        <w:t xml:space="preserve"> 31 </w:t>
      </w:r>
      <w:r w:rsidR="00F96BF8" w:rsidRPr="00127C03">
        <w:rPr>
          <w:rFonts w:ascii="Arial" w:hAnsi="Arial" w:cs="Arial"/>
        </w:rPr>
        <w:t>March 201</w:t>
      </w:r>
      <w:r w:rsidR="003A4C32">
        <w:rPr>
          <w:rFonts w:ascii="Arial" w:hAnsi="Arial" w:cs="Arial"/>
        </w:rPr>
        <w:t>9</w:t>
      </w:r>
      <w:r w:rsidR="00006046" w:rsidRPr="00127C03">
        <w:rPr>
          <w:rFonts w:ascii="Arial" w:hAnsi="Arial" w:cs="Arial"/>
        </w:rPr>
        <w:t>, c</w:t>
      </w:r>
      <w:r w:rsidR="00544B19" w:rsidRPr="00127C03">
        <w:rPr>
          <w:rFonts w:ascii="Arial" w:hAnsi="Arial" w:cs="Arial"/>
        </w:rPr>
        <w:t>ompared to the latest forecast of £</w:t>
      </w:r>
      <w:r w:rsidR="003A4C32">
        <w:rPr>
          <w:rFonts w:ascii="Arial" w:hAnsi="Arial" w:cs="Arial"/>
        </w:rPr>
        <w:t>0</w:t>
      </w:r>
      <w:r w:rsidR="00773307">
        <w:rPr>
          <w:rFonts w:ascii="Arial" w:hAnsi="Arial" w:cs="Arial"/>
        </w:rPr>
        <w:t>.</w:t>
      </w:r>
      <w:r w:rsidR="003A4C32">
        <w:rPr>
          <w:rFonts w:ascii="Arial" w:hAnsi="Arial" w:cs="Arial"/>
        </w:rPr>
        <w:t>841</w:t>
      </w:r>
      <w:r w:rsidR="00544B19" w:rsidRPr="00127C03">
        <w:rPr>
          <w:rFonts w:ascii="Arial" w:hAnsi="Arial" w:cs="Arial"/>
        </w:rPr>
        <w:t xml:space="preserve">m Column </w:t>
      </w:r>
      <w:r w:rsidR="00006046" w:rsidRPr="00127C03">
        <w:rPr>
          <w:rFonts w:ascii="Arial" w:hAnsi="Arial" w:cs="Arial"/>
        </w:rPr>
        <w:t>(</w:t>
      </w:r>
      <w:r w:rsidR="00544B19" w:rsidRPr="00127C03">
        <w:rPr>
          <w:rFonts w:ascii="Arial" w:hAnsi="Arial" w:cs="Arial"/>
        </w:rPr>
        <w:t>d</w:t>
      </w:r>
      <w:r w:rsidR="00006046" w:rsidRPr="00127C03">
        <w:rPr>
          <w:rFonts w:ascii="Arial" w:hAnsi="Arial" w:cs="Arial"/>
        </w:rPr>
        <w:t xml:space="preserve">). </w:t>
      </w:r>
    </w:p>
    <w:p w:rsidR="00006046" w:rsidRPr="00127C03" w:rsidRDefault="00006046" w:rsidP="001E5326">
      <w:pPr>
        <w:ind w:left="720" w:hanging="720"/>
        <w:rPr>
          <w:rFonts w:ascii="Arial" w:hAnsi="Arial" w:cs="Arial"/>
        </w:rPr>
      </w:pPr>
    </w:p>
    <w:p w:rsidR="002804C0" w:rsidRPr="00127C03" w:rsidRDefault="00006046" w:rsidP="001E5326">
      <w:pPr>
        <w:ind w:left="720" w:hanging="720"/>
        <w:rPr>
          <w:rFonts w:ascii="Arial" w:hAnsi="Arial" w:cs="Arial"/>
          <w:b/>
        </w:rPr>
      </w:pPr>
      <w:r w:rsidRPr="00127C03">
        <w:rPr>
          <w:rFonts w:ascii="Arial" w:hAnsi="Arial" w:cs="Arial"/>
        </w:rPr>
        <w:t>2.</w:t>
      </w:r>
      <w:r w:rsidR="00E40827">
        <w:rPr>
          <w:rFonts w:ascii="Arial" w:hAnsi="Arial" w:cs="Arial"/>
        </w:rPr>
        <w:t>4</w:t>
      </w:r>
      <w:r w:rsidRPr="00127C03">
        <w:rPr>
          <w:rFonts w:ascii="Arial" w:hAnsi="Arial" w:cs="Arial"/>
        </w:rPr>
        <w:tab/>
      </w:r>
      <w:r w:rsidR="00F96BF8" w:rsidRPr="00127C03">
        <w:rPr>
          <w:rFonts w:ascii="Arial" w:hAnsi="Arial" w:cs="Arial"/>
        </w:rPr>
        <w:t>Column</w:t>
      </w:r>
      <w:r w:rsidR="009714D4" w:rsidRPr="00127C03">
        <w:rPr>
          <w:rFonts w:ascii="Arial" w:hAnsi="Arial" w:cs="Arial"/>
        </w:rPr>
        <w:t xml:space="preserve"> </w:t>
      </w:r>
      <w:r w:rsidR="00544B19" w:rsidRPr="00127C03">
        <w:rPr>
          <w:rFonts w:ascii="Arial" w:hAnsi="Arial" w:cs="Arial"/>
        </w:rPr>
        <w:t>(</w:t>
      </w:r>
      <w:r w:rsidR="00F96BF8" w:rsidRPr="00127C03">
        <w:rPr>
          <w:rFonts w:ascii="Arial" w:hAnsi="Arial" w:cs="Arial"/>
        </w:rPr>
        <w:t>b</w:t>
      </w:r>
      <w:r w:rsidR="00544B19" w:rsidRPr="00127C03">
        <w:rPr>
          <w:rFonts w:ascii="Arial" w:hAnsi="Arial" w:cs="Arial"/>
        </w:rPr>
        <w:t>)</w:t>
      </w:r>
      <w:r w:rsidR="002804C0" w:rsidRPr="00127C03">
        <w:rPr>
          <w:rFonts w:ascii="Arial" w:hAnsi="Arial" w:cs="Arial"/>
        </w:rPr>
        <w:t xml:space="preserve"> shows how much each school has spent to date against the planned use of </w:t>
      </w:r>
      <w:r w:rsidR="00207252" w:rsidRPr="00127C03">
        <w:rPr>
          <w:rFonts w:ascii="Arial" w:hAnsi="Arial" w:cs="Arial"/>
        </w:rPr>
        <w:t xml:space="preserve">these </w:t>
      </w:r>
      <w:r w:rsidR="002804C0" w:rsidRPr="00127C03">
        <w:rPr>
          <w:rFonts w:ascii="Arial" w:hAnsi="Arial" w:cs="Arial"/>
        </w:rPr>
        <w:t>balances</w:t>
      </w:r>
      <w:r w:rsidR="00207252" w:rsidRPr="00127C03">
        <w:rPr>
          <w:rFonts w:ascii="Arial" w:hAnsi="Arial" w:cs="Arial"/>
        </w:rPr>
        <w:t xml:space="preserve">.  This </w:t>
      </w:r>
      <w:r w:rsidR="00062657" w:rsidRPr="00127C03">
        <w:rPr>
          <w:rFonts w:ascii="Arial" w:hAnsi="Arial" w:cs="Arial"/>
        </w:rPr>
        <w:t>total</w:t>
      </w:r>
      <w:r w:rsidR="00207252" w:rsidRPr="00127C03">
        <w:rPr>
          <w:rFonts w:ascii="Arial" w:hAnsi="Arial" w:cs="Arial"/>
        </w:rPr>
        <w:t>s</w:t>
      </w:r>
      <w:r w:rsidR="00062657" w:rsidRPr="00127C03">
        <w:rPr>
          <w:rFonts w:ascii="Arial" w:hAnsi="Arial" w:cs="Arial"/>
        </w:rPr>
        <w:t xml:space="preserve"> </w:t>
      </w:r>
      <w:r w:rsidR="00353C5A" w:rsidRPr="00127C03">
        <w:rPr>
          <w:rFonts w:ascii="Arial" w:hAnsi="Arial" w:cs="Arial"/>
        </w:rPr>
        <w:t>£</w:t>
      </w:r>
      <w:r w:rsidR="00920DE0" w:rsidRPr="00127C03">
        <w:rPr>
          <w:rFonts w:ascii="Arial" w:hAnsi="Arial" w:cs="Arial"/>
        </w:rPr>
        <w:t>0</w:t>
      </w:r>
      <w:r w:rsidR="00353C5A" w:rsidRPr="00127C03">
        <w:rPr>
          <w:rFonts w:ascii="Arial" w:hAnsi="Arial" w:cs="Arial"/>
        </w:rPr>
        <w:t>.</w:t>
      </w:r>
      <w:r w:rsidR="000A448B">
        <w:rPr>
          <w:rFonts w:ascii="Arial" w:hAnsi="Arial" w:cs="Arial"/>
        </w:rPr>
        <w:t>693</w:t>
      </w:r>
      <w:r w:rsidR="00D22188" w:rsidRPr="00127C03">
        <w:rPr>
          <w:rFonts w:ascii="Arial" w:hAnsi="Arial" w:cs="Arial"/>
        </w:rPr>
        <w:t>m</w:t>
      </w:r>
      <w:r w:rsidR="0011367C" w:rsidRPr="00127C03">
        <w:rPr>
          <w:rFonts w:ascii="Arial" w:hAnsi="Arial" w:cs="Arial"/>
        </w:rPr>
        <w:t>,</w:t>
      </w:r>
      <w:r w:rsidR="00207252" w:rsidRPr="00127C03">
        <w:rPr>
          <w:rFonts w:ascii="Arial" w:hAnsi="Arial" w:cs="Arial"/>
        </w:rPr>
        <w:t xml:space="preserve"> </w:t>
      </w:r>
      <w:r w:rsidR="00062657" w:rsidRPr="00127C03">
        <w:rPr>
          <w:rFonts w:ascii="Arial" w:hAnsi="Arial" w:cs="Arial"/>
        </w:rPr>
        <w:t>represent</w:t>
      </w:r>
      <w:r w:rsidR="00207252" w:rsidRPr="00127C03">
        <w:rPr>
          <w:rFonts w:ascii="Arial" w:hAnsi="Arial" w:cs="Arial"/>
        </w:rPr>
        <w:t>ing</w:t>
      </w:r>
      <w:r w:rsidR="00062657" w:rsidRPr="00127C03">
        <w:rPr>
          <w:rFonts w:ascii="Arial" w:hAnsi="Arial" w:cs="Arial"/>
        </w:rPr>
        <w:t xml:space="preserve"> </w:t>
      </w:r>
      <w:r w:rsidR="00B6523D">
        <w:rPr>
          <w:rFonts w:ascii="Arial" w:hAnsi="Arial" w:cs="Arial"/>
        </w:rPr>
        <w:t>7</w:t>
      </w:r>
      <w:r w:rsidR="000A448B">
        <w:rPr>
          <w:rFonts w:ascii="Arial" w:hAnsi="Arial" w:cs="Arial"/>
        </w:rPr>
        <w:t>8</w:t>
      </w:r>
      <w:r w:rsidR="00062657" w:rsidRPr="00127C03">
        <w:rPr>
          <w:rFonts w:ascii="Arial" w:hAnsi="Arial" w:cs="Arial"/>
        </w:rPr>
        <w:t>% of planned balance usage</w:t>
      </w:r>
      <w:r w:rsidR="002804C0" w:rsidRPr="00127C03">
        <w:rPr>
          <w:rFonts w:ascii="Arial" w:hAnsi="Arial" w:cs="Arial"/>
        </w:rPr>
        <w:t>.</w:t>
      </w:r>
    </w:p>
    <w:p w:rsidR="00031A2B" w:rsidRPr="00127C03" w:rsidRDefault="00031A2B" w:rsidP="0086076D">
      <w:pPr>
        <w:pStyle w:val="ListParagraph"/>
        <w:rPr>
          <w:rFonts w:ascii="Arial" w:hAnsi="Arial" w:cs="Arial"/>
        </w:rPr>
      </w:pPr>
    </w:p>
    <w:p w:rsidR="00E40827" w:rsidRPr="00006046" w:rsidRDefault="00006046" w:rsidP="00E40827">
      <w:pPr>
        <w:ind w:left="720" w:hanging="720"/>
        <w:rPr>
          <w:rFonts w:ascii="Arial" w:hAnsi="Arial" w:cs="Arial"/>
        </w:rPr>
      </w:pPr>
      <w:r w:rsidRPr="00127C03">
        <w:rPr>
          <w:rFonts w:ascii="Arial" w:hAnsi="Arial" w:cs="Arial"/>
        </w:rPr>
        <w:lastRenderedPageBreak/>
        <w:t>2.</w:t>
      </w:r>
      <w:r w:rsidR="00E40827">
        <w:rPr>
          <w:rFonts w:ascii="Arial" w:hAnsi="Arial" w:cs="Arial"/>
        </w:rPr>
        <w:t>5</w:t>
      </w:r>
      <w:r w:rsidR="001E5326" w:rsidRPr="00127C03">
        <w:rPr>
          <w:rFonts w:ascii="Arial" w:hAnsi="Arial" w:cs="Arial"/>
        </w:rPr>
        <w:tab/>
      </w:r>
      <w:r w:rsidR="000579CD">
        <w:rPr>
          <w:rFonts w:ascii="Arial" w:hAnsi="Arial" w:cs="Arial"/>
        </w:rPr>
        <w:t>A further £0.</w:t>
      </w:r>
      <w:r w:rsidR="000A448B">
        <w:rPr>
          <w:rFonts w:ascii="Arial" w:hAnsi="Arial" w:cs="Arial"/>
        </w:rPr>
        <w:t>148</w:t>
      </w:r>
      <w:r w:rsidR="00C0223F">
        <w:rPr>
          <w:rFonts w:ascii="Arial" w:hAnsi="Arial" w:cs="Arial"/>
        </w:rPr>
        <w:t>m (</w:t>
      </w:r>
      <w:r w:rsidR="000A448B">
        <w:rPr>
          <w:rFonts w:ascii="Arial" w:hAnsi="Arial" w:cs="Arial"/>
        </w:rPr>
        <w:t>1</w:t>
      </w:r>
      <w:r w:rsidR="00B6523D">
        <w:rPr>
          <w:rFonts w:ascii="Arial" w:hAnsi="Arial" w:cs="Arial"/>
        </w:rPr>
        <w:t>7</w:t>
      </w:r>
      <w:r w:rsidR="00A155F8">
        <w:rPr>
          <w:rFonts w:ascii="Arial" w:hAnsi="Arial" w:cs="Arial"/>
        </w:rPr>
        <w:t xml:space="preserve">% in column (c)), is committed to be spent by the year end. </w:t>
      </w:r>
      <w:r w:rsidR="00E40827">
        <w:rPr>
          <w:rFonts w:ascii="Arial" w:hAnsi="Arial" w:cs="Arial"/>
        </w:rPr>
        <w:t xml:space="preserve"> This compares to expected commitments at this stage last year of £0.314</w:t>
      </w:r>
      <w:r w:rsidR="00E40827" w:rsidRPr="0071222B">
        <w:rPr>
          <w:rFonts w:ascii="Arial" w:hAnsi="Arial" w:cs="Arial"/>
        </w:rPr>
        <w:t>m.</w:t>
      </w:r>
      <w:r w:rsidR="00E40827">
        <w:rPr>
          <w:rFonts w:ascii="Arial" w:hAnsi="Arial" w:cs="Arial"/>
        </w:rPr>
        <w:t xml:space="preserve">   </w:t>
      </w:r>
    </w:p>
    <w:p w:rsidR="00207252" w:rsidRPr="00127C03" w:rsidRDefault="00207252" w:rsidP="00207252">
      <w:pPr>
        <w:pStyle w:val="ListParagraph"/>
        <w:ind w:left="709"/>
        <w:rPr>
          <w:rFonts w:ascii="Arial" w:hAnsi="Arial" w:cs="Arial"/>
        </w:rPr>
      </w:pPr>
    </w:p>
    <w:p w:rsidR="00741108" w:rsidRDefault="00006046" w:rsidP="00006046">
      <w:pPr>
        <w:rPr>
          <w:rFonts w:ascii="Arial" w:hAnsi="Arial" w:cs="Arial"/>
        </w:rPr>
      </w:pPr>
      <w:r w:rsidRPr="00127C03">
        <w:rPr>
          <w:rFonts w:ascii="Arial" w:hAnsi="Arial" w:cs="Arial"/>
        </w:rPr>
        <w:t>2.</w:t>
      </w:r>
      <w:r w:rsidR="00E40827">
        <w:rPr>
          <w:rFonts w:ascii="Arial" w:hAnsi="Arial" w:cs="Arial"/>
        </w:rPr>
        <w:t>6</w:t>
      </w:r>
      <w:r w:rsidR="001E5326" w:rsidRPr="00127C03">
        <w:rPr>
          <w:rFonts w:ascii="Arial" w:hAnsi="Arial" w:cs="Arial"/>
          <w:b/>
        </w:rPr>
        <w:tab/>
      </w:r>
      <w:r w:rsidR="00A47283">
        <w:rPr>
          <w:rFonts w:ascii="Arial" w:hAnsi="Arial" w:cs="Arial"/>
          <w:b/>
        </w:rPr>
        <w:t>APPENDIX</w:t>
      </w:r>
      <w:r w:rsidR="002804C0" w:rsidRPr="00127C03">
        <w:rPr>
          <w:rFonts w:ascii="Arial" w:hAnsi="Arial" w:cs="Arial"/>
          <w:b/>
        </w:rPr>
        <w:t xml:space="preserve"> 2</w:t>
      </w:r>
      <w:r w:rsidR="002804C0" w:rsidRPr="00127C03">
        <w:rPr>
          <w:rFonts w:ascii="Arial" w:hAnsi="Arial" w:cs="Arial"/>
        </w:rPr>
        <w:t xml:space="preserve"> </w:t>
      </w:r>
      <w:r w:rsidR="00035172" w:rsidRPr="00127C03">
        <w:rPr>
          <w:rFonts w:ascii="Arial" w:hAnsi="Arial" w:cs="Arial"/>
        </w:rPr>
        <w:t>summari</w:t>
      </w:r>
      <w:r w:rsidR="003117E2" w:rsidRPr="00127C03">
        <w:rPr>
          <w:rFonts w:ascii="Arial" w:hAnsi="Arial" w:cs="Arial"/>
        </w:rPr>
        <w:t>s</w:t>
      </w:r>
      <w:r w:rsidR="00035172" w:rsidRPr="00127C03">
        <w:rPr>
          <w:rFonts w:ascii="Arial" w:hAnsi="Arial" w:cs="Arial"/>
        </w:rPr>
        <w:t>es by sector</w:t>
      </w:r>
      <w:r w:rsidR="002804C0" w:rsidRPr="00127C03">
        <w:rPr>
          <w:rFonts w:ascii="Arial" w:hAnsi="Arial" w:cs="Arial"/>
        </w:rPr>
        <w:t xml:space="preserve"> the breakdown from the survey of the </w:t>
      </w:r>
      <w:r w:rsidR="001E5326" w:rsidRPr="00127C03">
        <w:rPr>
          <w:rFonts w:ascii="Arial" w:hAnsi="Arial" w:cs="Arial"/>
        </w:rPr>
        <w:tab/>
      </w:r>
      <w:r w:rsidR="002804C0" w:rsidRPr="00127C03">
        <w:rPr>
          <w:rFonts w:ascii="Arial" w:hAnsi="Arial" w:cs="Arial"/>
        </w:rPr>
        <w:t xml:space="preserve">school balances against the permitted categories, together with the actual </w:t>
      </w:r>
      <w:r w:rsidR="001E5326" w:rsidRPr="00127C03">
        <w:rPr>
          <w:rFonts w:ascii="Arial" w:hAnsi="Arial" w:cs="Arial"/>
        </w:rPr>
        <w:tab/>
      </w:r>
      <w:r w:rsidR="002804C0" w:rsidRPr="00127C03">
        <w:rPr>
          <w:rFonts w:ascii="Arial" w:hAnsi="Arial" w:cs="Arial"/>
        </w:rPr>
        <w:t>spend to date</w:t>
      </w:r>
      <w:r w:rsidR="00433566" w:rsidRPr="00127C03">
        <w:rPr>
          <w:rFonts w:ascii="Arial" w:hAnsi="Arial" w:cs="Arial"/>
        </w:rPr>
        <w:t xml:space="preserve"> and </w:t>
      </w:r>
      <w:r w:rsidR="00207252" w:rsidRPr="00127C03">
        <w:rPr>
          <w:rFonts w:ascii="Arial" w:hAnsi="Arial" w:cs="Arial"/>
        </w:rPr>
        <w:t>commitments</w:t>
      </w:r>
      <w:r w:rsidR="00433566" w:rsidRPr="00127C03">
        <w:rPr>
          <w:rFonts w:ascii="Arial" w:hAnsi="Arial" w:cs="Arial"/>
        </w:rPr>
        <w:t xml:space="preserve"> to the year end</w:t>
      </w:r>
      <w:r w:rsidR="002804C0" w:rsidRPr="00127C03">
        <w:rPr>
          <w:rFonts w:ascii="Arial" w:hAnsi="Arial" w:cs="Arial"/>
        </w:rPr>
        <w:t>.</w:t>
      </w:r>
      <w:r w:rsidR="003117E2" w:rsidRPr="00006046">
        <w:rPr>
          <w:rFonts w:ascii="Arial" w:hAnsi="Arial" w:cs="Arial"/>
        </w:rPr>
        <w:t xml:space="preserve">  </w:t>
      </w:r>
    </w:p>
    <w:p w:rsidR="00644323" w:rsidRDefault="00644323" w:rsidP="006D6BF1">
      <w:pPr>
        <w:pStyle w:val="ListParagraph"/>
        <w:rPr>
          <w:rFonts w:ascii="Arial" w:hAnsi="Arial" w:cs="Arial"/>
        </w:rPr>
      </w:pPr>
    </w:p>
    <w:p w:rsidR="00A47283" w:rsidRPr="006D6BF1" w:rsidRDefault="00A47283" w:rsidP="006D6BF1">
      <w:pPr>
        <w:pStyle w:val="ListParagraph"/>
        <w:rPr>
          <w:rFonts w:ascii="Arial" w:hAnsi="Arial" w:cs="Arial"/>
        </w:rPr>
      </w:pPr>
    </w:p>
    <w:p w:rsidR="00B6203B" w:rsidRPr="00DB023D" w:rsidRDefault="00B6203B" w:rsidP="00DB023D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DB023D">
        <w:rPr>
          <w:rFonts w:ascii="Arial" w:hAnsi="Arial" w:cs="Arial"/>
          <w:b/>
          <w:u w:val="single"/>
        </w:rPr>
        <w:t>Projected Outturns</w:t>
      </w:r>
    </w:p>
    <w:p w:rsidR="00DB023D" w:rsidRDefault="00DB023D" w:rsidP="00DB023D">
      <w:pPr>
        <w:rPr>
          <w:rFonts w:ascii="Arial" w:hAnsi="Arial" w:cs="Arial"/>
          <w:b/>
        </w:rPr>
      </w:pPr>
    </w:p>
    <w:p w:rsidR="00DB023D" w:rsidRPr="00DB023D" w:rsidRDefault="001A465F" w:rsidP="00DB023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It is forecast</w:t>
      </w:r>
      <w:r w:rsidR="00DB023D" w:rsidRPr="00DB023D">
        <w:rPr>
          <w:rFonts w:ascii="Arial" w:hAnsi="Arial" w:cs="Arial"/>
        </w:rPr>
        <w:t xml:space="preserve"> that at 31</w:t>
      </w:r>
      <w:r w:rsidR="004148A5" w:rsidRPr="004148A5">
        <w:rPr>
          <w:rFonts w:ascii="Arial" w:hAnsi="Arial" w:cs="Arial"/>
          <w:vertAlign w:val="superscript"/>
        </w:rPr>
        <w:t>st</w:t>
      </w:r>
      <w:r w:rsidR="004148A5">
        <w:rPr>
          <w:rFonts w:ascii="Arial" w:hAnsi="Arial" w:cs="Arial"/>
        </w:rPr>
        <w:t xml:space="preserve"> </w:t>
      </w:r>
      <w:r w:rsidR="000A448B">
        <w:rPr>
          <w:rFonts w:ascii="Arial" w:hAnsi="Arial" w:cs="Arial"/>
        </w:rPr>
        <w:t>March 2020</w:t>
      </w:r>
      <w:r w:rsidR="000816AF">
        <w:rPr>
          <w:rFonts w:ascii="Arial" w:hAnsi="Arial" w:cs="Arial"/>
        </w:rPr>
        <w:t xml:space="preserve"> </w:t>
      </w:r>
      <w:r w:rsidR="00DB023D" w:rsidRPr="00DB023D">
        <w:rPr>
          <w:rFonts w:ascii="Arial" w:hAnsi="Arial" w:cs="Arial"/>
        </w:rPr>
        <w:t xml:space="preserve">uncommitted balances at </w:t>
      </w:r>
      <w:r w:rsidR="00DB023D">
        <w:rPr>
          <w:rFonts w:ascii="Arial" w:hAnsi="Arial" w:cs="Arial"/>
        </w:rPr>
        <w:t>schools</w:t>
      </w:r>
      <w:r w:rsidR="00DB023D" w:rsidRPr="00DB023D">
        <w:rPr>
          <w:rFonts w:ascii="Arial" w:hAnsi="Arial" w:cs="Arial"/>
        </w:rPr>
        <w:t xml:space="preserve"> will be </w:t>
      </w:r>
    </w:p>
    <w:p w:rsidR="00DB023D" w:rsidRPr="00DB023D" w:rsidRDefault="00C0223F" w:rsidP="00DB023D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£</w:t>
      </w:r>
      <w:r w:rsidR="009227AF">
        <w:rPr>
          <w:rFonts w:ascii="Arial" w:hAnsi="Arial" w:cs="Arial"/>
        </w:rPr>
        <w:t>1</w:t>
      </w:r>
      <w:r w:rsidR="003208F0">
        <w:rPr>
          <w:rFonts w:ascii="Arial" w:hAnsi="Arial" w:cs="Arial"/>
        </w:rPr>
        <w:t>.</w:t>
      </w:r>
      <w:r w:rsidR="009227AF">
        <w:rPr>
          <w:rFonts w:ascii="Arial" w:hAnsi="Arial" w:cs="Arial"/>
        </w:rPr>
        <w:t>123</w:t>
      </w:r>
      <w:r w:rsidR="00DB023D">
        <w:rPr>
          <w:rFonts w:ascii="Arial" w:hAnsi="Arial" w:cs="Arial"/>
        </w:rPr>
        <w:t xml:space="preserve">m.  This </w:t>
      </w:r>
      <w:r w:rsidR="00FA36F6">
        <w:rPr>
          <w:rFonts w:ascii="Arial" w:hAnsi="Arial" w:cs="Arial"/>
        </w:rPr>
        <w:t>r</w:t>
      </w:r>
      <w:r w:rsidR="00BC5485">
        <w:rPr>
          <w:rFonts w:ascii="Arial" w:hAnsi="Arial" w:cs="Arial"/>
        </w:rPr>
        <w:t xml:space="preserve">epresents a </w:t>
      </w:r>
      <w:r w:rsidR="009227AF">
        <w:rPr>
          <w:rFonts w:ascii="Arial" w:hAnsi="Arial" w:cs="Arial"/>
        </w:rPr>
        <w:t>4.04</w:t>
      </w:r>
      <w:r w:rsidR="003C4D53">
        <w:rPr>
          <w:rFonts w:ascii="Arial" w:hAnsi="Arial" w:cs="Arial"/>
        </w:rPr>
        <w:t xml:space="preserve">% </w:t>
      </w:r>
      <w:r w:rsidR="009227AF">
        <w:rPr>
          <w:rFonts w:ascii="Arial" w:hAnsi="Arial" w:cs="Arial"/>
        </w:rPr>
        <w:t>increase</w:t>
      </w:r>
      <w:r w:rsidR="003C4D53">
        <w:rPr>
          <w:rFonts w:ascii="Arial" w:hAnsi="Arial" w:cs="Arial"/>
        </w:rPr>
        <w:t xml:space="preserve"> (£0.</w:t>
      </w:r>
      <w:r w:rsidR="00D5087B">
        <w:rPr>
          <w:rFonts w:ascii="Arial" w:hAnsi="Arial" w:cs="Arial"/>
        </w:rPr>
        <w:t>0</w:t>
      </w:r>
      <w:r w:rsidR="009227AF">
        <w:rPr>
          <w:rFonts w:ascii="Arial" w:hAnsi="Arial" w:cs="Arial"/>
        </w:rPr>
        <w:t>44</w:t>
      </w:r>
      <w:r w:rsidR="00DB023D">
        <w:rPr>
          <w:rFonts w:ascii="Arial" w:hAnsi="Arial" w:cs="Arial"/>
        </w:rPr>
        <w:t>m</w:t>
      </w:r>
      <w:r w:rsidR="00FA7440">
        <w:rPr>
          <w:rFonts w:ascii="Arial" w:hAnsi="Arial" w:cs="Arial"/>
        </w:rPr>
        <w:t>) since the last surve</w:t>
      </w:r>
      <w:r w:rsidR="00DB023D">
        <w:rPr>
          <w:rFonts w:ascii="Arial" w:hAnsi="Arial" w:cs="Arial"/>
        </w:rPr>
        <w:t>y.</w:t>
      </w:r>
    </w:p>
    <w:p w:rsidR="003117E2" w:rsidRPr="00D34B6F" w:rsidRDefault="003117E2" w:rsidP="00C72507">
      <w:pPr>
        <w:rPr>
          <w:rFonts w:ascii="Arial" w:hAnsi="Arial" w:cs="Arial"/>
        </w:rPr>
      </w:pPr>
    </w:p>
    <w:p w:rsidR="00AE3BC1" w:rsidRDefault="00884865" w:rsidP="00E4082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40827">
        <w:rPr>
          <w:rFonts w:ascii="Arial" w:hAnsi="Arial" w:cs="Arial"/>
        </w:rPr>
        <w:t xml:space="preserve">After taking into account Hartlepool’s allowable commitments and applying the standard percentages relating to </w:t>
      </w:r>
      <w:r w:rsidR="0078320D" w:rsidRPr="00E40827">
        <w:rPr>
          <w:rFonts w:ascii="Arial" w:hAnsi="Arial" w:cs="Arial"/>
        </w:rPr>
        <w:t>excessive balances</w:t>
      </w:r>
      <w:r w:rsidR="00A47283" w:rsidRPr="00E40827">
        <w:rPr>
          <w:rFonts w:ascii="Arial" w:hAnsi="Arial" w:cs="Arial"/>
        </w:rPr>
        <w:t>,</w:t>
      </w:r>
      <w:r w:rsidR="0078320D" w:rsidRPr="00E40827">
        <w:rPr>
          <w:rFonts w:ascii="Arial" w:hAnsi="Arial" w:cs="Arial"/>
        </w:rPr>
        <w:t xml:space="preserve"> </w:t>
      </w:r>
      <w:r w:rsidR="009227AF" w:rsidRPr="00E40827">
        <w:rPr>
          <w:rFonts w:ascii="Arial" w:hAnsi="Arial" w:cs="Arial"/>
        </w:rPr>
        <w:t>three</w:t>
      </w:r>
      <w:r w:rsidR="00BD5F08" w:rsidRPr="00E40827">
        <w:rPr>
          <w:rFonts w:ascii="Arial" w:hAnsi="Arial" w:cs="Arial"/>
        </w:rPr>
        <w:t xml:space="preserve"> </w:t>
      </w:r>
      <w:r w:rsidR="00B6203B" w:rsidRPr="00E40827">
        <w:rPr>
          <w:rFonts w:ascii="Arial" w:hAnsi="Arial" w:cs="Arial"/>
        </w:rPr>
        <w:t xml:space="preserve">of the </w:t>
      </w:r>
      <w:r w:rsidR="009227AF" w:rsidRPr="00E40827">
        <w:rPr>
          <w:rFonts w:ascii="Arial" w:hAnsi="Arial" w:cs="Arial"/>
        </w:rPr>
        <w:t>18</w:t>
      </w:r>
      <w:r w:rsidR="002D738C" w:rsidRPr="00E40827">
        <w:rPr>
          <w:rFonts w:ascii="Arial" w:hAnsi="Arial" w:cs="Arial"/>
        </w:rPr>
        <w:t xml:space="preserve"> local authority</w:t>
      </w:r>
      <w:r w:rsidR="00165A0D" w:rsidRPr="00E40827">
        <w:rPr>
          <w:rFonts w:ascii="Arial" w:hAnsi="Arial" w:cs="Arial"/>
        </w:rPr>
        <w:t xml:space="preserve"> primary</w:t>
      </w:r>
      <w:r w:rsidR="00B6203B" w:rsidRPr="00E40827">
        <w:rPr>
          <w:rFonts w:ascii="Arial" w:hAnsi="Arial" w:cs="Arial"/>
        </w:rPr>
        <w:t xml:space="preserve"> </w:t>
      </w:r>
      <w:r w:rsidR="00BD5F08" w:rsidRPr="00E40827">
        <w:rPr>
          <w:rFonts w:ascii="Arial" w:hAnsi="Arial" w:cs="Arial"/>
        </w:rPr>
        <w:t>scho</w:t>
      </w:r>
      <w:r w:rsidR="00E864F8" w:rsidRPr="00E40827">
        <w:rPr>
          <w:rFonts w:ascii="Arial" w:hAnsi="Arial" w:cs="Arial"/>
        </w:rPr>
        <w:t xml:space="preserve">ols have balances which exceed </w:t>
      </w:r>
      <w:r w:rsidR="0058741E" w:rsidRPr="00E40827">
        <w:rPr>
          <w:rFonts w:ascii="Arial" w:hAnsi="Arial" w:cs="Arial"/>
        </w:rPr>
        <w:t>8</w:t>
      </w:r>
      <w:r w:rsidR="00BD5F08" w:rsidRPr="00E40827">
        <w:rPr>
          <w:rFonts w:ascii="Arial" w:hAnsi="Arial" w:cs="Arial"/>
        </w:rPr>
        <w:t>% of their current ISB</w:t>
      </w:r>
      <w:r w:rsidR="005E014C" w:rsidRPr="00E40827">
        <w:rPr>
          <w:rFonts w:ascii="Arial" w:hAnsi="Arial" w:cs="Arial"/>
        </w:rPr>
        <w:t>.</w:t>
      </w:r>
      <w:r w:rsidR="00996F3C" w:rsidRPr="00E40827">
        <w:rPr>
          <w:rFonts w:ascii="Arial" w:hAnsi="Arial" w:cs="Arial"/>
        </w:rPr>
        <w:t xml:space="preserve"> </w:t>
      </w:r>
      <w:r w:rsidR="00D34B6F" w:rsidRPr="00E40827">
        <w:rPr>
          <w:rFonts w:ascii="Arial" w:hAnsi="Arial" w:cs="Arial"/>
        </w:rPr>
        <w:t>None</w:t>
      </w:r>
      <w:r w:rsidR="00BD5F08" w:rsidRPr="00E40827">
        <w:rPr>
          <w:rFonts w:ascii="Arial" w:hAnsi="Arial" w:cs="Arial"/>
        </w:rPr>
        <w:t xml:space="preserve"> </w:t>
      </w:r>
      <w:r w:rsidR="00B6203B" w:rsidRPr="00E40827">
        <w:rPr>
          <w:rFonts w:ascii="Arial" w:hAnsi="Arial" w:cs="Arial"/>
        </w:rPr>
        <w:t xml:space="preserve">of the </w:t>
      </w:r>
      <w:r w:rsidR="005E014C" w:rsidRPr="00E40827">
        <w:rPr>
          <w:rFonts w:ascii="Arial" w:hAnsi="Arial" w:cs="Arial"/>
        </w:rPr>
        <w:t>other schools</w:t>
      </w:r>
      <w:r w:rsidR="00A47283" w:rsidRPr="00E40827">
        <w:rPr>
          <w:rFonts w:ascii="Arial" w:hAnsi="Arial" w:cs="Arial"/>
        </w:rPr>
        <w:t>’</w:t>
      </w:r>
      <w:r w:rsidR="005E014C" w:rsidRPr="00E40827">
        <w:rPr>
          <w:rFonts w:ascii="Arial" w:hAnsi="Arial" w:cs="Arial"/>
        </w:rPr>
        <w:t xml:space="preserve"> balances exceed the standard</w:t>
      </w:r>
      <w:r w:rsidR="00E864F8" w:rsidRPr="00E40827">
        <w:rPr>
          <w:rFonts w:ascii="Arial" w:hAnsi="Arial" w:cs="Arial"/>
        </w:rPr>
        <w:t xml:space="preserve"> percentages</w:t>
      </w:r>
      <w:r w:rsidR="000E73FA" w:rsidRPr="00E40827">
        <w:rPr>
          <w:rFonts w:ascii="Arial" w:hAnsi="Arial" w:cs="Arial"/>
        </w:rPr>
        <w:t>.</w:t>
      </w:r>
    </w:p>
    <w:p w:rsidR="00E40827" w:rsidRPr="00E40827" w:rsidRDefault="00E40827" w:rsidP="00E40827">
      <w:pPr>
        <w:pStyle w:val="ListParagraph"/>
        <w:rPr>
          <w:rFonts w:ascii="Arial" w:hAnsi="Arial" w:cs="Arial"/>
        </w:rPr>
      </w:pPr>
    </w:p>
    <w:p w:rsidR="00E40827" w:rsidRPr="00E40827" w:rsidRDefault="00E40827" w:rsidP="00E4082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Finance will update the position in May following closure to show the actual outturn position.</w:t>
      </w:r>
    </w:p>
    <w:p w:rsidR="00741108" w:rsidRDefault="00741108" w:rsidP="00A47283">
      <w:pPr>
        <w:rPr>
          <w:rFonts w:ascii="Arial" w:hAnsi="Arial" w:cs="Arial"/>
        </w:rPr>
      </w:pPr>
    </w:p>
    <w:p w:rsidR="00A47283" w:rsidRDefault="00A47283" w:rsidP="00A47283">
      <w:pPr>
        <w:rPr>
          <w:rFonts w:ascii="Arial" w:hAnsi="Arial" w:cs="Arial"/>
        </w:rPr>
      </w:pPr>
    </w:p>
    <w:p w:rsidR="004A6037" w:rsidRPr="005E6BF6" w:rsidRDefault="004A6037" w:rsidP="005E6BF6">
      <w:pPr>
        <w:pStyle w:val="ListParagraph"/>
        <w:numPr>
          <w:ilvl w:val="0"/>
          <w:numId w:val="18"/>
        </w:numPr>
        <w:ind w:hanging="502"/>
        <w:rPr>
          <w:rFonts w:ascii="Arial" w:hAnsi="Arial" w:cs="Arial"/>
        </w:rPr>
      </w:pPr>
      <w:r w:rsidRPr="005E6BF6">
        <w:rPr>
          <w:rFonts w:ascii="Arial" w:hAnsi="Arial" w:cs="Arial"/>
          <w:b/>
          <w:bCs/>
          <w:u w:val="single"/>
        </w:rPr>
        <w:t>Recommendations</w:t>
      </w:r>
    </w:p>
    <w:p w:rsidR="004D7F53" w:rsidRDefault="004D7F53" w:rsidP="004D7F53">
      <w:pPr>
        <w:rPr>
          <w:rFonts w:ascii="Arial" w:hAnsi="Arial" w:cs="Arial"/>
        </w:rPr>
      </w:pPr>
    </w:p>
    <w:p w:rsidR="00A47283" w:rsidRDefault="00F674ED" w:rsidP="002E6944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A47283">
        <w:rPr>
          <w:rFonts w:ascii="Arial" w:hAnsi="Arial" w:cs="Arial"/>
        </w:rPr>
        <w:t>It is recommended that Forum members</w:t>
      </w:r>
    </w:p>
    <w:p w:rsidR="00A47283" w:rsidRDefault="00A47283" w:rsidP="002E6944">
      <w:pPr>
        <w:ind w:left="567" w:hanging="567"/>
        <w:rPr>
          <w:rFonts w:ascii="Arial" w:hAnsi="Arial" w:cs="Arial"/>
        </w:rPr>
      </w:pPr>
    </w:p>
    <w:p w:rsidR="00A47283" w:rsidRPr="00A47283" w:rsidRDefault="00EE6A7D" w:rsidP="00A472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47283">
        <w:rPr>
          <w:rFonts w:ascii="Arial" w:hAnsi="Arial" w:cs="Arial"/>
        </w:rPr>
        <w:t>note the contents of the report</w:t>
      </w:r>
    </w:p>
    <w:p w:rsidR="002E6944" w:rsidRPr="00A47283" w:rsidRDefault="00CE0A9C" w:rsidP="00A472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47283">
        <w:rPr>
          <w:rFonts w:ascii="Arial" w:hAnsi="Arial" w:cs="Arial"/>
        </w:rPr>
        <w:t>ask the Chair to co</w:t>
      </w:r>
      <w:r w:rsidR="00A47283" w:rsidRPr="00A47283">
        <w:rPr>
          <w:rFonts w:ascii="Arial" w:hAnsi="Arial" w:cs="Arial"/>
        </w:rPr>
        <w:t xml:space="preserve">nvene the Excess Balances Panel for the </w:t>
      </w:r>
      <w:r w:rsidR="009227AF">
        <w:rPr>
          <w:rFonts w:ascii="Arial" w:hAnsi="Arial" w:cs="Arial"/>
        </w:rPr>
        <w:t>three</w:t>
      </w:r>
      <w:r w:rsidR="00A47283" w:rsidRPr="00A47283">
        <w:rPr>
          <w:rFonts w:ascii="Arial" w:hAnsi="Arial" w:cs="Arial"/>
        </w:rPr>
        <w:t xml:space="preserve"> primary school</w:t>
      </w:r>
      <w:r w:rsidR="009227AF">
        <w:rPr>
          <w:rFonts w:ascii="Arial" w:hAnsi="Arial" w:cs="Arial"/>
        </w:rPr>
        <w:t>s</w:t>
      </w:r>
      <w:r w:rsidR="00A47283" w:rsidRPr="00A47283">
        <w:rPr>
          <w:rFonts w:ascii="Arial" w:hAnsi="Arial" w:cs="Arial"/>
        </w:rPr>
        <w:t xml:space="preserve"> beyond the agreed threshold.</w:t>
      </w:r>
    </w:p>
    <w:p w:rsidR="002E6944" w:rsidRDefault="002E6944" w:rsidP="002E6944">
      <w:pPr>
        <w:ind w:left="567" w:hanging="567"/>
        <w:rPr>
          <w:rFonts w:ascii="Arial" w:hAnsi="Arial"/>
        </w:rPr>
      </w:pPr>
    </w:p>
    <w:p w:rsidR="002E6944" w:rsidRDefault="002E6944" w:rsidP="002E6944">
      <w:pPr>
        <w:ind w:left="567" w:hanging="567"/>
        <w:rPr>
          <w:rFonts w:ascii="Arial" w:hAnsi="Arial"/>
        </w:rPr>
        <w:sectPr w:rsidR="002E6944" w:rsidSect="001F7A1E">
          <w:footerReference w:type="even" r:id="rId8"/>
          <w:footerReference w:type="default" r:id="rId9"/>
          <w:pgSz w:w="11906" w:h="16838"/>
          <w:pgMar w:top="1440" w:right="1418" w:bottom="1440" w:left="1418" w:header="709" w:footer="709" w:gutter="0"/>
          <w:cols w:space="708"/>
          <w:docGrid w:linePitch="360"/>
        </w:sectPr>
      </w:pPr>
    </w:p>
    <w:tbl>
      <w:tblPr>
        <w:tblW w:w="12245" w:type="dxa"/>
        <w:tblInd w:w="108" w:type="dxa"/>
        <w:tblLook w:val="04A0" w:firstRow="1" w:lastRow="0" w:firstColumn="1" w:lastColumn="0" w:noHBand="0" w:noVBand="1"/>
      </w:tblPr>
      <w:tblGrid>
        <w:gridCol w:w="877"/>
        <w:gridCol w:w="26"/>
        <w:gridCol w:w="1178"/>
        <w:gridCol w:w="50"/>
        <w:gridCol w:w="1350"/>
        <w:gridCol w:w="71"/>
        <w:gridCol w:w="948"/>
        <w:gridCol w:w="148"/>
        <w:gridCol w:w="1383"/>
        <w:gridCol w:w="34"/>
        <w:gridCol w:w="1063"/>
        <w:gridCol w:w="37"/>
        <w:gridCol w:w="1278"/>
        <w:gridCol w:w="42"/>
        <w:gridCol w:w="1353"/>
        <w:gridCol w:w="47"/>
        <w:gridCol w:w="1252"/>
        <w:gridCol w:w="48"/>
        <w:gridCol w:w="1060"/>
      </w:tblGrid>
      <w:tr w:rsidR="00DB09A7" w:rsidTr="00DB09A7">
        <w:trPr>
          <w:trHeight w:val="64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0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Planned Use of Balances 2019/20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APPENDIX 1</w:t>
            </w:r>
          </w:p>
        </w:tc>
      </w:tr>
      <w:tr w:rsidR="00DB09A7" w:rsidTr="00DB09A7">
        <w:trPr>
          <w:trHeight w:val="19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Planned Use of Balances to Support 2019/20 Budget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Uncommitted Balances @ last survey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Actual Spend to Date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Commitments to 31/3/20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Forecast - Use of Balances to Support 19/20 Budget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Variance over/(under)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Forecast Uncommitted Balances @ 31/3/20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Projected Balance 31.3.20 as % of 2019/20 ISB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Above the generally accepted levels 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(d)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99,412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86,812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100,416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170,173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52,416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52,416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(48,000)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218,173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64,070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83,730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64,070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83,730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53,233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28,802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46,861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6,372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53,233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28,803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48,418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31,996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48,418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31,996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43,536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36,582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27,855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11,845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39,700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(3,836)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40,419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29,778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80,731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80,731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5,731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24,047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89,414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104,202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48,171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18,999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67,170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(22,244)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126,446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2,695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33,546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33,546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29,745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29,745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149,601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96,405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126,842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22,759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149,601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96,405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19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School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Planned Use of Balances to Support 2019/20 Budget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Uncommitted Balances @ last survey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Actual Spend to Date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Commitments to 31/3/20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Forecast - Use of Balances to Support 19/20 Budget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Variance over/(under)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Forecast Uncommitted Balances @ 31/3/20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Projected Balance 31.3.20 as % of 2019/20 ISB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Above the generally accepted levels </w:t>
            </w:r>
          </w:p>
        </w:tc>
      </w:tr>
      <w:tr w:rsidR="00DB09A7" w:rsidTr="00DB09A7">
        <w:trPr>
          <w:trHeight w:val="4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(d)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36,977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36,977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40,696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37,877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25,841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63,718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40,696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67,080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35,542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67,080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107,430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107,430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21,251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36,700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4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88,672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61,638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39,144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89,144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61,166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9A7" w:rsidTr="00DB09A7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All Sectors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884,559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1,079,444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693,465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147,516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840,981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(43,577)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1,123,021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09A7" w:rsidRDefault="00DB09A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:rsidR="000C252A" w:rsidRDefault="000C252A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tbl>
      <w:tblPr>
        <w:tblW w:w="15995" w:type="dxa"/>
        <w:tblInd w:w="-1009" w:type="dxa"/>
        <w:tblLook w:val="04A0" w:firstRow="1" w:lastRow="0" w:firstColumn="1" w:lastColumn="0" w:noHBand="0" w:noVBand="1"/>
      </w:tblPr>
      <w:tblGrid>
        <w:gridCol w:w="1839"/>
        <w:gridCol w:w="1167"/>
        <w:gridCol w:w="1257"/>
        <w:gridCol w:w="988"/>
        <w:gridCol w:w="1077"/>
        <w:gridCol w:w="267"/>
        <w:gridCol w:w="1156"/>
        <w:gridCol w:w="1257"/>
        <w:gridCol w:w="967"/>
        <w:gridCol w:w="1122"/>
        <w:gridCol w:w="353"/>
        <w:gridCol w:w="1160"/>
        <w:gridCol w:w="1257"/>
        <w:gridCol w:w="994"/>
        <w:gridCol w:w="1134"/>
      </w:tblGrid>
      <w:tr w:rsidR="000C252A" w:rsidRPr="000C252A" w:rsidTr="00FC0E40">
        <w:trPr>
          <w:trHeight w:val="301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Summary by Permitted Category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A47283" w:rsidRDefault="000C252A" w:rsidP="000C252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A47283">
              <w:rPr>
                <w:rFonts w:ascii="Arial" w:hAnsi="Arial" w:cs="Arial"/>
                <w:b/>
                <w:bCs/>
                <w:color w:val="000000"/>
                <w:lang w:eastAsia="en-GB"/>
              </w:rPr>
              <w:t>APPENDIX 2</w:t>
            </w:r>
          </w:p>
        </w:tc>
      </w:tr>
      <w:tr w:rsidR="000C252A" w:rsidRPr="000C252A" w:rsidTr="00FC0E40">
        <w:trPr>
          <w:trHeight w:val="25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C252A" w:rsidRPr="000C252A" w:rsidTr="00FC0E40">
        <w:trPr>
          <w:trHeight w:val="31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Employee Costs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Premises Costs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ICT Expenditure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0C252A" w:rsidRPr="000C252A" w:rsidTr="00FC0E40">
        <w:trPr>
          <w:trHeight w:val="136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Employees Committed @ last survey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Actual Expenditure to Date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2228AE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Commit-ments to 31/3/20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- Use of Balances to Support 19/20</w:t>
            </w: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Budget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Premises Committed @ last survey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Actual Expenditure to Date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2228AE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Commit-ments to 31/3/20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2228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Total - Use of Balances to Support 1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9/20</w:t>
            </w: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Budget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ICT Committed @ last survey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Actual Expenditure to Date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2228AE" w:rsidP="002228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Commit-ments to 31/3/20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2A" w:rsidRPr="000C252A" w:rsidRDefault="000C252A" w:rsidP="002228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Total - Use of Balances to Support 1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9/20</w:t>
            </w: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Budget</w:t>
            </w:r>
          </w:p>
        </w:tc>
      </w:tr>
      <w:tr w:rsidR="000C252A" w:rsidRPr="000C252A" w:rsidTr="00FC0E40">
        <w:trPr>
          <w:trHeight w:val="256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</w:tr>
      <w:tr w:rsidR="00A5282D" w:rsidRPr="000C252A" w:rsidTr="00FC0E40">
        <w:trPr>
          <w:trHeight w:val="48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Pr="000C252A" w:rsidRDefault="00A5282D" w:rsidP="000C252A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Total Primary &amp; Special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A5282D" w:rsidP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494,076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A5282D" w:rsidP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440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617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A528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55,758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A5282D" w:rsidP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496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A5282D" w:rsidRDefault="00A528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£112,700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£67,694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A5282D" w:rsidP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22,926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A5282D" w:rsidP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90,620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5282D" w:rsidRDefault="00A528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£105,867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2228AE" w:rsidP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£87</w:t>
            </w:r>
            <w:r w:rsidR="00A5282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A5282D" w:rsidP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£1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D" w:rsidRDefault="00A5282D" w:rsidP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870</w:t>
            </w:r>
          </w:p>
        </w:tc>
      </w:tr>
      <w:tr w:rsidR="000C252A" w:rsidRPr="000C252A" w:rsidTr="00FC0E40">
        <w:trPr>
          <w:trHeight w:val="25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0C252A" w:rsidRPr="000C252A" w:rsidTr="00FC0E40">
        <w:trPr>
          <w:trHeight w:val="25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0C252A" w:rsidRPr="000C252A" w:rsidTr="00FC0E40">
        <w:trPr>
          <w:trHeight w:val="25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0C252A" w:rsidRPr="000C252A" w:rsidTr="00FC0E40">
        <w:trPr>
          <w:trHeight w:val="31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Supplies and Services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Transport expenditure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Totals for all categories</w:t>
            </w:r>
          </w:p>
        </w:tc>
      </w:tr>
      <w:tr w:rsidR="000C252A" w:rsidRPr="000C252A" w:rsidTr="00FC0E40">
        <w:trPr>
          <w:trHeight w:val="135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Supplies &amp; Services Committed @ last survey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Actual Expenditure to Date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2228AE" w:rsidP="002228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Commit-ments to 31/3/20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2228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Total - Use of Balances to Support 1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9/20</w:t>
            </w: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Budget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Transport Committed @ last survey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Actual Expenditure to Date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2228AE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Commit-ments to 31/3/20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- Use of Balances to Support 19/20</w:t>
            </w: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Budget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Total Committed  @ last survey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Total Spend to Date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52A" w:rsidRPr="000C252A" w:rsidRDefault="000C252A" w:rsidP="002228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Commit-ments to 31/3/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- Use of Balances to Support 19/20</w:t>
            </w: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Budget</w:t>
            </w:r>
          </w:p>
        </w:tc>
      </w:tr>
      <w:tr w:rsidR="000C252A" w:rsidRPr="000C252A" w:rsidTr="00FC0E40">
        <w:trPr>
          <w:trHeight w:val="256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C252A" w:rsidRPr="000C252A" w:rsidRDefault="000C252A" w:rsidP="000C252A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C252A" w:rsidRPr="000C252A" w:rsidRDefault="000C252A" w:rsidP="000C25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£</w:t>
            </w:r>
          </w:p>
        </w:tc>
      </w:tr>
      <w:tr w:rsidR="00A5282D" w:rsidRPr="000C252A" w:rsidTr="00FC0E40">
        <w:trPr>
          <w:trHeight w:val="48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Pr="000C252A" w:rsidRDefault="00A5282D" w:rsidP="000C252A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C252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Total Primary &amp; Special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2228AE" w:rsidP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£171</w:t>
            </w:r>
            <w:r w:rsidR="00A5282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A528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98,116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£50,000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£148,116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5282D" w:rsidRDefault="00A528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A528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A528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£0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5282D" w:rsidRDefault="00A528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£884,559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£693,465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82D" w:rsidRDefault="00A5282D" w:rsidP="002228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147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2D" w:rsidRDefault="00A528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2228AE">
              <w:rPr>
                <w:rFonts w:ascii="Arial" w:hAnsi="Arial" w:cs="Arial"/>
                <w:b/>
                <w:bCs/>
                <w:sz w:val="18"/>
                <w:szCs w:val="18"/>
              </w:rPr>
              <w:t>840,981</w:t>
            </w:r>
          </w:p>
        </w:tc>
      </w:tr>
    </w:tbl>
    <w:p w:rsidR="000C252A" w:rsidRDefault="000C252A">
      <w:pPr>
        <w:rPr>
          <w:rFonts w:ascii="Arial" w:hAnsi="Arial"/>
          <w:b/>
        </w:rPr>
      </w:pPr>
    </w:p>
    <w:sectPr w:rsidR="000C252A" w:rsidSect="001F7A1E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EC" w:rsidRDefault="006365EC">
      <w:r>
        <w:separator/>
      </w:r>
    </w:p>
  </w:endnote>
  <w:endnote w:type="continuationSeparator" w:id="0">
    <w:p w:rsidR="006365EC" w:rsidRDefault="0063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EC" w:rsidRDefault="006365EC" w:rsidP="00A97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65EC" w:rsidRDefault="006365EC" w:rsidP="00A566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EC" w:rsidRDefault="006365EC" w:rsidP="00A97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880">
      <w:rPr>
        <w:rStyle w:val="PageNumber"/>
        <w:noProof/>
      </w:rPr>
      <w:t>1</w:t>
    </w:r>
    <w:r>
      <w:rPr>
        <w:rStyle w:val="PageNumber"/>
      </w:rPr>
      <w:fldChar w:fldCharType="end"/>
    </w:r>
  </w:p>
  <w:p w:rsidR="006365EC" w:rsidRDefault="006365EC" w:rsidP="00A566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EC" w:rsidRDefault="006365EC">
      <w:r>
        <w:separator/>
      </w:r>
    </w:p>
  </w:footnote>
  <w:footnote w:type="continuationSeparator" w:id="0">
    <w:p w:rsidR="006365EC" w:rsidRDefault="0063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A6E"/>
    <w:multiLevelType w:val="hybridMultilevel"/>
    <w:tmpl w:val="B08EDDC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22FEC"/>
    <w:multiLevelType w:val="hybridMultilevel"/>
    <w:tmpl w:val="99C0D8D6"/>
    <w:lvl w:ilvl="0" w:tplc="E4621478">
      <w:start w:val="1"/>
      <w:numFmt w:val="decimal"/>
      <w:lvlText w:val="%1."/>
      <w:lvlJc w:val="left"/>
      <w:pPr>
        <w:ind w:left="720" w:hanging="360"/>
      </w:pPr>
      <w:rPr>
        <w:color w:val="17365D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44B86"/>
    <w:multiLevelType w:val="multilevel"/>
    <w:tmpl w:val="5D9453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E92DEA"/>
    <w:multiLevelType w:val="multilevel"/>
    <w:tmpl w:val="6C2E86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80CF9"/>
    <w:multiLevelType w:val="multilevel"/>
    <w:tmpl w:val="A6A81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F75415"/>
    <w:multiLevelType w:val="hybridMultilevel"/>
    <w:tmpl w:val="C78E40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71AA6"/>
    <w:multiLevelType w:val="multilevel"/>
    <w:tmpl w:val="E5EAC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76D6217"/>
    <w:multiLevelType w:val="hybridMultilevel"/>
    <w:tmpl w:val="A40AC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9C35AC"/>
    <w:multiLevelType w:val="hybridMultilevel"/>
    <w:tmpl w:val="8716D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C34840"/>
    <w:multiLevelType w:val="hybridMultilevel"/>
    <w:tmpl w:val="20F47A6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5C669E"/>
    <w:multiLevelType w:val="multilevel"/>
    <w:tmpl w:val="A6A81CF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0A48AB"/>
    <w:multiLevelType w:val="multilevel"/>
    <w:tmpl w:val="A6A81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9B2C73"/>
    <w:multiLevelType w:val="hybridMultilevel"/>
    <w:tmpl w:val="D7C2D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DD1659"/>
    <w:multiLevelType w:val="multilevel"/>
    <w:tmpl w:val="2F3A1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9590572"/>
    <w:multiLevelType w:val="multilevel"/>
    <w:tmpl w:val="157ECA46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092680"/>
    <w:multiLevelType w:val="hybridMultilevel"/>
    <w:tmpl w:val="99EEBF84"/>
    <w:lvl w:ilvl="0" w:tplc="D55E0B32">
      <w:start w:val="4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82534F"/>
    <w:multiLevelType w:val="hybridMultilevel"/>
    <w:tmpl w:val="103E809C"/>
    <w:lvl w:ilvl="0" w:tplc="68666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B737C"/>
    <w:multiLevelType w:val="hybridMultilevel"/>
    <w:tmpl w:val="C9AC7A9A"/>
    <w:lvl w:ilvl="0" w:tplc="242051D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16"/>
  </w:num>
  <w:num w:numId="6">
    <w:abstractNumId w:val="13"/>
  </w:num>
  <w:num w:numId="7">
    <w:abstractNumId w:val="11"/>
  </w:num>
  <w:num w:numId="8">
    <w:abstractNumId w:val="4"/>
  </w:num>
  <w:num w:numId="9">
    <w:abstractNumId w:val="10"/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8"/>
  </w:num>
  <w:num w:numId="18">
    <w:abstractNumId w:val="15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8C"/>
    <w:rsid w:val="00006046"/>
    <w:rsid w:val="00010596"/>
    <w:rsid w:val="000157E6"/>
    <w:rsid w:val="00015B0D"/>
    <w:rsid w:val="00016C47"/>
    <w:rsid w:val="00022435"/>
    <w:rsid w:val="00025CAE"/>
    <w:rsid w:val="0002676C"/>
    <w:rsid w:val="0002712E"/>
    <w:rsid w:val="0002762C"/>
    <w:rsid w:val="00027E44"/>
    <w:rsid w:val="00031A2B"/>
    <w:rsid w:val="0003325A"/>
    <w:rsid w:val="00035172"/>
    <w:rsid w:val="00036B9E"/>
    <w:rsid w:val="00042C1A"/>
    <w:rsid w:val="00044D8C"/>
    <w:rsid w:val="00050DA8"/>
    <w:rsid w:val="000576D0"/>
    <w:rsid w:val="000579CD"/>
    <w:rsid w:val="00060EDC"/>
    <w:rsid w:val="00062657"/>
    <w:rsid w:val="0006510E"/>
    <w:rsid w:val="000659C3"/>
    <w:rsid w:val="000730FD"/>
    <w:rsid w:val="00076A3E"/>
    <w:rsid w:val="00080701"/>
    <w:rsid w:val="00081603"/>
    <w:rsid w:val="000816AF"/>
    <w:rsid w:val="00086B80"/>
    <w:rsid w:val="000870A3"/>
    <w:rsid w:val="000871DD"/>
    <w:rsid w:val="000972E6"/>
    <w:rsid w:val="000A448B"/>
    <w:rsid w:val="000A7DA7"/>
    <w:rsid w:val="000B6930"/>
    <w:rsid w:val="000C252A"/>
    <w:rsid w:val="000C61A9"/>
    <w:rsid w:val="000C636B"/>
    <w:rsid w:val="000D01DC"/>
    <w:rsid w:val="000D0F36"/>
    <w:rsid w:val="000D1131"/>
    <w:rsid w:val="000D130D"/>
    <w:rsid w:val="000D2704"/>
    <w:rsid w:val="000D411F"/>
    <w:rsid w:val="000D524D"/>
    <w:rsid w:val="000D7BB1"/>
    <w:rsid w:val="000D7E2E"/>
    <w:rsid w:val="000E007D"/>
    <w:rsid w:val="000E18CC"/>
    <w:rsid w:val="000E1A1B"/>
    <w:rsid w:val="000E7370"/>
    <w:rsid w:val="000E73FA"/>
    <w:rsid w:val="000F159C"/>
    <w:rsid w:val="000F6580"/>
    <w:rsid w:val="000F69D5"/>
    <w:rsid w:val="000F7333"/>
    <w:rsid w:val="000F75D4"/>
    <w:rsid w:val="000F7CB3"/>
    <w:rsid w:val="00106BCD"/>
    <w:rsid w:val="00107761"/>
    <w:rsid w:val="0011367C"/>
    <w:rsid w:val="0012185E"/>
    <w:rsid w:val="00122C6C"/>
    <w:rsid w:val="00127BE9"/>
    <w:rsid w:val="00127C03"/>
    <w:rsid w:val="001354B0"/>
    <w:rsid w:val="0013705D"/>
    <w:rsid w:val="00147F00"/>
    <w:rsid w:val="00151D0B"/>
    <w:rsid w:val="00153604"/>
    <w:rsid w:val="00153F60"/>
    <w:rsid w:val="00155D0D"/>
    <w:rsid w:val="00157268"/>
    <w:rsid w:val="00157C00"/>
    <w:rsid w:val="00162062"/>
    <w:rsid w:val="00165A0D"/>
    <w:rsid w:val="00165CCE"/>
    <w:rsid w:val="001710A1"/>
    <w:rsid w:val="00171BAB"/>
    <w:rsid w:val="00172EEB"/>
    <w:rsid w:val="001747DC"/>
    <w:rsid w:val="001752DA"/>
    <w:rsid w:val="00181F27"/>
    <w:rsid w:val="00185126"/>
    <w:rsid w:val="00186078"/>
    <w:rsid w:val="001960FF"/>
    <w:rsid w:val="001961FF"/>
    <w:rsid w:val="001965AD"/>
    <w:rsid w:val="001A3299"/>
    <w:rsid w:val="001A465F"/>
    <w:rsid w:val="001B5346"/>
    <w:rsid w:val="001B54F1"/>
    <w:rsid w:val="001B734F"/>
    <w:rsid w:val="001C66BD"/>
    <w:rsid w:val="001D5B25"/>
    <w:rsid w:val="001E1743"/>
    <w:rsid w:val="001E3B91"/>
    <w:rsid w:val="001E5326"/>
    <w:rsid w:val="001F0D1D"/>
    <w:rsid w:val="001F2F83"/>
    <w:rsid w:val="001F512E"/>
    <w:rsid w:val="001F7A1E"/>
    <w:rsid w:val="00207252"/>
    <w:rsid w:val="00213071"/>
    <w:rsid w:val="00215481"/>
    <w:rsid w:val="002214E2"/>
    <w:rsid w:val="002228AE"/>
    <w:rsid w:val="0023373B"/>
    <w:rsid w:val="00235CE0"/>
    <w:rsid w:val="002522AB"/>
    <w:rsid w:val="00254F9E"/>
    <w:rsid w:val="00260196"/>
    <w:rsid w:val="0026094C"/>
    <w:rsid w:val="002614ED"/>
    <w:rsid w:val="002650E1"/>
    <w:rsid w:val="00265CBA"/>
    <w:rsid w:val="00265D1F"/>
    <w:rsid w:val="002678E9"/>
    <w:rsid w:val="00277A16"/>
    <w:rsid w:val="002804C0"/>
    <w:rsid w:val="00282452"/>
    <w:rsid w:val="002837EA"/>
    <w:rsid w:val="00294964"/>
    <w:rsid w:val="00294EAA"/>
    <w:rsid w:val="0029534A"/>
    <w:rsid w:val="00297FCB"/>
    <w:rsid w:val="002A268C"/>
    <w:rsid w:val="002B3E18"/>
    <w:rsid w:val="002C0547"/>
    <w:rsid w:val="002C6500"/>
    <w:rsid w:val="002D591E"/>
    <w:rsid w:val="002D738C"/>
    <w:rsid w:val="002E0F60"/>
    <w:rsid w:val="002E0FB0"/>
    <w:rsid w:val="002E18F4"/>
    <w:rsid w:val="002E499B"/>
    <w:rsid w:val="002E513D"/>
    <w:rsid w:val="002E6944"/>
    <w:rsid w:val="002E6AA4"/>
    <w:rsid w:val="002F61BA"/>
    <w:rsid w:val="002F79E8"/>
    <w:rsid w:val="0030307E"/>
    <w:rsid w:val="00304957"/>
    <w:rsid w:val="00306823"/>
    <w:rsid w:val="00306AE8"/>
    <w:rsid w:val="0030773F"/>
    <w:rsid w:val="003102C5"/>
    <w:rsid w:val="003117E2"/>
    <w:rsid w:val="00314569"/>
    <w:rsid w:val="00315834"/>
    <w:rsid w:val="00315D46"/>
    <w:rsid w:val="003208F0"/>
    <w:rsid w:val="00321E39"/>
    <w:rsid w:val="00323FB7"/>
    <w:rsid w:val="00326230"/>
    <w:rsid w:val="0033382A"/>
    <w:rsid w:val="003340A8"/>
    <w:rsid w:val="00334B3D"/>
    <w:rsid w:val="0034027A"/>
    <w:rsid w:val="00341307"/>
    <w:rsid w:val="00341A32"/>
    <w:rsid w:val="00343746"/>
    <w:rsid w:val="00346155"/>
    <w:rsid w:val="00353C5A"/>
    <w:rsid w:val="00355890"/>
    <w:rsid w:val="00363164"/>
    <w:rsid w:val="00363354"/>
    <w:rsid w:val="00374E7E"/>
    <w:rsid w:val="003756DE"/>
    <w:rsid w:val="00375AA2"/>
    <w:rsid w:val="0037702F"/>
    <w:rsid w:val="00377069"/>
    <w:rsid w:val="00381832"/>
    <w:rsid w:val="0038276D"/>
    <w:rsid w:val="00383A39"/>
    <w:rsid w:val="00391AE2"/>
    <w:rsid w:val="003920D3"/>
    <w:rsid w:val="0039238C"/>
    <w:rsid w:val="00394BFB"/>
    <w:rsid w:val="00396CAE"/>
    <w:rsid w:val="00397F55"/>
    <w:rsid w:val="003A3189"/>
    <w:rsid w:val="003A4C32"/>
    <w:rsid w:val="003A516E"/>
    <w:rsid w:val="003A7955"/>
    <w:rsid w:val="003B04DD"/>
    <w:rsid w:val="003B19A7"/>
    <w:rsid w:val="003B26A4"/>
    <w:rsid w:val="003B62E8"/>
    <w:rsid w:val="003B73BB"/>
    <w:rsid w:val="003C0233"/>
    <w:rsid w:val="003C0C17"/>
    <w:rsid w:val="003C1B4E"/>
    <w:rsid w:val="003C230C"/>
    <w:rsid w:val="003C2A00"/>
    <w:rsid w:val="003C3354"/>
    <w:rsid w:val="003C3A9C"/>
    <w:rsid w:val="003C4D53"/>
    <w:rsid w:val="003D2177"/>
    <w:rsid w:val="003D24A7"/>
    <w:rsid w:val="003D3ED0"/>
    <w:rsid w:val="003D461F"/>
    <w:rsid w:val="003D50F9"/>
    <w:rsid w:val="003D66CD"/>
    <w:rsid w:val="003D7E0B"/>
    <w:rsid w:val="003F036D"/>
    <w:rsid w:val="003F1C2A"/>
    <w:rsid w:val="004103C4"/>
    <w:rsid w:val="004148A5"/>
    <w:rsid w:val="00422DB6"/>
    <w:rsid w:val="00427695"/>
    <w:rsid w:val="00427B62"/>
    <w:rsid w:val="004305D8"/>
    <w:rsid w:val="00433566"/>
    <w:rsid w:val="004338DD"/>
    <w:rsid w:val="00436C63"/>
    <w:rsid w:val="00436E52"/>
    <w:rsid w:val="00444704"/>
    <w:rsid w:val="00457F4E"/>
    <w:rsid w:val="00460549"/>
    <w:rsid w:val="00461D2D"/>
    <w:rsid w:val="00462157"/>
    <w:rsid w:val="00466EDC"/>
    <w:rsid w:val="00467CF3"/>
    <w:rsid w:val="0047341B"/>
    <w:rsid w:val="00475E64"/>
    <w:rsid w:val="00480169"/>
    <w:rsid w:val="00482C42"/>
    <w:rsid w:val="004852E4"/>
    <w:rsid w:val="0049005B"/>
    <w:rsid w:val="0049512B"/>
    <w:rsid w:val="004951BD"/>
    <w:rsid w:val="00496161"/>
    <w:rsid w:val="0049690B"/>
    <w:rsid w:val="00497C2A"/>
    <w:rsid w:val="004A4A4D"/>
    <w:rsid w:val="004A6037"/>
    <w:rsid w:val="004A6A1C"/>
    <w:rsid w:val="004B1397"/>
    <w:rsid w:val="004B6CFA"/>
    <w:rsid w:val="004C0B26"/>
    <w:rsid w:val="004D1245"/>
    <w:rsid w:val="004D1316"/>
    <w:rsid w:val="004D16F6"/>
    <w:rsid w:val="004D41B4"/>
    <w:rsid w:val="004D5FD2"/>
    <w:rsid w:val="004D7F53"/>
    <w:rsid w:val="004E016F"/>
    <w:rsid w:val="004E0301"/>
    <w:rsid w:val="004E22F9"/>
    <w:rsid w:val="004E36BE"/>
    <w:rsid w:val="004E6C13"/>
    <w:rsid w:val="004F0B90"/>
    <w:rsid w:val="004F1D58"/>
    <w:rsid w:val="004F76AA"/>
    <w:rsid w:val="005001B8"/>
    <w:rsid w:val="00500735"/>
    <w:rsid w:val="005012FB"/>
    <w:rsid w:val="00505ECE"/>
    <w:rsid w:val="00507291"/>
    <w:rsid w:val="00510543"/>
    <w:rsid w:val="00515B36"/>
    <w:rsid w:val="005211C6"/>
    <w:rsid w:val="0053102B"/>
    <w:rsid w:val="00535B72"/>
    <w:rsid w:val="00535F11"/>
    <w:rsid w:val="00536AA9"/>
    <w:rsid w:val="00540669"/>
    <w:rsid w:val="00542991"/>
    <w:rsid w:val="00543A47"/>
    <w:rsid w:val="00544B19"/>
    <w:rsid w:val="00550583"/>
    <w:rsid w:val="00556F5A"/>
    <w:rsid w:val="00560AEA"/>
    <w:rsid w:val="00561919"/>
    <w:rsid w:val="00561A77"/>
    <w:rsid w:val="005728FD"/>
    <w:rsid w:val="0057675B"/>
    <w:rsid w:val="00582FDA"/>
    <w:rsid w:val="0058342B"/>
    <w:rsid w:val="00586F0D"/>
    <w:rsid w:val="0058741E"/>
    <w:rsid w:val="005879DB"/>
    <w:rsid w:val="00595D2C"/>
    <w:rsid w:val="005C3841"/>
    <w:rsid w:val="005C6D8F"/>
    <w:rsid w:val="005C7711"/>
    <w:rsid w:val="005C7FC7"/>
    <w:rsid w:val="005E014C"/>
    <w:rsid w:val="005E28D1"/>
    <w:rsid w:val="005E595F"/>
    <w:rsid w:val="005E6BF6"/>
    <w:rsid w:val="005F1016"/>
    <w:rsid w:val="005F1A50"/>
    <w:rsid w:val="005F2929"/>
    <w:rsid w:val="005F7C6D"/>
    <w:rsid w:val="0060539E"/>
    <w:rsid w:val="00610B76"/>
    <w:rsid w:val="00610C23"/>
    <w:rsid w:val="00612CB5"/>
    <w:rsid w:val="00612FB7"/>
    <w:rsid w:val="0061682E"/>
    <w:rsid w:val="00622249"/>
    <w:rsid w:val="006224FC"/>
    <w:rsid w:val="0062376D"/>
    <w:rsid w:val="00627930"/>
    <w:rsid w:val="00630EA0"/>
    <w:rsid w:val="006365EC"/>
    <w:rsid w:val="006407A7"/>
    <w:rsid w:val="00641237"/>
    <w:rsid w:val="00641CDB"/>
    <w:rsid w:val="00642F21"/>
    <w:rsid w:val="0064391F"/>
    <w:rsid w:val="00644323"/>
    <w:rsid w:val="00650444"/>
    <w:rsid w:val="006506B3"/>
    <w:rsid w:val="006548BC"/>
    <w:rsid w:val="00656195"/>
    <w:rsid w:val="00660753"/>
    <w:rsid w:val="00660ADF"/>
    <w:rsid w:val="00661CDB"/>
    <w:rsid w:val="00662E13"/>
    <w:rsid w:val="00663563"/>
    <w:rsid w:val="00665BEE"/>
    <w:rsid w:val="006674AA"/>
    <w:rsid w:val="00667FCC"/>
    <w:rsid w:val="006709FD"/>
    <w:rsid w:val="00670CE2"/>
    <w:rsid w:val="00675E39"/>
    <w:rsid w:val="006835E3"/>
    <w:rsid w:val="0068666D"/>
    <w:rsid w:val="00687A45"/>
    <w:rsid w:val="0069060B"/>
    <w:rsid w:val="00693195"/>
    <w:rsid w:val="00694645"/>
    <w:rsid w:val="006973A3"/>
    <w:rsid w:val="006A4803"/>
    <w:rsid w:val="006A5B47"/>
    <w:rsid w:val="006A67FF"/>
    <w:rsid w:val="006A7ABB"/>
    <w:rsid w:val="006B2E88"/>
    <w:rsid w:val="006B44A8"/>
    <w:rsid w:val="006B5189"/>
    <w:rsid w:val="006C10B2"/>
    <w:rsid w:val="006C3467"/>
    <w:rsid w:val="006C3FF3"/>
    <w:rsid w:val="006C448C"/>
    <w:rsid w:val="006C6354"/>
    <w:rsid w:val="006D63E1"/>
    <w:rsid w:val="006D6BF1"/>
    <w:rsid w:val="006E3280"/>
    <w:rsid w:val="006E5EFC"/>
    <w:rsid w:val="006F0933"/>
    <w:rsid w:val="006F11B3"/>
    <w:rsid w:val="006F7FD0"/>
    <w:rsid w:val="00703724"/>
    <w:rsid w:val="00710C99"/>
    <w:rsid w:val="0071222B"/>
    <w:rsid w:val="00712AFD"/>
    <w:rsid w:val="00714B53"/>
    <w:rsid w:val="00733A7D"/>
    <w:rsid w:val="0073741C"/>
    <w:rsid w:val="00741108"/>
    <w:rsid w:val="007411E7"/>
    <w:rsid w:val="007430CD"/>
    <w:rsid w:val="007432FD"/>
    <w:rsid w:val="0075146A"/>
    <w:rsid w:val="00752620"/>
    <w:rsid w:val="00752D27"/>
    <w:rsid w:val="007545E4"/>
    <w:rsid w:val="007569B3"/>
    <w:rsid w:val="00764AB2"/>
    <w:rsid w:val="00767F5C"/>
    <w:rsid w:val="007701C4"/>
    <w:rsid w:val="00773307"/>
    <w:rsid w:val="00775A98"/>
    <w:rsid w:val="00781808"/>
    <w:rsid w:val="00782D80"/>
    <w:rsid w:val="0078320D"/>
    <w:rsid w:val="00787E72"/>
    <w:rsid w:val="007907EA"/>
    <w:rsid w:val="0079428F"/>
    <w:rsid w:val="007949DA"/>
    <w:rsid w:val="007B37BF"/>
    <w:rsid w:val="007B3DD7"/>
    <w:rsid w:val="007B4E26"/>
    <w:rsid w:val="007C08C9"/>
    <w:rsid w:val="007C0A03"/>
    <w:rsid w:val="007C10C5"/>
    <w:rsid w:val="007C1F2B"/>
    <w:rsid w:val="007C5DA3"/>
    <w:rsid w:val="007D0983"/>
    <w:rsid w:val="007D0C9C"/>
    <w:rsid w:val="007D1050"/>
    <w:rsid w:val="007D14AA"/>
    <w:rsid w:val="007D2A51"/>
    <w:rsid w:val="007D401D"/>
    <w:rsid w:val="007D633A"/>
    <w:rsid w:val="007E2942"/>
    <w:rsid w:val="007E7789"/>
    <w:rsid w:val="007F0215"/>
    <w:rsid w:val="007F0AEF"/>
    <w:rsid w:val="007F28A4"/>
    <w:rsid w:val="007F534F"/>
    <w:rsid w:val="00800506"/>
    <w:rsid w:val="00801DCC"/>
    <w:rsid w:val="00803F19"/>
    <w:rsid w:val="00810528"/>
    <w:rsid w:val="00815734"/>
    <w:rsid w:val="008167D2"/>
    <w:rsid w:val="00816926"/>
    <w:rsid w:val="008177D2"/>
    <w:rsid w:val="00820659"/>
    <w:rsid w:val="00824718"/>
    <w:rsid w:val="00827AAB"/>
    <w:rsid w:val="008463B9"/>
    <w:rsid w:val="00847E71"/>
    <w:rsid w:val="00851576"/>
    <w:rsid w:val="008539E2"/>
    <w:rsid w:val="00856147"/>
    <w:rsid w:val="0086076D"/>
    <w:rsid w:val="00861CEB"/>
    <w:rsid w:val="00874973"/>
    <w:rsid w:val="00876100"/>
    <w:rsid w:val="0088165F"/>
    <w:rsid w:val="00884865"/>
    <w:rsid w:val="008900F8"/>
    <w:rsid w:val="0089257C"/>
    <w:rsid w:val="008B24AA"/>
    <w:rsid w:val="008B4DA2"/>
    <w:rsid w:val="008B4E8E"/>
    <w:rsid w:val="008B57E9"/>
    <w:rsid w:val="008C2AF3"/>
    <w:rsid w:val="008D1CAE"/>
    <w:rsid w:val="008D3CFE"/>
    <w:rsid w:val="008D49C5"/>
    <w:rsid w:val="008E2495"/>
    <w:rsid w:val="008E3455"/>
    <w:rsid w:val="008E52DF"/>
    <w:rsid w:val="008F0837"/>
    <w:rsid w:val="008F2938"/>
    <w:rsid w:val="00902D6C"/>
    <w:rsid w:val="009037E9"/>
    <w:rsid w:val="009057FC"/>
    <w:rsid w:val="00913DCC"/>
    <w:rsid w:val="00920DE0"/>
    <w:rsid w:val="009227AF"/>
    <w:rsid w:val="009255CF"/>
    <w:rsid w:val="00927430"/>
    <w:rsid w:val="00934D5B"/>
    <w:rsid w:val="009360FA"/>
    <w:rsid w:val="009456E7"/>
    <w:rsid w:val="00947EFE"/>
    <w:rsid w:val="00960574"/>
    <w:rsid w:val="0096294C"/>
    <w:rsid w:val="009714D4"/>
    <w:rsid w:val="009753E3"/>
    <w:rsid w:val="0097790C"/>
    <w:rsid w:val="00977F36"/>
    <w:rsid w:val="00984BF0"/>
    <w:rsid w:val="00987986"/>
    <w:rsid w:val="00990C70"/>
    <w:rsid w:val="00990CAB"/>
    <w:rsid w:val="00990CD1"/>
    <w:rsid w:val="00991880"/>
    <w:rsid w:val="009927BC"/>
    <w:rsid w:val="009953D9"/>
    <w:rsid w:val="00996F3C"/>
    <w:rsid w:val="009A0BB1"/>
    <w:rsid w:val="009A101C"/>
    <w:rsid w:val="009A2240"/>
    <w:rsid w:val="009A2D11"/>
    <w:rsid w:val="009A3667"/>
    <w:rsid w:val="009A6A03"/>
    <w:rsid w:val="009A754E"/>
    <w:rsid w:val="009B0368"/>
    <w:rsid w:val="009B1781"/>
    <w:rsid w:val="009B2040"/>
    <w:rsid w:val="009B275D"/>
    <w:rsid w:val="009B54EF"/>
    <w:rsid w:val="009C08EB"/>
    <w:rsid w:val="009C0BD7"/>
    <w:rsid w:val="009C2B9A"/>
    <w:rsid w:val="009D0583"/>
    <w:rsid w:val="009D439D"/>
    <w:rsid w:val="009E0474"/>
    <w:rsid w:val="009E2C82"/>
    <w:rsid w:val="009E638D"/>
    <w:rsid w:val="009E6C90"/>
    <w:rsid w:val="00A12E02"/>
    <w:rsid w:val="00A14396"/>
    <w:rsid w:val="00A155F8"/>
    <w:rsid w:val="00A17C62"/>
    <w:rsid w:val="00A2080D"/>
    <w:rsid w:val="00A20865"/>
    <w:rsid w:val="00A27912"/>
    <w:rsid w:val="00A32514"/>
    <w:rsid w:val="00A37875"/>
    <w:rsid w:val="00A43229"/>
    <w:rsid w:val="00A44D37"/>
    <w:rsid w:val="00A47283"/>
    <w:rsid w:val="00A50E97"/>
    <w:rsid w:val="00A5282D"/>
    <w:rsid w:val="00A53298"/>
    <w:rsid w:val="00A53BB4"/>
    <w:rsid w:val="00A5538E"/>
    <w:rsid w:val="00A5664D"/>
    <w:rsid w:val="00A61116"/>
    <w:rsid w:val="00A61CFE"/>
    <w:rsid w:val="00A74C1A"/>
    <w:rsid w:val="00A81AA8"/>
    <w:rsid w:val="00A81C47"/>
    <w:rsid w:val="00A81D66"/>
    <w:rsid w:val="00A832CD"/>
    <w:rsid w:val="00A84F54"/>
    <w:rsid w:val="00A87386"/>
    <w:rsid w:val="00A90BFF"/>
    <w:rsid w:val="00A940F5"/>
    <w:rsid w:val="00A9456A"/>
    <w:rsid w:val="00A97E20"/>
    <w:rsid w:val="00AA0153"/>
    <w:rsid w:val="00AA320D"/>
    <w:rsid w:val="00AA765F"/>
    <w:rsid w:val="00AB1035"/>
    <w:rsid w:val="00AB2951"/>
    <w:rsid w:val="00AB3F3D"/>
    <w:rsid w:val="00AB41EF"/>
    <w:rsid w:val="00AB4795"/>
    <w:rsid w:val="00AB6AD5"/>
    <w:rsid w:val="00AC0029"/>
    <w:rsid w:val="00AC0463"/>
    <w:rsid w:val="00AC04B6"/>
    <w:rsid w:val="00AC579C"/>
    <w:rsid w:val="00AC665C"/>
    <w:rsid w:val="00AC7404"/>
    <w:rsid w:val="00AD3A6C"/>
    <w:rsid w:val="00AD5D6C"/>
    <w:rsid w:val="00AE04AD"/>
    <w:rsid w:val="00AE3BC1"/>
    <w:rsid w:val="00AE434B"/>
    <w:rsid w:val="00AE4DE8"/>
    <w:rsid w:val="00AE724B"/>
    <w:rsid w:val="00AF0349"/>
    <w:rsid w:val="00AF07C4"/>
    <w:rsid w:val="00AF197A"/>
    <w:rsid w:val="00B05C08"/>
    <w:rsid w:val="00B1136D"/>
    <w:rsid w:val="00B22CDB"/>
    <w:rsid w:val="00B35112"/>
    <w:rsid w:val="00B54345"/>
    <w:rsid w:val="00B5745D"/>
    <w:rsid w:val="00B6203B"/>
    <w:rsid w:val="00B6228F"/>
    <w:rsid w:val="00B63A2B"/>
    <w:rsid w:val="00B6523D"/>
    <w:rsid w:val="00B66BC8"/>
    <w:rsid w:val="00B67C7F"/>
    <w:rsid w:val="00B732CC"/>
    <w:rsid w:val="00B8536B"/>
    <w:rsid w:val="00B86335"/>
    <w:rsid w:val="00B9113F"/>
    <w:rsid w:val="00B921AC"/>
    <w:rsid w:val="00B92504"/>
    <w:rsid w:val="00B92C47"/>
    <w:rsid w:val="00B952EA"/>
    <w:rsid w:val="00B96480"/>
    <w:rsid w:val="00B96623"/>
    <w:rsid w:val="00BA3D18"/>
    <w:rsid w:val="00BA4D21"/>
    <w:rsid w:val="00BB0E4A"/>
    <w:rsid w:val="00BB328F"/>
    <w:rsid w:val="00BB6A65"/>
    <w:rsid w:val="00BB7367"/>
    <w:rsid w:val="00BC0CC2"/>
    <w:rsid w:val="00BC5485"/>
    <w:rsid w:val="00BD06E5"/>
    <w:rsid w:val="00BD0B4A"/>
    <w:rsid w:val="00BD5981"/>
    <w:rsid w:val="00BD5F08"/>
    <w:rsid w:val="00BE09E0"/>
    <w:rsid w:val="00BE26A8"/>
    <w:rsid w:val="00BE62CB"/>
    <w:rsid w:val="00BE6E4B"/>
    <w:rsid w:val="00BF158A"/>
    <w:rsid w:val="00C0195E"/>
    <w:rsid w:val="00C0223F"/>
    <w:rsid w:val="00C06EAA"/>
    <w:rsid w:val="00C10E1D"/>
    <w:rsid w:val="00C12E88"/>
    <w:rsid w:val="00C17A56"/>
    <w:rsid w:val="00C20702"/>
    <w:rsid w:val="00C306C5"/>
    <w:rsid w:val="00C32D21"/>
    <w:rsid w:val="00C36B07"/>
    <w:rsid w:val="00C424B4"/>
    <w:rsid w:val="00C5094B"/>
    <w:rsid w:val="00C529E0"/>
    <w:rsid w:val="00C60E52"/>
    <w:rsid w:val="00C627EA"/>
    <w:rsid w:val="00C72507"/>
    <w:rsid w:val="00C7362F"/>
    <w:rsid w:val="00C73840"/>
    <w:rsid w:val="00C75CA1"/>
    <w:rsid w:val="00C77D4D"/>
    <w:rsid w:val="00C82A14"/>
    <w:rsid w:val="00C84FF4"/>
    <w:rsid w:val="00C866DD"/>
    <w:rsid w:val="00C909FA"/>
    <w:rsid w:val="00CA6AC7"/>
    <w:rsid w:val="00CB27E8"/>
    <w:rsid w:val="00CC443F"/>
    <w:rsid w:val="00CE0A9C"/>
    <w:rsid w:val="00CE0BB5"/>
    <w:rsid w:val="00CE1C6D"/>
    <w:rsid w:val="00CE3A48"/>
    <w:rsid w:val="00CE3D64"/>
    <w:rsid w:val="00CE75E9"/>
    <w:rsid w:val="00CF57F6"/>
    <w:rsid w:val="00D11C9F"/>
    <w:rsid w:val="00D1271F"/>
    <w:rsid w:val="00D127F7"/>
    <w:rsid w:val="00D15448"/>
    <w:rsid w:val="00D20EAC"/>
    <w:rsid w:val="00D22188"/>
    <w:rsid w:val="00D256CF"/>
    <w:rsid w:val="00D257A6"/>
    <w:rsid w:val="00D25C9D"/>
    <w:rsid w:val="00D26AA6"/>
    <w:rsid w:val="00D31D32"/>
    <w:rsid w:val="00D34B6F"/>
    <w:rsid w:val="00D35D80"/>
    <w:rsid w:val="00D45092"/>
    <w:rsid w:val="00D5087B"/>
    <w:rsid w:val="00D51304"/>
    <w:rsid w:val="00D5313F"/>
    <w:rsid w:val="00D60441"/>
    <w:rsid w:val="00D63632"/>
    <w:rsid w:val="00D6479D"/>
    <w:rsid w:val="00D66DF9"/>
    <w:rsid w:val="00D670D5"/>
    <w:rsid w:val="00D7125E"/>
    <w:rsid w:val="00D7354E"/>
    <w:rsid w:val="00D74EEE"/>
    <w:rsid w:val="00D7625D"/>
    <w:rsid w:val="00D8289F"/>
    <w:rsid w:val="00D900D3"/>
    <w:rsid w:val="00D90D3A"/>
    <w:rsid w:val="00D97268"/>
    <w:rsid w:val="00DB023D"/>
    <w:rsid w:val="00DB09A7"/>
    <w:rsid w:val="00DB196A"/>
    <w:rsid w:val="00DB6AE7"/>
    <w:rsid w:val="00DC33C2"/>
    <w:rsid w:val="00DC4202"/>
    <w:rsid w:val="00DC5B08"/>
    <w:rsid w:val="00DC5FAF"/>
    <w:rsid w:val="00DD2402"/>
    <w:rsid w:val="00DD4B4E"/>
    <w:rsid w:val="00DD5EBF"/>
    <w:rsid w:val="00DE2129"/>
    <w:rsid w:val="00DE4C06"/>
    <w:rsid w:val="00DE56C8"/>
    <w:rsid w:val="00DF1893"/>
    <w:rsid w:val="00DF34C2"/>
    <w:rsid w:val="00DF583D"/>
    <w:rsid w:val="00DF5AC6"/>
    <w:rsid w:val="00DF60C4"/>
    <w:rsid w:val="00DF73B2"/>
    <w:rsid w:val="00E0141E"/>
    <w:rsid w:val="00E01466"/>
    <w:rsid w:val="00E06DC1"/>
    <w:rsid w:val="00E12343"/>
    <w:rsid w:val="00E1632E"/>
    <w:rsid w:val="00E16439"/>
    <w:rsid w:val="00E1701B"/>
    <w:rsid w:val="00E25AC4"/>
    <w:rsid w:val="00E25C18"/>
    <w:rsid w:val="00E26D77"/>
    <w:rsid w:val="00E34D2A"/>
    <w:rsid w:val="00E35F54"/>
    <w:rsid w:val="00E40827"/>
    <w:rsid w:val="00E40D16"/>
    <w:rsid w:val="00E43EC0"/>
    <w:rsid w:val="00E45BDE"/>
    <w:rsid w:val="00E563AA"/>
    <w:rsid w:val="00E56794"/>
    <w:rsid w:val="00E61D3F"/>
    <w:rsid w:val="00E64149"/>
    <w:rsid w:val="00E66419"/>
    <w:rsid w:val="00E76CBF"/>
    <w:rsid w:val="00E864F8"/>
    <w:rsid w:val="00E904BF"/>
    <w:rsid w:val="00E92E4D"/>
    <w:rsid w:val="00EB512F"/>
    <w:rsid w:val="00EB5D05"/>
    <w:rsid w:val="00ED02C8"/>
    <w:rsid w:val="00ED2209"/>
    <w:rsid w:val="00EE590B"/>
    <w:rsid w:val="00EE59E3"/>
    <w:rsid w:val="00EE6603"/>
    <w:rsid w:val="00EE6A7D"/>
    <w:rsid w:val="00EE7969"/>
    <w:rsid w:val="00EF0394"/>
    <w:rsid w:val="00EF3E28"/>
    <w:rsid w:val="00EF742F"/>
    <w:rsid w:val="00F01570"/>
    <w:rsid w:val="00F031A4"/>
    <w:rsid w:val="00F04301"/>
    <w:rsid w:val="00F10A2A"/>
    <w:rsid w:val="00F15809"/>
    <w:rsid w:val="00F1603D"/>
    <w:rsid w:val="00F17E55"/>
    <w:rsid w:val="00F2048F"/>
    <w:rsid w:val="00F22C20"/>
    <w:rsid w:val="00F25A7A"/>
    <w:rsid w:val="00F25C07"/>
    <w:rsid w:val="00F25FA5"/>
    <w:rsid w:val="00F263E1"/>
    <w:rsid w:val="00F32BB6"/>
    <w:rsid w:val="00F33788"/>
    <w:rsid w:val="00F43AF6"/>
    <w:rsid w:val="00F51B18"/>
    <w:rsid w:val="00F53B5D"/>
    <w:rsid w:val="00F60018"/>
    <w:rsid w:val="00F62D38"/>
    <w:rsid w:val="00F62D67"/>
    <w:rsid w:val="00F65C21"/>
    <w:rsid w:val="00F670D8"/>
    <w:rsid w:val="00F674ED"/>
    <w:rsid w:val="00F67A1B"/>
    <w:rsid w:val="00F735F1"/>
    <w:rsid w:val="00F73D4C"/>
    <w:rsid w:val="00F80260"/>
    <w:rsid w:val="00F80880"/>
    <w:rsid w:val="00F93043"/>
    <w:rsid w:val="00F94D33"/>
    <w:rsid w:val="00F966A3"/>
    <w:rsid w:val="00F96887"/>
    <w:rsid w:val="00F96BF8"/>
    <w:rsid w:val="00FA0E41"/>
    <w:rsid w:val="00FA36F6"/>
    <w:rsid w:val="00FA7440"/>
    <w:rsid w:val="00FB287D"/>
    <w:rsid w:val="00FB3674"/>
    <w:rsid w:val="00FB4266"/>
    <w:rsid w:val="00FC0E40"/>
    <w:rsid w:val="00FC7676"/>
    <w:rsid w:val="00FD078F"/>
    <w:rsid w:val="00FD2639"/>
    <w:rsid w:val="00FE2AD0"/>
    <w:rsid w:val="00FE5BB6"/>
    <w:rsid w:val="00FE6D5D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137E9F-81FB-4B34-BE2B-3DA1E2FF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61A77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561A77"/>
    <w:pPr>
      <w:keepNext/>
      <w:ind w:firstLine="720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1A77"/>
    <w:rPr>
      <w:rFonts w:ascii="Arial" w:hAnsi="Arial" w:cs="Arial"/>
      <w:b/>
      <w:bCs/>
      <w:i/>
      <w:iCs/>
    </w:rPr>
  </w:style>
  <w:style w:type="table" w:styleId="TableGrid">
    <w:name w:val="Table Grid"/>
    <w:basedOn w:val="TableNormal"/>
    <w:rsid w:val="0064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566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664D"/>
  </w:style>
  <w:style w:type="paragraph" w:styleId="BalloonText">
    <w:name w:val="Balloon Text"/>
    <w:basedOn w:val="Normal"/>
    <w:semiHidden/>
    <w:rsid w:val="00B966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5E9"/>
    <w:pPr>
      <w:ind w:left="720"/>
    </w:pPr>
  </w:style>
  <w:style w:type="character" w:styleId="CommentReference">
    <w:name w:val="annotation reference"/>
    <w:basedOn w:val="DefaultParagraphFont"/>
    <w:rsid w:val="007B3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D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3D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2CCBC-AD09-4AEF-B233-12882D7A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Hartlepool Schools Forum 28th February 2007</vt:lpstr>
    </vt:vector>
  </TitlesOfParts>
  <Company>Hartlepool BC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Hartlepool Schools Forum 28th February 2007</dc:title>
  <dc:creator>ECRSAV</dc:creator>
  <cp:lastModifiedBy>Eileen Larkin</cp:lastModifiedBy>
  <cp:revision>2</cp:revision>
  <cp:lastPrinted>2020-01-24T12:38:00Z</cp:lastPrinted>
  <dcterms:created xsi:type="dcterms:W3CDTF">2020-01-29T16:48:00Z</dcterms:created>
  <dcterms:modified xsi:type="dcterms:W3CDTF">2020-01-29T16:48:00Z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608564435</vt:i4>
  </property>
  <property fmtid="{D5CDD505-2E9C-101B-9397-08002B2CF9AE}" pid="3" name="_NewReviewCycle">
    <vt:lpwstr/>
  </property>
  <property fmtid="{D5CDD505-2E9C-101B-9397-08002B2CF9AE}" pid="4" name="_EmailSubject">
    <vt:lpwstr>Schools Forum - 5  February 2020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7" name="_PreviousAdHocReviewCycleID">
    <vt:i4>1172418453</vt:i4>
  </property>
</Properties>
</file>