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DF5B8" w14:textId="4FA93DF2" w:rsidR="00052C9A" w:rsidRPr="00052C9A" w:rsidRDefault="00E47A86" w:rsidP="00D136EF">
      <w:pPr>
        <w:spacing w:before="100" w:beforeAutospacing="1" w:after="100" w:afterAutospacing="1" w:line="240" w:lineRule="auto"/>
        <w:jc w:val="center"/>
        <w:outlineLvl w:val="0"/>
        <w:rPr>
          <w:rFonts w:eastAsia="Times New Roman" w:cstheme="minorHAnsi"/>
          <w:b/>
          <w:bCs/>
          <w:kern w:val="36"/>
          <w:sz w:val="24"/>
          <w:szCs w:val="24"/>
          <w:lang w:val="en" w:eastAsia="en-GB"/>
        </w:rPr>
      </w:pPr>
      <w:r>
        <w:rPr>
          <w:rFonts w:eastAsia="Times New Roman" w:cstheme="minorHAnsi"/>
          <w:b/>
          <w:bCs/>
          <w:kern w:val="36"/>
          <w:sz w:val="24"/>
          <w:szCs w:val="24"/>
          <w:lang w:val="en" w:eastAsia="en-GB"/>
        </w:rPr>
        <w:t>Managers Guidance</w:t>
      </w:r>
      <w:r w:rsidR="00052C9A">
        <w:rPr>
          <w:rFonts w:eastAsia="Times New Roman" w:cstheme="minorHAnsi"/>
          <w:b/>
          <w:bCs/>
          <w:kern w:val="36"/>
          <w:sz w:val="24"/>
          <w:szCs w:val="24"/>
          <w:lang w:val="en" w:eastAsia="en-GB"/>
        </w:rPr>
        <w:t xml:space="preserve"> </w:t>
      </w:r>
      <w:r w:rsidR="00052C9A" w:rsidRPr="00052C9A">
        <w:rPr>
          <w:rFonts w:eastAsia="Times New Roman" w:cstheme="minorHAnsi"/>
          <w:b/>
          <w:bCs/>
          <w:kern w:val="36"/>
          <w:sz w:val="24"/>
          <w:szCs w:val="24"/>
          <w:lang w:val="en" w:eastAsia="en-GB"/>
        </w:rPr>
        <w:t xml:space="preserve">on </w:t>
      </w:r>
      <w:r w:rsidR="00443B09">
        <w:rPr>
          <w:rFonts w:eastAsia="Times New Roman" w:cstheme="minorHAnsi"/>
          <w:b/>
          <w:bCs/>
          <w:kern w:val="36"/>
          <w:sz w:val="24"/>
          <w:szCs w:val="24"/>
          <w:lang w:val="en" w:eastAsia="en-GB"/>
        </w:rPr>
        <w:t>Staffing during the COVID-19 Pandemic</w:t>
      </w:r>
    </w:p>
    <w:p w14:paraId="38D85602" w14:textId="6FBBC667" w:rsidR="00052C9A" w:rsidRPr="00052C9A" w:rsidRDefault="00E47A86" w:rsidP="003634F8">
      <w:pPr>
        <w:spacing w:before="100" w:beforeAutospacing="1" w:after="100" w:afterAutospacing="1" w:line="240" w:lineRule="auto"/>
        <w:outlineLvl w:val="0"/>
        <w:rPr>
          <w:rFonts w:eastAsia="Times New Roman" w:cstheme="minorHAnsi"/>
          <w:b/>
          <w:bCs/>
          <w:kern w:val="36"/>
          <w:sz w:val="24"/>
          <w:szCs w:val="24"/>
          <w:lang w:val="en" w:eastAsia="en-GB"/>
        </w:rPr>
      </w:pPr>
      <w:r>
        <w:rPr>
          <w:rFonts w:eastAsia="Times New Roman" w:cstheme="minorHAnsi"/>
          <w:b/>
          <w:bCs/>
          <w:kern w:val="36"/>
          <w:sz w:val="24"/>
          <w:szCs w:val="24"/>
          <w:lang w:val="en" w:eastAsia="en-GB"/>
        </w:rPr>
        <w:t xml:space="preserve">Last updated: </w:t>
      </w:r>
      <w:r w:rsidR="007573AA">
        <w:rPr>
          <w:rFonts w:eastAsia="Times New Roman" w:cstheme="minorHAnsi"/>
          <w:b/>
          <w:bCs/>
          <w:kern w:val="36"/>
          <w:sz w:val="24"/>
          <w:szCs w:val="24"/>
          <w:lang w:val="en" w:eastAsia="en-GB"/>
        </w:rPr>
        <w:t>2</w:t>
      </w:r>
      <w:r w:rsidR="00684AEF">
        <w:rPr>
          <w:rFonts w:eastAsia="Times New Roman" w:cstheme="minorHAnsi"/>
          <w:b/>
          <w:bCs/>
          <w:kern w:val="36"/>
          <w:sz w:val="24"/>
          <w:szCs w:val="24"/>
          <w:lang w:val="en" w:eastAsia="en-GB"/>
        </w:rPr>
        <w:t>6</w:t>
      </w:r>
      <w:r w:rsidR="00052C9A" w:rsidRPr="00052C9A">
        <w:rPr>
          <w:rFonts w:eastAsia="Times New Roman" w:cstheme="minorHAnsi"/>
          <w:b/>
          <w:bCs/>
          <w:kern w:val="36"/>
          <w:sz w:val="24"/>
          <w:szCs w:val="24"/>
          <w:lang w:val="en" w:eastAsia="en-GB"/>
        </w:rPr>
        <w:t xml:space="preserve"> March 2020</w:t>
      </w:r>
    </w:p>
    <w:p w14:paraId="5E684D1D" w14:textId="034F47CF" w:rsidR="007573AA" w:rsidRDefault="00052C9A" w:rsidP="007573AA">
      <w:pPr>
        <w:rPr>
          <w:rFonts w:eastAsia="Times New Roman" w:cstheme="minorHAnsi"/>
          <w:bCs/>
          <w:kern w:val="36"/>
          <w:sz w:val="24"/>
          <w:szCs w:val="24"/>
          <w:lang w:val="en" w:eastAsia="en-GB"/>
        </w:rPr>
      </w:pPr>
      <w:r>
        <w:rPr>
          <w:rFonts w:eastAsia="Times New Roman" w:cstheme="minorHAnsi"/>
          <w:bCs/>
          <w:kern w:val="36"/>
          <w:sz w:val="24"/>
          <w:szCs w:val="24"/>
          <w:lang w:val="en" w:eastAsia="en-GB"/>
        </w:rPr>
        <w:t xml:space="preserve">As the threat of Coronavirus </w:t>
      </w:r>
      <w:r w:rsidR="005C7342">
        <w:rPr>
          <w:rFonts w:eastAsia="Times New Roman" w:cstheme="minorHAnsi"/>
          <w:bCs/>
          <w:kern w:val="36"/>
          <w:sz w:val="24"/>
          <w:szCs w:val="24"/>
          <w:lang w:val="en" w:eastAsia="en-GB"/>
        </w:rPr>
        <w:t>intensifies</w:t>
      </w:r>
      <w:r>
        <w:rPr>
          <w:rFonts w:eastAsia="Times New Roman" w:cstheme="minorHAnsi"/>
          <w:bCs/>
          <w:kern w:val="36"/>
          <w:sz w:val="24"/>
          <w:szCs w:val="24"/>
          <w:lang w:val="en" w:eastAsia="en-GB"/>
        </w:rPr>
        <w:t xml:space="preserve"> in the UK, the following </w:t>
      </w:r>
      <w:r w:rsidR="00E47A86">
        <w:rPr>
          <w:rFonts w:eastAsia="Times New Roman" w:cstheme="minorHAnsi"/>
          <w:bCs/>
          <w:kern w:val="36"/>
          <w:sz w:val="24"/>
          <w:szCs w:val="24"/>
          <w:lang w:val="en" w:eastAsia="en-GB"/>
        </w:rPr>
        <w:t>guidance</w:t>
      </w:r>
      <w:r>
        <w:rPr>
          <w:rFonts w:eastAsia="Times New Roman" w:cstheme="minorHAnsi"/>
          <w:bCs/>
          <w:kern w:val="36"/>
          <w:sz w:val="24"/>
          <w:szCs w:val="24"/>
          <w:lang w:val="en" w:eastAsia="en-GB"/>
        </w:rPr>
        <w:t xml:space="preserve"> has b</w:t>
      </w:r>
      <w:r w:rsidR="00E47A86">
        <w:rPr>
          <w:rFonts w:eastAsia="Times New Roman" w:cstheme="minorHAnsi"/>
          <w:bCs/>
          <w:kern w:val="36"/>
          <w:sz w:val="24"/>
          <w:szCs w:val="24"/>
          <w:lang w:val="en" w:eastAsia="en-GB"/>
        </w:rPr>
        <w:t xml:space="preserve">een drafted to support managers with working arrangements for staff groups. </w:t>
      </w:r>
      <w:r w:rsidR="007573AA">
        <w:rPr>
          <w:rFonts w:eastAsia="Times New Roman" w:cstheme="minorHAnsi"/>
          <w:bCs/>
          <w:kern w:val="36"/>
          <w:sz w:val="24"/>
          <w:szCs w:val="24"/>
          <w:lang w:val="en" w:eastAsia="en-GB"/>
        </w:rPr>
        <w:t xml:space="preserve">This </w:t>
      </w:r>
      <w:r w:rsidR="00E47A86">
        <w:rPr>
          <w:rFonts w:eastAsia="Times New Roman" w:cstheme="minorHAnsi"/>
          <w:bCs/>
          <w:kern w:val="36"/>
          <w:sz w:val="24"/>
          <w:szCs w:val="24"/>
          <w:lang w:val="en" w:eastAsia="en-GB"/>
        </w:rPr>
        <w:t>local guidance has</w:t>
      </w:r>
      <w:r w:rsidR="007573AA">
        <w:rPr>
          <w:rFonts w:eastAsia="Times New Roman" w:cstheme="minorHAnsi"/>
          <w:bCs/>
          <w:kern w:val="36"/>
          <w:sz w:val="24"/>
          <w:szCs w:val="24"/>
          <w:lang w:val="en" w:eastAsia="en-GB"/>
        </w:rPr>
        <w:t xml:space="preserve"> been in</w:t>
      </w:r>
      <w:r>
        <w:rPr>
          <w:rFonts w:eastAsia="Times New Roman" w:cstheme="minorHAnsi"/>
          <w:bCs/>
          <w:kern w:val="36"/>
          <w:sz w:val="24"/>
          <w:szCs w:val="24"/>
          <w:lang w:val="en" w:eastAsia="en-GB"/>
        </w:rPr>
        <w:t>formed by the</w:t>
      </w:r>
      <w:r w:rsidR="007573AA">
        <w:rPr>
          <w:rFonts w:eastAsia="Times New Roman" w:cstheme="minorHAnsi"/>
          <w:bCs/>
          <w:kern w:val="36"/>
          <w:sz w:val="24"/>
          <w:szCs w:val="24"/>
          <w:lang w:val="en" w:eastAsia="en-GB"/>
        </w:rPr>
        <w:t xml:space="preserve"> following </w:t>
      </w:r>
      <w:r w:rsidR="00E47A86">
        <w:rPr>
          <w:rFonts w:eastAsia="Times New Roman" w:cstheme="minorHAnsi"/>
          <w:bCs/>
          <w:kern w:val="36"/>
          <w:sz w:val="24"/>
          <w:szCs w:val="24"/>
          <w:lang w:val="en" w:eastAsia="en-GB"/>
        </w:rPr>
        <w:t xml:space="preserve">national </w:t>
      </w:r>
      <w:r w:rsidR="007573AA">
        <w:rPr>
          <w:rFonts w:eastAsia="Times New Roman" w:cstheme="minorHAnsi"/>
          <w:bCs/>
          <w:kern w:val="36"/>
          <w:sz w:val="24"/>
          <w:szCs w:val="24"/>
          <w:lang w:val="en" w:eastAsia="en-GB"/>
        </w:rPr>
        <w:t>guidance:</w:t>
      </w:r>
    </w:p>
    <w:p w14:paraId="626328D3" w14:textId="77777777" w:rsidR="007573AA" w:rsidRPr="00E47A86" w:rsidRDefault="00052C9A" w:rsidP="007573AA">
      <w:pPr>
        <w:pStyle w:val="ListParagraph"/>
        <w:numPr>
          <w:ilvl w:val="0"/>
          <w:numId w:val="13"/>
        </w:numPr>
        <w:rPr>
          <w:rFonts w:eastAsia="Times New Roman" w:cstheme="minorHAnsi"/>
          <w:bCs/>
          <w:kern w:val="36"/>
          <w:sz w:val="24"/>
          <w:szCs w:val="24"/>
          <w:lang w:val="en" w:eastAsia="en-GB"/>
        </w:rPr>
      </w:pPr>
      <w:r w:rsidRPr="00E47A86">
        <w:rPr>
          <w:rFonts w:eastAsia="Times New Roman" w:cstheme="minorHAnsi"/>
          <w:bCs/>
          <w:kern w:val="36"/>
          <w:sz w:val="24"/>
          <w:szCs w:val="24"/>
          <w:lang w:val="en" w:eastAsia="en-GB"/>
        </w:rPr>
        <w:t>‘Guidance on social distancing for everyone in the UK’</w:t>
      </w:r>
      <w:r w:rsidR="007573AA" w:rsidRPr="00E47A86">
        <w:rPr>
          <w:rFonts w:eastAsia="Times New Roman" w:cstheme="minorHAnsi"/>
          <w:bCs/>
          <w:kern w:val="36"/>
          <w:sz w:val="24"/>
          <w:szCs w:val="24"/>
          <w:lang w:val="en" w:eastAsia="en-GB"/>
        </w:rPr>
        <w:t xml:space="preserve"> (Gov.uk)</w:t>
      </w:r>
    </w:p>
    <w:p w14:paraId="112217F2" w14:textId="77777777" w:rsidR="007573AA" w:rsidRDefault="007573AA" w:rsidP="007573AA">
      <w:pPr>
        <w:pStyle w:val="ListParagraph"/>
        <w:numPr>
          <w:ilvl w:val="0"/>
          <w:numId w:val="13"/>
        </w:numPr>
        <w:rPr>
          <w:rFonts w:eastAsia="Times New Roman" w:cstheme="minorHAnsi"/>
          <w:bCs/>
          <w:kern w:val="36"/>
          <w:sz w:val="24"/>
          <w:szCs w:val="24"/>
          <w:lang w:val="en" w:eastAsia="en-GB"/>
        </w:rPr>
      </w:pPr>
      <w:r w:rsidRPr="00E47A86">
        <w:rPr>
          <w:sz w:val="24"/>
          <w:szCs w:val="24"/>
          <w:lang w:val="en"/>
        </w:rPr>
        <w:t xml:space="preserve">‘COVID-19: guidance on shielding and protecting people defined on medical grounds as extremely vulnerable’ </w:t>
      </w:r>
      <w:r w:rsidRPr="00E47A86">
        <w:rPr>
          <w:rFonts w:eastAsia="Times New Roman" w:cstheme="minorHAnsi"/>
          <w:bCs/>
          <w:kern w:val="36"/>
          <w:sz w:val="24"/>
          <w:szCs w:val="24"/>
          <w:lang w:val="en" w:eastAsia="en-GB"/>
        </w:rPr>
        <w:t xml:space="preserve"> (Gov.uk)</w:t>
      </w:r>
    </w:p>
    <w:p w14:paraId="63FD6AF7" w14:textId="77777777" w:rsidR="00E47A86" w:rsidRPr="00E47A86" w:rsidRDefault="00E47A86" w:rsidP="007573AA">
      <w:pPr>
        <w:pStyle w:val="ListParagraph"/>
        <w:numPr>
          <w:ilvl w:val="0"/>
          <w:numId w:val="13"/>
        </w:numPr>
        <w:rPr>
          <w:rFonts w:eastAsia="Times New Roman" w:cstheme="minorHAnsi"/>
          <w:bCs/>
          <w:kern w:val="36"/>
          <w:sz w:val="24"/>
          <w:szCs w:val="24"/>
          <w:lang w:val="en" w:eastAsia="en-GB"/>
        </w:rPr>
      </w:pPr>
      <w:r>
        <w:rPr>
          <w:rFonts w:eastAsia="Times New Roman" w:cstheme="minorHAnsi"/>
          <w:bCs/>
          <w:kern w:val="36"/>
          <w:sz w:val="24"/>
          <w:szCs w:val="24"/>
          <w:lang w:val="en" w:eastAsia="en-GB"/>
        </w:rPr>
        <w:t>COVID-19 guidance on isolation for residential-educational –settings (gov.uk)</w:t>
      </w:r>
    </w:p>
    <w:p w14:paraId="0BFD6D96" w14:textId="77777777" w:rsidR="007573AA" w:rsidRDefault="007573AA" w:rsidP="007573AA">
      <w:pPr>
        <w:pStyle w:val="ListParagraph"/>
        <w:numPr>
          <w:ilvl w:val="0"/>
          <w:numId w:val="13"/>
        </w:numPr>
        <w:rPr>
          <w:sz w:val="24"/>
          <w:szCs w:val="24"/>
        </w:rPr>
      </w:pPr>
      <w:r w:rsidRPr="00E47A86">
        <w:rPr>
          <w:sz w:val="24"/>
          <w:szCs w:val="24"/>
        </w:rPr>
        <w:t>‘Stay at home advice: Coronavirus (COVID-19</w:t>
      </w:r>
      <w:r w:rsidR="003D07DF">
        <w:rPr>
          <w:sz w:val="24"/>
          <w:szCs w:val="24"/>
        </w:rPr>
        <w:t>)</w:t>
      </w:r>
      <w:r w:rsidRPr="00E47A86">
        <w:rPr>
          <w:sz w:val="24"/>
          <w:szCs w:val="24"/>
        </w:rPr>
        <w:t xml:space="preserve"> (NHS)</w:t>
      </w:r>
    </w:p>
    <w:p w14:paraId="6B929387" w14:textId="0DAA6218" w:rsidR="00684AEF" w:rsidRPr="00443B09" w:rsidRDefault="00684AEF" w:rsidP="007573AA">
      <w:pPr>
        <w:pStyle w:val="ListParagraph"/>
        <w:numPr>
          <w:ilvl w:val="0"/>
          <w:numId w:val="13"/>
        </w:numPr>
        <w:rPr>
          <w:sz w:val="24"/>
          <w:szCs w:val="24"/>
        </w:rPr>
      </w:pPr>
      <w:r w:rsidRPr="00443B09">
        <w:rPr>
          <w:sz w:val="24"/>
          <w:szCs w:val="24"/>
          <w:lang w:val="en"/>
        </w:rPr>
        <w:t>Staying at home and away from others (social distancing) (Gov.uk)</w:t>
      </w:r>
    </w:p>
    <w:p w14:paraId="1461BD88" w14:textId="77777777" w:rsidR="00C14472" w:rsidRDefault="007573AA" w:rsidP="00052C9A">
      <w:pPr>
        <w:spacing w:before="100" w:beforeAutospacing="1" w:after="100" w:afterAutospacing="1" w:line="240" w:lineRule="auto"/>
        <w:outlineLvl w:val="0"/>
        <w:rPr>
          <w:rFonts w:eastAsia="Times New Roman" w:cstheme="minorHAnsi"/>
          <w:bCs/>
          <w:kern w:val="36"/>
          <w:sz w:val="24"/>
          <w:szCs w:val="24"/>
          <w:lang w:val="en" w:eastAsia="en-GB"/>
        </w:rPr>
      </w:pPr>
      <w:r>
        <w:rPr>
          <w:rFonts w:eastAsia="Times New Roman" w:cstheme="minorHAnsi"/>
          <w:bCs/>
          <w:kern w:val="36"/>
          <w:sz w:val="24"/>
          <w:szCs w:val="24"/>
          <w:lang w:val="en" w:eastAsia="en-GB"/>
        </w:rPr>
        <w:t>A Frequently Asked Question (FAQ)</w:t>
      </w:r>
      <w:r w:rsidR="00052C9A">
        <w:rPr>
          <w:rFonts w:eastAsia="Times New Roman" w:cstheme="minorHAnsi"/>
          <w:bCs/>
          <w:kern w:val="36"/>
          <w:sz w:val="24"/>
          <w:szCs w:val="24"/>
          <w:lang w:val="en" w:eastAsia="en-GB"/>
        </w:rPr>
        <w:t xml:space="preserve"> document</w:t>
      </w:r>
      <w:r w:rsidR="005C7342">
        <w:rPr>
          <w:rFonts w:eastAsia="Times New Roman" w:cstheme="minorHAnsi"/>
          <w:bCs/>
          <w:kern w:val="36"/>
          <w:sz w:val="24"/>
          <w:szCs w:val="24"/>
          <w:lang w:val="en" w:eastAsia="en-GB"/>
        </w:rPr>
        <w:t>, which provides more information,</w:t>
      </w:r>
      <w:r w:rsidR="00052C9A">
        <w:rPr>
          <w:rFonts w:eastAsia="Times New Roman" w:cstheme="minorHAnsi"/>
          <w:bCs/>
          <w:kern w:val="36"/>
          <w:sz w:val="24"/>
          <w:szCs w:val="24"/>
          <w:lang w:val="en" w:eastAsia="en-GB"/>
        </w:rPr>
        <w:t xml:space="preserve"> is also available on the intranet and </w:t>
      </w:r>
      <w:r>
        <w:rPr>
          <w:rFonts w:eastAsia="Times New Roman" w:cstheme="minorHAnsi"/>
          <w:bCs/>
          <w:kern w:val="36"/>
          <w:sz w:val="24"/>
          <w:szCs w:val="24"/>
          <w:lang w:val="en" w:eastAsia="en-GB"/>
        </w:rPr>
        <w:t>for those</w:t>
      </w:r>
      <w:r w:rsidR="00052C9A">
        <w:rPr>
          <w:rFonts w:eastAsia="Times New Roman" w:cstheme="minorHAnsi"/>
          <w:bCs/>
          <w:kern w:val="36"/>
          <w:sz w:val="24"/>
          <w:szCs w:val="24"/>
          <w:lang w:val="en" w:eastAsia="en-GB"/>
        </w:rPr>
        <w:t xml:space="preserve"> staff who do not have access </w:t>
      </w:r>
      <w:r w:rsidR="00174A4F">
        <w:rPr>
          <w:rFonts w:eastAsia="Times New Roman" w:cstheme="minorHAnsi"/>
          <w:bCs/>
          <w:kern w:val="36"/>
          <w:sz w:val="24"/>
          <w:szCs w:val="24"/>
          <w:lang w:val="en" w:eastAsia="en-GB"/>
        </w:rPr>
        <w:t>to the intranet</w:t>
      </w:r>
      <w:r>
        <w:rPr>
          <w:rFonts w:eastAsia="Times New Roman" w:cstheme="minorHAnsi"/>
          <w:bCs/>
          <w:kern w:val="36"/>
          <w:sz w:val="24"/>
          <w:szCs w:val="24"/>
          <w:lang w:val="en" w:eastAsia="en-GB"/>
        </w:rPr>
        <w:t>, a private page is available to access on the internet</w:t>
      </w:r>
      <w:r w:rsidR="00174A4F">
        <w:rPr>
          <w:rFonts w:eastAsia="Times New Roman" w:cstheme="minorHAnsi"/>
          <w:bCs/>
          <w:kern w:val="36"/>
          <w:sz w:val="24"/>
          <w:szCs w:val="24"/>
          <w:lang w:val="en" w:eastAsia="en-GB"/>
        </w:rPr>
        <w:t>.</w:t>
      </w:r>
    </w:p>
    <w:p w14:paraId="5C81FD6C" w14:textId="061759E7" w:rsidR="00684AEF" w:rsidRPr="00C14472" w:rsidRDefault="00684AEF" w:rsidP="00052C9A">
      <w:pPr>
        <w:spacing w:before="100" w:beforeAutospacing="1" w:after="100" w:afterAutospacing="1" w:line="240" w:lineRule="auto"/>
        <w:outlineLvl w:val="0"/>
        <w:rPr>
          <w:rFonts w:eastAsia="Times New Roman" w:cstheme="minorHAnsi"/>
          <w:b/>
          <w:bCs/>
          <w:kern w:val="36"/>
          <w:sz w:val="24"/>
          <w:szCs w:val="24"/>
          <w:lang w:val="en" w:eastAsia="en-GB"/>
        </w:rPr>
      </w:pPr>
      <w:r>
        <w:rPr>
          <w:rFonts w:eastAsia="Times New Roman" w:cstheme="minorHAnsi"/>
          <w:bCs/>
          <w:kern w:val="36"/>
          <w:sz w:val="24"/>
          <w:szCs w:val="24"/>
          <w:lang w:val="en" w:eastAsia="en-GB"/>
        </w:rPr>
        <w:br/>
        <w:t>This guidance is applicable in all situations. When the UK is in a lock down phase, where movement is severely restricted, then further measures apply. Refer to the FAQ for fu</w:t>
      </w:r>
      <w:r w:rsidR="00443B09">
        <w:rPr>
          <w:rFonts w:eastAsia="Times New Roman" w:cstheme="minorHAnsi"/>
          <w:bCs/>
          <w:kern w:val="36"/>
          <w:sz w:val="24"/>
          <w:szCs w:val="24"/>
          <w:lang w:val="en" w:eastAsia="en-GB"/>
        </w:rPr>
        <w:t>r</w:t>
      </w:r>
      <w:r>
        <w:rPr>
          <w:rFonts w:eastAsia="Times New Roman" w:cstheme="minorHAnsi"/>
          <w:bCs/>
          <w:kern w:val="36"/>
          <w:sz w:val="24"/>
          <w:szCs w:val="24"/>
          <w:lang w:val="en" w:eastAsia="en-GB"/>
        </w:rPr>
        <w:t>ther details.</w:t>
      </w:r>
    </w:p>
    <w:p w14:paraId="04B0BA11" w14:textId="77777777" w:rsidR="00E47A86" w:rsidRDefault="00E47A86">
      <w:pPr>
        <w:rPr>
          <w:color w:val="1F497D"/>
        </w:rPr>
      </w:pPr>
      <w:bookmarkStart w:id="0" w:name="_GoBack"/>
      <w:bookmarkEnd w:id="0"/>
    </w:p>
    <w:tbl>
      <w:tblPr>
        <w:tblStyle w:val="TableGrid"/>
        <w:tblW w:w="10348" w:type="dxa"/>
        <w:tblInd w:w="-714" w:type="dxa"/>
        <w:tblLook w:val="04A0" w:firstRow="1" w:lastRow="0" w:firstColumn="1" w:lastColumn="0" w:noHBand="0" w:noVBand="1"/>
      </w:tblPr>
      <w:tblGrid>
        <w:gridCol w:w="2164"/>
        <w:gridCol w:w="4028"/>
        <w:gridCol w:w="4156"/>
      </w:tblGrid>
      <w:tr w:rsidR="00610217" w:rsidRPr="00E47A86" w14:paraId="1C3A5A64" w14:textId="77777777" w:rsidTr="001439F9">
        <w:tc>
          <w:tcPr>
            <w:tcW w:w="1209" w:type="dxa"/>
          </w:tcPr>
          <w:p w14:paraId="0ADEBF5F" w14:textId="77777777" w:rsidR="00E10C8F" w:rsidRPr="00E47A86" w:rsidRDefault="00E10C8F" w:rsidP="00174A4F">
            <w:pPr>
              <w:jc w:val="center"/>
              <w:rPr>
                <w:b/>
                <w:sz w:val="24"/>
                <w:szCs w:val="24"/>
              </w:rPr>
            </w:pPr>
            <w:r w:rsidRPr="00E47A86">
              <w:rPr>
                <w:b/>
                <w:sz w:val="24"/>
                <w:szCs w:val="24"/>
              </w:rPr>
              <w:t>Category</w:t>
            </w:r>
          </w:p>
        </w:tc>
        <w:tc>
          <w:tcPr>
            <w:tcW w:w="4368" w:type="dxa"/>
          </w:tcPr>
          <w:p w14:paraId="1E6064E6" w14:textId="77777777" w:rsidR="00E10C8F" w:rsidRPr="00E47A86" w:rsidRDefault="00052C9A" w:rsidP="00174A4F">
            <w:pPr>
              <w:jc w:val="center"/>
              <w:rPr>
                <w:b/>
                <w:sz w:val="24"/>
                <w:szCs w:val="24"/>
              </w:rPr>
            </w:pPr>
            <w:r w:rsidRPr="00E47A86">
              <w:rPr>
                <w:b/>
                <w:sz w:val="24"/>
                <w:szCs w:val="24"/>
              </w:rPr>
              <w:t>Detail</w:t>
            </w:r>
          </w:p>
        </w:tc>
        <w:tc>
          <w:tcPr>
            <w:tcW w:w="4771" w:type="dxa"/>
          </w:tcPr>
          <w:p w14:paraId="730B86AC" w14:textId="77777777" w:rsidR="00E10C8F" w:rsidRPr="00E47A86" w:rsidRDefault="006C3C69" w:rsidP="00174A4F">
            <w:pPr>
              <w:jc w:val="center"/>
              <w:rPr>
                <w:b/>
                <w:sz w:val="24"/>
                <w:szCs w:val="24"/>
              </w:rPr>
            </w:pPr>
            <w:r>
              <w:rPr>
                <w:b/>
                <w:sz w:val="24"/>
                <w:szCs w:val="24"/>
              </w:rPr>
              <w:t>Manager Guidance</w:t>
            </w:r>
          </w:p>
        </w:tc>
      </w:tr>
      <w:tr w:rsidR="00610217" w:rsidRPr="00E47A86" w14:paraId="713F87F6" w14:textId="77777777" w:rsidTr="001439F9">
        <w:tc>
          <w:tcPr>
            <w:tcW w:w="1209" w:type="dxa"/>
          </w:tcPr>
          <w:p w14:paraId="05AA6302" w14:textId="77777777" w:rsidR="00E10C8F" w:rsidRPr="00E47A86" w:rsidRDefault="00E10C8F" w:rsidP="003634F8">
            <w:pPr>
              <w:rPr>
                <w:sz w:val="24"/>
                <w:szCs w:val="24"/>
              </w:rPr>
            </w:pPr>
            <w:r w:rsidRPr="00E47A86">
              <w:rPr>
                <w:sz w:val="24"/>
                <w:szCs w:val="24"/>
              </w:rPr>
              <w:t>A</w:t>
            </w:r>
            <w:r w:rsidR="00E47A86" w:rsidRPr="00E47A86">
              <w:rPr>
                <w:sz w:val="24"/>
                <w:szCs w:val="24"/>
              </w:rPr>
              <w:t xml:space="preserve"> - Shielding</w:t>
            </w:r>
          </w:p>
        </w:tc>
        <w:tc>
          <w:tcPr>
            <w:tcW w:w="4368" w:type="dxa"/>
          </w:tcPr>
          <w:p w14:paraId="74A4EB70" w14:textId="2B30ED24" w:rsidR="00052C9A" w:rsidRPr="00E47A86" w:rsidRDefault="00443B09" w:rsidP="00052C9A">
            <w:pPr>
              <w:rPr>
                <w:sz w:val="24"/>
                <w:szCs w:val="24"/>
              </w:rPr>
            </w:pPr>
            <w:r>
              <w:rPr>
                <w:sz w:val="24"/>
                <w:szCs w:val="24"/>
              </w:rPr>
              <w:t>Those in this group are at</w:t>
            </w:r>
            <w:r w:rsidR="00E10C8F" w:rsidRPr="00E47A86">
              <w:rPr>
                <w:sz w:val="24"/>
                <w:szCs w:val="24"/>
              </w:rPr>
              <w:t xml:space="preserve"> </w:t>
            </w:r>
            <w:r w:rsidR="00E10C8F" w:rsidRPr="00E47A86">
              <w:rPr>
                <w:b/>
                <w:sz w:val="24"/>
                <w:szCs w:val="24"/>
              </w:rPr>
              <w:t>greatest risk of severe illness</w:t>
            </w:r>
            <w:r w:rsidR="00E10C8F" w:rsidRPr="00E47A86">
              <w:rPr>
                <w:sz w:val="24"/>
                <w:szCs w:val="24"/>
              </w:rPr>
              <w:t xml:space="preserve"> from COVID-19 and should follow </w:t>
            </w:r>
            <w:r w:rsidR="00FA4CF9" w:rsidRPr="00E47A86">
              <w:rPr>
                <w:sz w:val="24"/>
                <w:szCs w:val="24"/>
              </w:rPr>
              <w:t xml:space="preserve">the </w:t>
            </w:r>
            <w:r w:rsidR="00FA4CF9" w:rsidRPr="00E47A86">
              <w:rPr>
                <w:b/>
                <w:color w:val="FF0000"/>
                <w:sz w:val="24"/>
                <w:szCs w:val="24"/>
              </w:rPr>
              <w:t xml:space="preserve">Government’s guidance </w:t>
            </w:r>
            <w:r w:rsidR="00E47A86" w:rsidRPr="00E47A86">
              <w:rPr>
                <w:b/>
                <w:color w:val="FF0000"/>
                <w:sz w:val="24"/>
                <w:szCs w:val="24"/>
                <w:lang w:val="en"/>
              </w:rPr>
              <w:t>COVID-19: guidance on shielding and protecting people defined on medical grounds as extremely vulnerable</w:t>
            </w:r>
            <w:r w:rsidR="00FA4CF9" w:rsidRPr="00E47A86">
              <w:rPr>
                <w:b/>
                <w:color w:val="FF0000"/>
                <w:sz w:val="24"/>
                <w:szCs w:val="24"/>
              </w:rPr>
              <w:t>.</w:t>
            </w:r>
            <w:r w:rsidR="00E10C8F" w:rsidRPr="00E47A86">
              <w:rPr>
                <w:sz w:val="24"/>
                <w:szCs w:val="24"/>
              </w:rPr>
              <w:t xml:space="preserve"> If not already done so, </w:t>
            </w:r>
            <w:r w:rsidR="00684AEF">
              <w:rPr>
                <w:sz w:val="24"/>
                <w:szCs w:val="24"/>
              </w:rPr>
              <w:t>employees</w:t>
            </w:r>
            <w:r w:rsidR="00684AEF" w:rsidRPr="00E47A86">
              <w:rPr>
                <w:sz w:val="24"/>
                <w:szCs w:val="24"/>
              </w:rPr>
              <w:t xml:space="preserve"> </w:t>
            </w:r>
            <w:r w:rsidR="00FF2937">
              <w:rPr>
                <w:sz w:val="24"/>
                <w:szCs w:val="24"/>
              </w:rPr>
              <w:t>in this group</w:t>
            </w:r>
            <w:r>
              <w:rPr>
                <w:sz w:val="24"/>
                <w:szCs w:val="24"/>
              </w:rPr>
              <w:t xml:space="preserve"> s</w:t>
            </w:r>
            <w:r w:rsidR="00E10C8F" w:rsidRPr="00E47A86">
              <w:rPr>
                <w:sz w:val="24"/>
                <w:szCs w:val="24"/>
              </w:rPr>
              <w:t xml:space="preserve">hould be contacted by the NHS </w:t>
            </w:r>
            <w:r w:rsidR="00E10C8F" w:rsidRPr="00E47A86">
              <w:rPr>
                <w:sz w:val="24"/>
                <w:szCs w:val="24"/>
                <w:lang w:val="en"/>
              </w:rPr>
              <w:t xml:space="preserve">with advice about the more stringent measures </w:t>
            </w:r>
            <w:r w:rsidR="00684AEF">
              <w:rPr>
                <w:sz w:val="24"/>
                <w:szCs w:val="24"/>
                <w:lang w:val="en"/>
              </w:rPr>
              <w:t>they</w:t>
            </w:r>
            <w:r w:rsidR="00684AEF" w:rsidRPr="00E47A86">
              <w:rPr>
                <w:sz w:val="24"/>
                <w:szCs w:val="24"/>
                <w:lang w:val="en"/>
              </w:rPr>
              <w:t xml:space="preserve"> </w:t>
            </w:r>
            <w:r w:rsidR="00E10C8F" w:rsidRPr="00E47A86">
              <w:rPr>
                <w:sz w:val="24"/>
                <w:szCs w:val="24"/>
                <w:lang w:val="en"/>
              </w:rPr>
              <w:t xml:space="preserve">should take in order to keep </w:t>
            </w:r>
            <w:r w:rsidR="00684AEF">
              <w:rPr>
                <w:sz w:val="24"/>
                <w:szCs w:val="24"/>
                <w:lang w:val="en"/>
              </w:rPr>
              <w:t>themselves</w:t>
            </w:r>
            <w:r w:rsidR="00684AEF" w:rsidRPr="00E47A86">
              <w:rPr>
                <w:sz w:val="24"/>
                <w:szCs w:val="24"/>
                <w:lang w:val="en"/>
              </w:rPr>
              <w:t xml:space="preserve"> </w:t>
            </w:r>
            <w:r w:rsidR="00E10C8F" w:rsidRPr="00E47A86">
              <w:rPr>
                <w:sz w:val="24"/>
                <w:szCs w:val="24"/>
                <w:lang w:val="en"/>
              </w:rPr>
              <w:t>and others safe.</w:t>
            </w:r>
            <w:r w:rsidR="00052C9A" w:rsidRPr="00E47A86">
              <w:rPr>
                <w:sz w:val="24"/>
                <w:szCs w:val="24"/>
                <w:lang w:val="en"/>
              </w:rPr>
              <w:t xml:space="preserve"> The Council is committed to ensuring staff in this category ar</w:t>
            </w:r>
            <w:r w:rsidR="005C7342" w:rsidRPr="00E47A86">
              <w:rPr>
                <w:sz w:val="24"/>
                <w:szCs w:val="24"/>
                <w:lang w:val="en"/>
              </w:rPr>
              <w:t>e protected as much as possible</w:t>
            </w:r>
            <w:r w:rsidR="00684AEF">
              <w:rPr>
                <w:sz w:val="24"/>
                <w:szCs w:val="24"/>
                <w:lang w:val="en"/>
              </w:rPr>
              <w:t>.</w:t>
            </w:r>
          </w:p>
          <w:p w14:paraId="0500BBB9" w14:textId="77777777" w:rsidR="00052C9A" w:rsidRPr="00E47A86" w:rsidRDefault="00052C9A" w:rsidP="00443B09">
            <w:pPr>
              <w:spacing w:before="100" w:beforeAutospacing="1" w:after="100" w:afterAutospacing="1"/>
              <w:rPr>
                <w:sz w:val="24"/>
                <w:szCs w:val="24"/>
              </w:rPr>
            </w:pPr>
          </w:p>
        </w:tc>
        <w:tc>
          <w:tcPr>
            <w:tcW w:w="4771" w:type="dxa"/>
          </w:tcPr>
          <w:p w14:paraId="082E6DE5" w14:textId="48E0B42E" w:rsidR="00610217" w:rsidRDefault="0071409A" w:rsidP="00E10C8F">
            <w:pPr>
              <w:rPr>
                <w:sz w:val="24"/>
                <w:szCs w:val="24"/>
              </w:rPr>
            </w:pPr>
            <w:r>
              <w:rPr>
                <w:sz w:val="24"/>
                <w:szCs w:val="24"/>
              </w:rPr>
              <w:t>1.</w:t>
            </w:r>
            <w:r w:rsidR="00443B09">
              <w:rPr>
                <w:sz w:val="24"/>
                <w:szCs w:val="24"/>
              </w:rPr>
              <w:t xml:space="preserve"> </w:t>
            </w:r>
            <w:r w:rsidR="00E10C8F" w:rsidRPr="00E47A86">
              <w:rPr>
                <w:sz w:val="24"/>
                <w:szCs w:val="24"/>
              </w:rPr>
              <w:t>If working from home is possible</w:t>
            </w:r>
            <w:r w:rsidR="00174A4F" w:rsidRPr="00E47A86">
              <w:rPr>
                <w:sz w:val="24"/>
                <w:szCs w:val="24"/>
              </w:rPr>
              <w:t xml:space="preserve"> for </w:t>
            </w:r>
            <w:r w:rsidR="006C3C69">
              <w:rPr>
                <w:sz w:val="24"/>
                <w:szCs w:val="24"/>
              </w:rPr>
              <w:t>the employee’s</w:t>
            </w:r>
            <w:r w:rsidR="00174A4F" w:rsidRPr="00E47A86">
              <w:rPr>
                <w:sz w:val="24"/>
                <w:szCs w:val="24"/>
              </w:rPr>
              <w:t xml:space="preserve"> job role and personal circumstances</w:t>
            </w:r>
            <w:r w:rsidR="00E10C8F" w:rsidRPr="00E47A86">
              <w:rPr>
                <w:sz w:val="24"/>
                <w:szCs w:val="24"/>
              </w:rPr>
              <w:t xml:space="preserve">, </w:t>
            </w:r>
            <w:r w:rsidR="006C3C69">
              <w:rPr>
                <w:sz w:val="24"/>
                <w:szCs w:val="24"/>
              </w:rPr>
              <w:t>the Council</w:t>
            </w:r>
            <w:r w:rsidR="00E10C8F" w:rsidRPr="00E47A86">
              <w:rPr>
                <w:sz w:val="24"/>
                <w:szCs w:val="24"/>
              </w:rPr>
              <w:t xml:space="preserve"> will provide the technology and/or equipment in order to do so. </w:t>
            </w:r>
          </w:p>
          <w:p w14:paraId="783A9AD1" w14:textId="77777777" w:rsidR="00610217" w:rsidRDefault="00610217" w:rsidP="00E10C8F">
            <w:pPr>
              <w:rPr>
                <w:sz w:val="24"/>
                <w:szCs w:val="24"/>
              </w:rPr>
            </w:pPr>
          </w:p>
          <w:p w14:paraId="1D62DF4B" w14:textId="77777777" w:rsidR="00E10C8F" w:rsidRPr="00E47A86" w:rsidRDefault="00E10C8F" w:rsidP="00E10C8F">
            <w:pPr>
              <w:pStyle w:val="ListParagraph"/>
              <w:rPr>
                <w:sz w:val="24"/>
                <w:szCs w:val="24"/>
              </w:rPr>
            </w:pPr>
          </w:p>
          <w:p w14:paraId="751D004F" w14:textId="77777777" w:rsidR="00E47A86" w:rsidRDefault="0071409A" w:rsidP="00E10C8F">
            <w:pPr>
              <w:rPr>
                <w:sz w:val="24"/>
                <w:szCs w:val="24"/>
              </w:rPr>
            </w:pPr>
            <w:r>
              <w:rPr>
                <w:sz w:val="24"/>
                <w:szCs w:val="24"/>
              </w:rPr>
              <w:t xml:space="preserve">2. </w:t>
            </w:r>
            <w:r w:rsidR="00E10C8F" w:rsidRPr="00E47A86">
              <w:rPr>
                <w:sz w:val="24"/>
                <w:szCs w:val="24"/>
              </w:rPr>
              <w:t xml:space="preserve">If </w:t>
            </w:r>
            <w:r w:rsidR="006C3C69">
              <w:rPr>
                <w:sz w:val="24"/>
                <w:szCs w:val="24"/>
              </w:rPr>
              <w:t>the employee’s</w:t>
            </w:r>
            <w:r w:rsidR="00E10C8F" w:rsidRPr="00E47A86">
              <w:rPr>
                <w:sz w:val="24"/>
                <w:szCs w:val="24"/>
              </w:rPr>
              <w:t xml:space="preserve"> job </w:t>
            </w:r>
            <w:r w:rsidR="006C3C69">
              <w:rPr>
                <w:sz w:val="24"/>
                <w:szCs w:val="24"/>
              </w:rPr>
              <w:t xml:space="preserve">role </w:t>
            </w:r>
            <w:r w:rsidR="00E10C8F" w:rsidRPr="00E47A86">
              <w:rPr>
                <w:sz w:val="24"/>
                <w:szCs w:val="24"/>
              </w:rPr>
              <w:t xml:space="preserve">does not make it possible to work from home then </w:t>
            </w:r>
            <w:r w:rsidR="006C3C69">
              <w:rPr>
                <w:sz w:val="24"/>
                <w:szCs w:val="24"/>
              </w:rPr>
              <w:t>they are</w:t>
            </w:r>
            <w:r w:rsidR="00E10C8F" w:rsidRPr="00E47A86">
              <w:rPr>
                <w:sz w:val="24"/>
                <w:szCs w:val="24"/>
              </w:rPr>
              <w:t xml:space="preserve"> </w:t>
            </w:r>
            <w:r w:rsidR="00E10C8F" w:rsidRPr="00E47A86">
              <w:rPr>
                <w:b/>
                <w:sz w:val="24"/>
                <w:szCs w:val="24"/>
              </w:rPr>
              <w:t xml:space="preserve">not </w:t>
            </w:r>
            <w:r w:rsidR="00E10C8F" w:rsidRPr="006C3C69">
              <w:rPr>
                <w:b/>
                <w:sz w:val="24"/>
                <w:szCs w:val="24"/>
              </w:rPr>
              <w:t xml:space="preserve">required </w:t>
            </w:r>
            <w:r w:rsidR="00E10C8F" w:rsidRPr="00E47A86">
              <w:rPr>
                <w:sz w:val="24"/>
                <w:szCs w:val="24"/>
              </w:rPr>
              <w:t xml:space="preserve">to attend the workplace and will be required to </w:t>
            </w:r>
            <w:r w:rsidR="00E47A86">
              <w:rPr>
                <w:sz w:val="24"/>
                <w:szCs w:val="24"/>
              </w:rPr>
              <w:t xml:space="preserve">fully follow shielding measures to keep </w:t>
            </w:r>
            <w:r w:rsidR="006C3C69">
              <w:rPr>
                <w:sz w:val="24"/>
                <w:szCs w:val="24"/>
              </w:rPr>
              <w:t xml:space="preserve">themselves </w:t>
            </w:r>
            <w:r w:rsidR="00E47A86">
              <w:rPr>
                <w:sz w:val="24"/>
                <w:szCs w:val="24"/>
              </w:rPr>
              <w:t>safe at home.</w:t>
            </w:r>
            <w:r w:rsidR="00E10C8F" w:rsidRPr="00E47A86">
              <w:rPr>
                <w:sz w:val="24"/>
                <w:szCs w:val="24"/>
              </w:rPr>
              <w:t xml:space="preserve"> </w:t>
            </w:r>
          </w:p>
          <w:p w14:paraId="74A1BC26" w14:textId="77777777" w:rsidR="00E47A86" w:rsidRDefault="00E47A86" w:rsidP="00E10C8F">
            <w:pPr>
              <w:rPr>
                <w:sz w:val="24"/>
                <w:szCs w:val="24"/>
              </w:rPr>
            </w:pPr>
          </w:p>
          <w:p w14:paraId="75BBE817" w14:textId="77777777" w:rsidR="00E47A86" w:rsidRDefault="00E47A86" w:rsidP="00E10C8F">
            <w:pPr>
              <w:rPr>
                <w:sz w:val="24"/>
                <w:szCs w:val="24"/>
              </w:rPr>
            </w:pPr>
          </w:p>
          <w:p w14:paraId="44C3C174" w14:textId="77777777" w:rsidR="00E47A86" w:rsidRPr="00E47A86" w:rsidRDefault="00E47A86" w:rsidP="00E10C8F">
            <w:pPr>
              <w:rPr>
                <w:sz w:val="24"/>
                <w:szCs w:val="24"/>
              </w:rPr>
            </w:pPr>
            <w:r>
              <w:rPr>
                <w:sz w:val="24"/>
                <w:szCs w:val="24"/>
              </w:rPr>
              <w:t xml:space="preserve">For further information on shielding and protecting the most vulnerable </w:t>
            </w:r>
            <w:r w:rsidRPr="00E47A86">
              <w:rPr>
                <w:b/>
                <w:color w:val="FF0000"/>
                <w:sz w:val="24"/>
                <w:szCs w:val="24"/>
              </w:rPr>
              <w:t>click here.</w:t>
            </w:r>
            <w:r w:rsidR="006C3C69">
              <w:rPr>
                <w:b/>
                <w:color w:val="FF0000"/>
                <w:sz w:val="24"/>
                <w:szCs w:val="24"/>
              </w:rPr>
              <w:t xml:space="preserve"> (link to Gov’t guidance)</w:t>
            </w:r>
          </w:p>
          <w:p w14:paraId="24E145CD" w14:textId="77777777" w:rsidR="00E10C8F" w:rsidRPr="00E47A86" w:rsidRDefault="00E10C8F" w:rsidP="00E10C8F">
            <w:pPr>
              <w:pStyle w:val="ListParagraph"/>
              <w:rPr>
                <w:sz w:val="24"/>
                <w:szCs w:val="24"/>
              </w:rPr>
            </w:pPr>
          </w:p>
        </w:tc>
      </w:tr>
      <w:tr w:rsidR="00610217" w:rsidRPr="00E47A86" w14:paraId="0773C7AD" w14:textId="77777777" w:rsidTr="001439F9">
        <w:tc>
          <w:tcPr>
            <w:tcW w:w="1209" w:type="dxa"/>
          </w:tcPr>
          <w:p w14:paraId="2D4FD4F1" w14:textId="4A4428BD" w:rsidR="00E10C8F" w:rsidRPr="00E47A86" w:rsidRDefault="00E10C8F" w:rsidP="00443B09">
            <w:pPr>
              <w:rPr>
                <w:sz w:val="24"/>
                <w:szCs w:val="24"/>
              </w:rPr>
            </w:pPr>
            <w:r w:rsidRPr="00E47A86">
              <w:rPr>
                <w:sz w:val="24"/>
                <w:szCs w:val="24"/>
              </w:rPr>
              <w:lastRenderedPageBreak/>
              <w:t>B</w:t>
            </w:r>
            <w:r w:rsidR="006C3C69">
              <w:rPr>
                <w:sz w:val="24"/>
                <w:szCs w:val="24"/>
              </w:rPr>
              <w:t xml:space="preserve"> – </w:t>
            </w:r>
            <w:r w:rsidR="00443B09">
              <w:rPr>
                <w:sz w:val="24"/>
                <w:szCs w:val="24"/>
              </w:rPr>
              <w:t>Underlying Health Conditions</w:t>
            </w:r>
          </w:p>
        </w:tc>
        <w:tc>
          <w:tcPr>
            <w:tcW w:w="4368" w:type="dxa"/>
          </w:tcPr>
          <w:p w14:paraId="6AA8DCAB" w14:textId="1D4E53BC" w:rsidR="00E10C8F" w:rsidRPr="00E47A86" w:rsidRDefault="00E10C8F" w:rsidP="003634F8">
            <w:pPr>
              <w:rPr>
                <w:sz w:val="24"/>
                <w:szCs w:val="24"/>
              </w:rPr>
            </w:pPr>
            <w:r w:rsidRPr="00E47A86">
              <w:rPr>
                <w:sz w:val="24"/>
                <w:szCs w:val="24"/>
              </w:rPr>
              <w:t xml:space="preserve">The following group </w:t>
            </w:r>
            <w:r w:rsidR="00443B09">
              <w:rPr>
                <w:sz w:val="24"/>
                <w:szCs w:val="24"/>
              </w:rPr>
              <w:t xml:space="preserve">with </w:t>
            </w:r>
            <w:proofErr w:type="gramStart"/>
            <w:r w:rsidR="00443B09">
              <w:rPr>
                <w:sz w:val="24"/>
                <w:szCs w:val="24"/>
              </w:rPr>
              <w:t>Underlying  Health</w:t>
            </w:r>
            <w:proofErr w:type="gramEnd"/>
            <w:r w:rsidR="00443B09">
              <w:rPr>
                <w:sz w:val="24"/>
                <w:szCs w:val="24"/>
              </w:rPr>
              <w:t xml:space="preserve"> C</w:t>
            </w:r>
            <w:r w:rsidR="0071409A">
              <w:rPr>
                <w:sz w:val="24"/>
                <w:szCs w:val="24"/>
              </w:rPr>
              <w:t xml:space="preserve">onditions (UHC) </w:t>
            </w:r>
            <w:r w:rsidRPr="00E47A86">
              <w:rPr>
                <w:sz w:val="24"/>
                <w:szCs w:val="24"/>
              </w:rPr>
              <w:t>need to be particularly string</w:t>
            </w:r>
            <w:r w:rsidR="00052C9A" w:rsidRPr="00E47A86">
              <w:rPr>
                <w:sz w:val="24"/>
                <w:szCs w:val="24"/>
              </w:rPr>
              <w:t>ent in following social distancing</w:t>
            </w:r>
            <w:r w:rsidRPr="00E47A86">
              <w:rPr>
                <w:sz w:val="24"/>
                <w:szCs w:val="24"/>
              </w:rPr>
              <w:t xml:space="preserve"> measures. This is because people in this group are at increased risk of severe illness from COVID-19. The NHS</w:t>
            </w:r>
            <w:r w:rsidRPr="00E47A86">
              <w:rPr>
                <w:sz w:val="24"/>
                <w:szCs w:val="24"/>
                <w:lang w:val="en"/>
              </w:rPr>
              <w:t xml:space="preserve"> also instruct those in this group to get a flu jab as an adult each year on medical grounds.</w:t>
            </w:r>
            <w:r w:rsidR="00052C9A" w:rsidRPr="00E47A86">
              <w:rPr>
                <w:sz w:val="24"/>
                <w:szCs w:val="24"/>
                <w:lang w:val="en"/>
              </w:rPr>
              <w:t xml:space="preserve"> The Council is committed to ensuring staff in this category are protected as much as possible.</w:t>
            </w:r>
          </w:p>
          <w:p w14:paraId="6B267205" w14:textId="77777777" w:rsidR="00E10C8F" w:rsidRPr="00E47A86" w:rsidRDefault="00E10C8F" w:rsidP="003634F8">
            <w:pPr>
              <w:rPr>
                <w:sz w:val="24"/>
                <w:szCs w:val="24"/>
              </w:rPr>
            </w:pPr>
          </w:p>
          <w:p w14:paraId="3CF12B38" w14:textId="77777777" w:rsidR="00E10C8F" w:rsidRPr="00E47A86" w:rsidRDefault="00E10C8F" w:rsidP="00E10C8F">
            <w:pPr>
              <w:pStyle w:val="ListParagraph"/>
              <w:numPr>
                <w:ilvl w:val="0"/>
                <w:numId w:val="3"/>
              </w:numPr>
              <w:rPr>
                <w:sz w:val="24"/>
                <w:szCs w:val="24"/>
              </w:rPr>
            </w:pPr>
            <w:r w:rsidRPr="00E47A86">
              <w:rPr>
                <w:sz w:val="24"/>
                <w:szCs w:val="24"/>
                <w:lang w:val="en"/>
              </w:rPr>
              <w:t>aged 70 or older (regardless of medical conditions)</w:t>
            </w:r>
          </w:p>
          <w:p w14:paraId="0B13D17F" w14:textId="77777777" w:rsidR="00E10C8F" w:rsidRPr="00E47A86" w:rsidRDefault="00E10C8F" w:rsidP="00E10C8F">
            <w:pPr>
              <w:numPr>
                <w:ilvl w:val="0"/>
                <w:numId w:val="6"/>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under 70 with an underlying health condition listed below (</w:t>
            </w:r>
            <w:proofErr w:type="spellStart"/>
            <w:r w:rsidRPr="00E47A86">
              <w:rPr>
                <w:rFonts w:eastAsia="Times New Roman" w:cstheme="minorHAnsi"/>
                <w:sz w:val="24"/>
                <w:szCs w:val="24"/>
                <w:lang w:val="en" w:eastAsia="en-GB"/>
              </w:rPr>
              <w:t>ie</w:t>
            </w:r>
            <w:proofErr w:type="spellEnd"/>
            <w:r w:rsidRPr="00E47A86">
              <w:rPr>
                <w:rFonts w:eastAsia="Times New Roman" w:cstheme="minorHAnsi"/>
                <w:sz w:val="24"/>
                <w:szCs w:val="24"/>
                <w:lang w:val="en" w:eastAsia="en-GB"/>
              </w:rPr>
              <w:t xml:space="preserve"> anyone instructed to get a flu jab as an adult each year on medical grounds): </w:t>
            </w:r>
          </w:p>
          <w:p w14:paraId="1258B9ED" w14:textId="77777777" w:rsidR="00E10C8F" w:rsidRPr="00E47A86" w:rsidRDefault="00E10C8F" w:rsidP="00E10C8F">
            <w:pPr>
              <w:numPr>
                <w:ilvl w:val="1"/>
                <w:numId w:val="6"/>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 xml:space="preserve">chronic (long-term) respiratory diseases, such as </w:t>
            </w:r>
            <w:hyperlink r:id="rId8" w:history="1">
              <w:r w:rsidRPr="00E47A86">
                <w:rPr>
                  <w:rFonts w:eastAsia="Times New Roman" w:cstheme="minorHAnsi"/>
                  <w:color w:val="0000FF"/>
                  <w:sz w:val="24"/>
                  <w:szCs w:val="24"/>
                  <w:u w:val="single"/>
                  <w:lang w:val="en" w:eastAsia="en-GB"/>
                </w:rPr>
                <w:t>asthma</w:t>
              </w:r>
            </w:hyperlink>
            <w:r w:rsidRPr="00E47A86">
              <w:rPr>
                <w:rFonts w:eastAsia="Times New Roman" w:cstheme="minorHAnsi"/>
                <w:sz w:val="24"/>
                <w:szCs w:val="24"/>
                <w:lang w:val="en" w:eastAsia="en-GB"/>
              </w:rPr>
              <w:t xml:space="preserve">, </w:t>
            </w:r>
            <w:hyperlink r:id="rId9" w:history="1">
              <w:r w:rsidRPr="00E47A86">
                <w:rPr>
                  <w:rFonts w:eastAsia="Times New Roman" w:cstheme="minorHAnsi"/>
                  <w:color w:val="0000FF"/>
                  <w:sz w:val="24"/>
                  <w:szCs w:val="24"/>
                  <w:u w:val="single"/>
                  <w:lang w:val="en" w:eastAsia="en-GB"/>
                </w:rPr>
                <w:t>chronic obstructive pulmonary disease (COPD)</w:t>
              </w:r>
            </w:hyperlink>
            <w:r w:rsidRPr="00E47A86">
              <w:rPr>
                <w:rFonts w:eastAsia="Times New Roman" w:cstheme="minorHAnsi"/>
                <w:sz w:val="24"/>
                <w:szCs w:val="24"/>
                <w:lang w:val="en" w:eastAsia="en-GB"/>
              </w:rPr>
              <w:t xml:space="preserve">, emphysema or </w:t>
            </w:r>
            <w:hyperlink r:id="rId10" w:history="1">
              <w:r w:rsidRPr="00E47A86">
                <w:rPr>
                  <w:rFonts w:eastAsia="Times New Roman" w:cstheme="minorHAnsi"/>
                  <w:color w:val="0000FF"/>
                  <w:sz w:val="24"/>
                  <w:szCs w:val="24"/>
                  <w:u w:val="single"/>
                  <w:lang w:val="en" w:eastAsia="en-GB"/>
                </w:rPr>
                <w:t>bronchitis</w:t>
              </w:r>
            </w:hyperlink>
            <w:r w:rsidRPr="00E47A86">
              <w:rPr>
                <w:rFonts w:eastAsia="Times New Roman" w:cstheme="minorHAnsi"/>
                <w:sz w:val="24"/>
                <w:szCs w:val="24"/>
                <w:lang w:val="en" w:eastAsia="en-GB"/>
              </w:rPr>
              <w:t xml:space="preserve"> </w:t>
            </w:r>
          </w:p>
          <w:p w14:paraId="70E162D4" w14:textId="77777777" w:rsidR="00E10C8F" w:rsidRPr="00E47A86" w:rsidRDefault="00E10C8F" w:rsidP="00E10C8F">
            <w:pPr>
              <w:numPr>
                <w:ilvl w:val="1"/>
                <w:numId w:val="6"/>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 xml:space="preserve">chronic heart disease, such as </w:t>
            </w:r>
            <w:hyperlink r:id="rId11" w:history="1">
              <w:r w:rsidRPr="00E47A86">
                <w:rPr>
                  <w:rFonts w:eastAsia="Times New Roman" w:cstheme="minorHAnsi"/>
                  <w:color w:val="0000FF"/>
                  <w:sz w:val="24"/>
                  <w:szCs w:val="24"/>
                  <w:u w:val="single"/>
                  <w:lang w:val="en" w:eastAsia="en-GB"/>
                </w:rPr>
                <w:t>heart failure</w:t>
              </w:r>
            </w:hyperlink>
            <w:r w:rsidRPr="00E47A86">
              <w:rPr>
                <w:rFonts w:eastAsia="Times New Roman" w:cstheme="minorHAnsi"/>
                <w:sz w:val="24"/>
                <w:szCs w:val="24"/>
                <w:lang w:val="en" w:eastAsia="en-GB"/>
              </w:rPr>
              <w:t xml:space="preserve"> </w:t>
            </w:r>
          </w:p>
          <w:p w14:paraId="119965E4" w14:textId="77777777" w:rsidR="00E10C8F" w:rsidRPr="00E47A86" w:rsidRDefault="00C0259A" w:rsidP="00E10C8F">
            <w:pPr>
              <w:numPr>
                <w:ilvl w:val="1"/>
                <w:numId w:val="6"/>
              </w:numPr>
              <w:spacing w:before="100" w:beforeAutospacing="1" w:after="100" w:afterAutospacing="1"/>
              <w:rPr>
                <w:rFonts w:eastAsia="Times New Roman" w:cstheme="minorHAnsi"/>
                <w:sz w:val="24"/>
                <w:szCs w:val="24"/>
                <w:lang w:val="en" w:eastAsia="en-GB"/>
              </w:rPr>
            </w:pPr>
            <w:hyperlink r:id="rId12" w:history="1">
              <w:r w:rsidR="00E10C8F" w:rsidRPr="00E47A86">
                <w:rPr>
                  <w:rFonts w:eastAsia="Times New Roman" w:cstheme="minorHAnsi"/>
                  <w:color w:val="0000FF"/>
                  <w:sz w:val="24"/>
                  <w:szCs w:val="24"/>
                  <w:u w:val="single"/>
                  <w:lang w:val="en" w:eastAsia="en-GB"/>
                </w:rPr>
                <w:t>chronic kidney disease</w:t>
              </w:r>
            </w:hyperlink>
          </w:p>
          <w:p w14:paraId="44E68D81" w14:textId="77777777" w:rsidR="00E10C8F" w:rsidRPr="00E47A86" w:rsidRDefault="00E10C8F" w:rsidP="00E10C8F">
            <w:pPr>
              <w:numPr>
                <w:ilvl w:val="1"/>
                <w:numId w:val="6"/>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 xml:space="preserve">chronic liver disease, such as </w:t>
            </w:r>
            <w:hyperlink r:id="rId13" w:history="1">
              <w:r w:rsidRPr="00E47A86">
                <w:rPr>
                  <w:rFonts w:eastAsia="Times New Roman" w:cstheme="minorHAnsi"/>
                  <w:color w:val="0000FF"/>
                  <w:sz w:val="24"/>
                  <w:szCs w:val="24"/>
                  <w:u w:val="single"/>
                  <w:lang w:val="en" w:eastAsia="en-GB"/>
                </w:rPr>
                <w:t>hepatitis</w:t>
              </w:r>
            </w:hyperlink>
            <w:r w:rsidRPr="00E47A86">
              <w:rPr>
                <w:rFonts w:eastAsia="Times New Roman" w:cstheme="minorHAnsi"/>
                <w:sz w:val="24"/>
                <w:szCs w:val="24"/>
                <w:lang w:val="en" w:eastAsia="en-GB"/>
              </w:rPr>
              <w:t xml:space="preserve"> </w:t>
            </w:r>
          </w:p>
          <w:p w14:paraId="5BCF781C" w14:textId="77777777" w:rsidR="00E10C8F" w:rsidRPr="00E47A86" w:rsidRDefault="00E10C8F" w:rsidP="00E10C8F">
            <w:pPr>
              <w:numPr>
                <w:ilvl w:val="1"/>
                <w:numId w:val="6"/>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 xml:space="preserve">chronic neurological conditions, such as </w:t>
            </w:r>
            <w:hyperlink r:id="rId14" w:history="1">
              <w:r w:rsidRPr="00E47A86">
                <w:rPr>
                  <w:rFonts w:eastAsia="Times New Roman" w:cstheme="minorHAnsi"/>
                  <w:color w:val="0000FF"/>
                  <w:sz w:val="24"/>
                  <w:szCs w:val="24"/>
                  <w:u w:val="single"/>
                  <w:lang w:val="en" w:eastAsia="en-GB"/>
                </w:rPr>
                <w:t>Parkinson’s disease</w:t>
              </w:r>
            </w:hyperlink>
            <w:r w:rsidRPr="00E47A86">
              <w:rPr>
                <w:rFonts w:eastAsia="Times New Roman" w:cstheme="minorHAnsi"/>
                <w:sz w:val="24"/>
                <w:szCs w:val="24"/>
                <w:lang w:val="en" w:eastAsia="en-GB"/>
              </w:rPr>
              <w:t xml:space="preserve">, </w:t>
            </w:r>
            <w:hyperlink r:id="rId15" w:history="1">
              <w:r w:rsidRPr="00E47A86">
                <w:rPr>
                  <w:rFonts w:eastAsia="Times New Roman" w:cstheme="minorHAnsi"/>
                  <w:color w:val="0000FF"/>
                  <w:sz w:val="24"/>
                  <w:szCs w:val="24"/>
                  <w:u w:val="single"/>
                  <w:lang w:val="en" w:eastAsia="en-GB"/>
                </w:rPr>
                <w:t xml:space="preserve">motor </w:t>
              </w:r>
              <w:proofErr w:type="spellStart"/>
              <w:r w:rsidRPr="00E47A86">
                <w:rPr>
                  <w:rFonts w:eastAsia="Times New Roman" w:cstheme="minorHAnsi"/>
                  <w:color w:val="0000FF"/>
                  <w:sz w:val="24"/>
                  <w:szCs w:val="24"/>
                  <w:u w:val="single"/>
                  <w:lang w:val="en" w:eastAsia="en-GB"/>
                </w:rPr>
                <w:t>neurone</w:t>
              </w:r>
              <w:proofErr w:type="spellEnd"/>
              <w:r w:rsidRPr="00E47A86">
                <w:rPr>
                  <w:rFonts w:eastAsia="Times New Roman" w:cstheme="minorHAnsi"/>
                  <w:color w:val="0000FF"/>
                  <w:sz w:val="24"/>
                  <w:szCs w:val="24"/>
                  <w:u w:val="single"/>
                  <w:lang w:val="en" w:eastAsia="en-GB"/>
                </w:rPr>
                <w:t xml:space="preserve"> disease</w:t>
              </w:r>
            </w:hyperlink>
            <w:r w:rsidRPr="00E47A86">
              <w:rPr>
                <w:rFonts w:eastAsia="Times New Roman" w:cstheme="minorHAnsi"/>
                <w:sz w:val="24"/>
                <w:szCs w:val="24"/>
                <w:lang w:val="en" w:eastAsia="en-GB"/>
              </w:rPr>
              <w:t xml:space="preserve">, </w:t>
            </w:r>
            <w:hyperlink r:id="rId16" w:history="1">
              <w:r w:rsidRPr="00E47A86">
                <w:rPr>
                  <w:rFonts w:eastAsia="Times New Roman" w:cstheme="minorHAnsi"/>
                  <w:color w:val="0000FF"/>
                  <w:sz w:val="24"/>
                  <w:szCs w:val="24"/>
                  <w:u w:val="single"/>
                  <w:lang w:val="en" w:eastAsia="en-GB"/>
                </w:rPr>
                <w:t>multiple sclerosis (MS)</w:t>
              </w:r>
            </w:hyperlink>
            <w:r w:rsidRPr="00E47A86">
              <w:rPr>
                <w:rFonts w:eastAsia="Times New Roman" w:cstheme="minorHAnsi"/>
                <w:sz w:val="24"/>
                <w:szCs w:val="24"/>
                <w:lang w:val="en" w:eastAsia="en-GB"/>
              </w:rPr>
              <w:t>, a learning disability or cerebral palsy</w:t>
            </w:r>
          </w:p>
          <w:p w14:paraId="413FB9BE" w14:textId="77777777" w:rsidR="00E10C8F" w:rsidRPr="00E47A86" w:rsidRDefault="00C0259A" w:rsidP="00E10C8F">
            <w:pPr>
              <w:numPr>
                <w:ilvl w:val="1"/>
                <w:numId w:val="6"/>
              </w:numPr>
              <w:spacing w:before="100" w:beforeAutospacing="1" w:after="100" w:afterAutospacing="1"/>
              <w:rPr>
                <w:rFonts w:eastAsia="Times New Roman" w:cstheme="minorHAnsi"/>
                <w:sz w:val="24"/>
                <w:szCs w:val="24"/>
                <w:lang w:val="en" w:eastAsia="en-GB"/>
              </w:rPr>
            </w:pPr>
            <w:hyperlink r:id="rId17" w:history="1">
              <w:r w:rsidR="00E10C8F" w:rsidRPr="00E47A86">
                <w:rPr>
                  <w:rFonts w:eastAsia="Times New Roman" w:cstheme="minorHAnsi"/>
                  <w:color w:val="0000FF"/>
                  <w:sz w:val="24"/>
                  <w:szCs w:val="24"/>
                  <w:u w:val="single"/>
                  <w:lang w:val="en" w:eastAsia="en-GB"/>
                </w:rPr>
                <w:t>diabetes</w:t>
              </w:r>
            </w:hyperlink>
          </w:p>
          <w:p w14:paraId="44C57342" w14:textId="77777777" w:rsidR="00E10C8F" w:rsidRPr="00E47A86" w:rsidRDefault="00E10C8F" w:rsidP="00E10C8F">
            <w:pPr>
              <w:numPr>
                <w:ilvl w:val="1"/>
                <w:numId w:val="6"/>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 xml:space="preserve">problems with your spleen – for example, </w:t>
            </w:r>
            <w:hyperlink r:id="rId18" w:history="1">
              <w:r w:rsidRPr="00E47A86">
                <w:rPr>
                  <w:rFonts w:eastAsia="Times New Roman" w:cstheme="minorHAnsi"/>
                  <w:color w:val="0000FF"/>
                  <w:sz w:val="24"/>
                  <w:szCs w:val="24"/>
                  <w:u w:val="single"/>
                  <w:lang w:val="en" w:eastAsia="en-GB"/>
                </w:rPr>
                <w:t>sickle cell</w:t>
              </w:r>
            </w:hyperlink>
            <w:r w:rsidRPr="00E47A86">
              <w:rPr>
                <w:rFonts w:eastAsia="Times New Roman" w:cstheme="minorHAnsi"/>
                <w:sz w:val="24"/>
                <w:szCs w:val="24"/>
                <w:lang w:val="en" w:eastAsia="en-GB"/>
              </w:rPr>
              <w:t xml:space="preserve"> disease or if you have had your spleen removed</w:t>
            </w:r>
          </w:p>
          <w:p w14:paraId="65E37E85" w14:textId="77777777" w:rsidR="00E10C8F" w:rsidRPr="00E47A86" w:rsidRDefault="00E10C8F" w:rsidP="00E10C8F">
            <w:pPr>
              <w:numPr>
                <w:ilvl w:val="1"/>
                <w:numId w:val="6"/>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lastRenderedPageBreak/>
              <w:t xml:space="preserve">a weakened immune system as the result of conditions such as </w:t>
            </w:r>
            <w:hyperlink r:id="rId19" w:history="1">
              <w:r w:rsidRPr="00E47A86">
                <w:rPr>
                  <w:rFonts w:eastAsia="Times New Roman" w:cstheme="minorHAnsi"/>
                  <w:color w:val="0000FF"/>
                  <w:sz w:val="24"/>
                  <w:szCs w:val="24"/>
                  <w:u w:val="single"/>
                  <w:lang w:val="en" w:eastAsia="en-GB"/>
                </w:rPr>
                <w:t>HIV and AIDS</w:t>
              </w:r>
            </w:hyperlink>
            <w:r w:rsidRPr="00E47A86">
              <w:rPr>
                <w:rFonts w:eastAsia="Times New Roman" w:cstheme="minorHAnsi"/>
                <w:sz w:val="24"/>
                <w:szCs w:val="24"/>
                <w:lang w:val="en" w:eastAsia="en-GB"/>
              </w:rPr>
              <w:t xml:space="preserve">, or medicines such as </w:t>
            </w:r>
            <w:hyperlink r:id="rId20" w:history="1">
              <w:r w:rsidRPr="00E47A86">
                <w:rPr>
                  <w:rFonts w:eastAsia="Times New Roman" w:cstheme="minorHAnsi"/>
                  <w:color w:val="0000FF"/>
                  <w:sz w:val="24"/>
                  <w:szCs w:val="24"/>
                  <w:u w:val="single"/>
                  <w:lang w:val="en" w:eastAsia="en-GB"/>
                </w:rPr>
                <w:t>steroid tablets</w:t>
              </w:r>
            </w:hyperlink>
            <w:r w:rsidRPr="00E47A86">
              <w:rPr>
                <w:rFonts w:eastAsia="Times New Roman" w:cstheme="minorHAnsi"/>
                <w:sz w:val="24"/>
                <w:szCs w:val="24"/>
                <w:lang w:val="en" w:eastAsia="en-GB"/>
              </w:rPr>
              <w:t xml:space="preserve"> or </w:t>
            </w:r>
            <w:hyperlink r:id="rId21" w:history="1">
              <w:r w:rsidRPr="00E47A86">
                <w:rPr>
                  <w:rFonts w:eastAsia="Times New Roman" w:cstheme="minorHAnsi"/>
                  <w:color w:val="0000FF"/>
                  <w:sz w:val="24"/>
                  <w:szCs w:val="24"/>
                  <w:u w:val="single"/>
                  <w:lang w:val="en" w:eastAsia="en-GB"/>
                </w:rPr>
                <w:t>chemotherapy</w:t>
              </w:r>
            </w:hyperlink>
            <w:r w:rsidRPr="00E47A86">
              <w:rPr>
                <w:rFonts w:eastAsia="Times New Roman" w:cstheme="minorHAnsi"/>
                <w:sz w:val="24"/>
                <w:szCs w:val="24"/>
                <w:lang w:val="en" w:eastAsia="en-GB"/>
              </w:rPr>
              <w:t xml:space="preserve"> </w:t>
            </w:r>
          </w:p>
          <w:p w14:paraId="6379A276" w14:textId="77777777" w:rsidR="00E10C8F" w:rsidRPr="00E47A86" w:rsidRDefault="00E10C8F" w:rsidP="00E10C8F">
            <w:pPr>
              <w:numPr>
                <w:ilvl w:val="1"/>
                <w:numId w:val="6"/>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being seriously overweight (a body mass index (BMI) of 40 or above)</w:t>
            </w:r>
          </w:p>
          <w:p w14:paraId="4C5A6328" w14:textId="77777777" w:rsidR="001439F9" w:rsidRPr="003D07DF" w:rsidRDefault="00E10C8F" w:rsidP="003D07DF">
            <w:pPr>
              <w:numPr>
                <w:ilvl w:val="0"/>
                <w:numId w:val="6"/>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those who are pregnant</w:t>
            </w:r>
          </w:p>
        </w:tc>
        <w:tc>
          <w:tcPr>
            <w:tcW w:w="4771" w:type="dxa"/>
          </w:tcPr>
          <w:p w14:paraId="580F37F3" w14:textId="77777777" w:rsidR="00443B09" w:rsidRDefault="00E10C8F" w:rsidP="00443B09">
            <w:pPr>
              <w:pStyle w:val="ListParagraph"/>
              <w:numPr>
                <w:ilvl w:val="0"/>
                <w:numId w:val="17"/>
              </w:numPr>
              <w:tabs>
                <w:tab w:val="left" w:pos="221"/>
              </w:tabs>
              <w:rPr>
                <w:sz w:val="24"/>
                <w:szCs w:val="24"/>
              </w:rPr>
            </w:pPr>
            <w:r w:rsidRPr="00443B09">
              <w:rPr>
                <w:sz w:val="24"/>
                <w:szCs w:val="24"/>
              </w:rPr>
              <w:lastRenderedPageBreak/>
              <w:t xml:space="preserve">Wherever possible, we will expect </w:t>
            </w:r>
            <w:r w:rsidR="006C3C69" w:rsidRPr="00443B09">
              <w:rPr>
                <w:sz w:val="24"/>
                <w:szCs w:val="24"/>
              </w:rPr>
              <w:t>employees in this group to work from home. The Council</w:t>
            </w:r>
            <w:r w:rsidRPr="00443B09">
              <w:rPr>
                <w:sz w:val="24"/>
                <w:szCs w:val="24"/>
              </w:rPr>
              <w:t xml:space="preserve"> will provide </w:t>
            </w:r>
            <w:r w:rsidR="006C3C69" w:rsidRPr="00443B09">
              <w:rPr>
                <w:sz w:val="24"/>
                <w:szCs w:val="24"/>
              </w:rPr>
              <w:t>the employee with</w:t>
            </w:r>
            <w:r w:rsidRPr="00443B09">
              <w:rPr>
                <w:sz w:val="24"/>
                <w:szCs w:val="24"/>
              </w:rPr>
              <w:t xml:space="preserve"> the technology and/or equipment in order to do so. </w:t>
            </w:r>
          </w:p>
          <w:p w14:paraId="36767E3B" w14:textId="77777777" w:rsidR="00443B09" w:rsidRDefault="00443B09" w:rsidP="00443B09">
            <w:pPr>
              <w:pStyle w:val="ListParagraph"/>
              <w:tabs>
                <w:tab w:val="left" w:pos="221"/>
              </w:tabs>
              <w:rPr>
                <w:sz w:val="24"/>
                <w:szCs w:val="24"/>
              </w:rPr>
            </w:pPr>
          </w:p>
          <w:p w14:paraId="2BF1D403" w14:textId="5AE24B7A" w:rsidR="00E10C8F" w:rsidRPr="00443B09" w:rsidRDefault="006C3C69" w:rsidP="00443B09">
            <w:pPr>
              <w:pStyle w:val="ListParagraph"/>
              <w:numPr>
                <w:ilvl w:val="0"/>
                <w:numId w:val="17"/>
              </w:numPr>
              <w:tabs>
                <w:tab w:val="left" w:pos="221"/>
              </w:tabs>
              <w:rPr>
                <w:sz w:val="24"/>
                <w:szCs w:val="24"/>
              </w:rPr>
            </w:pPr>
            <w:r w:rsidRPr="00443B09">
              <w:rPr>
                <w:sz w:val="24"/>
                <w:szCs w:val="24"/>
              </w:rPr>
              <w:t xml:space="preserve">If the employee has a </w:t>
            </w:r>
            <w:r w:rsidR="00E10C8F" w:rsidRPr="00443B09">
              <w:rPr>
                <w:sz w:val="24"/>
                <w:szCs w:val="24"/>
              </w:rPr>
              <w:t>job</w:t>
            </w:r>
            <w:r w:rsidR="00174A4F" w:rsidRPr="00443B09">
              <w:rPr>
                <w:sz w:val="24"/>
                <w:szCs w:val="24"/>
              </w:rPr>
              <w:t xml:space="preserve"> or personal circumstances</w:t>
            </w:r>
            <w:r w:rsidR="00E10C8F" w:rsidRPr="00443B09">
              <w:rPr>
                <w:sz w:val="24"/>
                <w:szCs w:val="24"/>
              </w:rPr>
              <w:t xml:space="preserve"> where this is not possible, the following applies:</w:t>
            </w:r>
          </w:p>
          <w:p w14:paraId="775F3CD8" w14:textId="77777777" w:rsidR="00E10C8F" w:rsidRPr="00E47A86" w:rsidRDefault="00E10C8F" w:rsidP="00E10C8F">
            <w:pPr>
              <w:rPr>
                <w:sz w:val="24"/>
                <w:szCs w:val="24"/>
              </w:rPr>
            </w:pPr>
          </w:p>
          <w:p w14:paraId="1BAE2ECB" w14:textId="77777777" w:rsidR="006C3C69" w:rsidRDefault="006C3C69" w:rsidP="00052C9A">
            <w:pPr>
              <w:pStyle w:val="ListParagraph"/>
              <w:numPr>
                <w:ilvl w:val="0"/>
                <w:numId w:val="11"/>
              </w:numPr>
              <w:ind w:left="316" w:hanging="316"/>
              <w:rPr>
                <w:sz w:val="24"/>
                <w:szCs w:val="24"/>
              </w:rPr>
            </w:pPr>
            <w:r>
              <w:rPr>
                <w:sz w:val="24"/>
                <w:szCs w:val="24"/>
              </w:rPr>
              <w:t xml:space="preserve">You need to have a discussion with the employee about </w:t>
            </w:r>
            <w:r>
              <w:rPr>
                <w:b/>
                <w:sz w:val="24"/>
                <w:szCs w:val="24"/>
              </w:rPr>
              <w:t xml:space="preserve">social </w:t>
            </w:r>
            <w:r w:rsidRPr="006C3C69">
              <w:rPr>
                <w:b/>
                <w:sz w:val="24"/>
                <w:szCs w:val="24"/>
              </w:rPr>
              <w:t>distancing</w:t>
            </w:r>
            <w:r>
              <w:rPr>
                <w:sz w:val="24"/>
                <w:szCs w:val="24"/>
              </w:rPr>
              <w:t xml:space="preserve"> and how you will be able to make their workplace safe. </w:t>
            </w:r>
          </w:p>
          <w:p w14:paraId="0445F332" w14:textId="77777777" w:rsidR="006C3C69" w:rsidRDefault="006C3C69" w:rsidP="00052C9A">
            <w:pPr>
              <w:pStyle w:val="ListParagraph"/>
              <w:numPr>
                <w:ilvl w:val="0"/>
                <w:numId w:val="11"/>
              </w:numPr>
              <w:ind w:left="316" w:hanging="316"/>
              <w:rPr>
                <w:sz w:val="24"/>
                <w:szCs w:val="24"/>
              </w:rPr>
            </w:pPr>
            <w:r>
              <w:rPr>
                <w:sz w:val="24"/>
                <w:szCs w:val="24"/>
              </w:rPr>
              <w:t xml:space="preserve">A risk assessment template has been developed to support managers with this and is </w:t>
            </w:r>
            <w:r w:rsidRPr="006C3C69">
              <w:rPr>
                <w:b/>
                <w:color w:val="FF0000"/>
                <w:sz w:val="24"/>
                <w:szCs w:val="24"/>
              </w:rPr>
              <w:t>available here.</w:t>
            </w:r>
            <w:r>
              <w:rPr>
                <w:b/>
                <w:color w:val="FF0000"/>
                <w:sz w:val="24"/>
                <w:szCs w:val="24"/>
              </w:rPr>
              <w:t xml:space="preserve"> (link to template)</w:t>
            </w:r>
          </w:p>
          <w:p w14:paraId="0A8F89A7" w14:textId="77777777" w:rsidR="006C3C69" w:rsidRDefault="006C3C69" w:rsidP="006C3C69">
            <w:pPr>
              <w:pStyle w:val="ListParagraph"/>
              <w:ind w:left="316"/>
              <w:rPr>
                <w:sz w:val="24"/>
                <w:szCs w:val="24"/>
              </w:rPr>
            </w:pPr>
          </w:p>
          <w:p w14:paraId="2D11D4D5" w14:textId="32FF84F9" w:rsidR="006C3C69" w:rsidRPr="00443B09" w:rsidRDefault="00B75C54" w:rsidP="00443B09">
            <w:pPr>
              <w:tabs>
                <w:tab w:val="left" w:pos="79"/>
              </w:tabs>
              <w:rPr>
                <w:sz w:val="24"/>
                <w:szCs w:val="24"/>
              </w:rPr>
            </w:pPr>
            <w:r w:rsidRPr="00443B09">
              <w:rPr>
                <w:sz w:val="24"/>
                <w:szCs w:val="24"/>
              </w:rPr>
              <w:t>Outside of Lockdown, i</w:t>
            </w:r>
            <w:r w:rsidR="006C3C69" w:rsidRPr="00443B09">
              <w:rPr>
                <w:sz w:val="24"/>
                <w:szCs w:val="24"/>
              </w:rPr>
              <w:t>f the employee’s</w:t>
            </w:r>
            <w:r w:rsidR="00052C9A" w:rsidRPr="00443B09">
              <w:rPr>
                <w:sz w:val="24"/>
                <w:szCs w:val="24"/>
              </w:rPr>
              <w:t xml:space="preserve"> job cannot be done safely with social distancing in place,</w:t>
            </w:r>
            <w:r w:rsidR="006C3C69" w:rsidRPr="00443B09">
              <w:rPr>
                <w:sz w:val="24"/>
                <w:szCs w:val="24"/>
              </w:rPr>
              <w:t xml:space="preserve"> or they have discussed with you that they feel a</w:t>
            </w:r>
            <w:r w:rsidR="00E10C8F" w:rsidRPr="00443B09">
              <w:rPr>
                <w:sz w:val="24"/>
                <w:szCs w:val="24"/>
              </w:rPr>
              <w:t xml:space="preserve">t </w:t>
            </w:r>
            <w:r w:rsidR="00E10C8F" w:rsidRPr="00443B09">
              <w:rPr>
                <w:b/>
                <w:sz w:val="24"/>
                <w:szCs w:val="24"/>
              </w:rPr>
              <w:t xml:space="preserve">significant </w:t>
            </w:r>
            <w:r w:rsidR="00E10C8F" w:rsidRPr="00443B09">
              <w:rPr>
                <w:sz w:val="24"/>
                <w:szCs w:val="24"/>
              </w:rPr>
              <w:t xml:space="preserve">risk of harm, then </w:t>
            </w:r>
            <w:r w:rsidR="003D07DF" w:rsidRPr="00443B09">
              <w:rPr>
                <w:sz w:val="24"/>
                <w:szCs w:val="24"/>
              </w:rPr>
              <w:t>the employee will</w:t>
            </w:r>
            <w:r w:rsidR="00E10C8F" w:rsidRPr="00443B09">
              <w:rPr>
                <w:sz w:val="24"/>
                <w:szCs w:val="24"/>
              </w:rPr>
              <w:t xml:space="preserve"> required </w:t>
            </w:r>
            <w:r w:rsidR="006C3C69" w:rsidRPr="00443B09">
              <w:rPr>
                <w:sz w:val="24"/>
                <w:szCs w:val="24"/>
              </w:rPr>
              <w:t xml:space="preserve">to </w:t>
            </w:r>
            <w:r w:rsidR="003D07DF" w:rsidRPr="00443B09">
              <w:rPr>
                <w:b/>
                <w:sz w:val="24"/>
                <w:szCs w:val="24"/>
              </w:rPr>
              <w:t>self-isolate.</w:t>
            </w:r>
            <w:r w:rsidR="00E10C8F" w:rsidRPr="00443B09">
              <w:rPr>
                <w:sz w:val="24"/>
                <w:szCs w:val="24"/>
              </w:rPr>
              <w:t xml:space="preserve"> </w:t>
            </w:r>
          </w:p>
          <w:p w14:paraId="201EC15A" w14:textId="77777777" w:rsidR="006C3C69" w:rsidRDefault="006C3C69" w:rsidP="006C3C69">
            <w:pPr>
              <w:rPr>
                <w:sz w:val="24"/>
                <w:szCs w:val="24"/>
              </w:rPr>
            </w:pPr>
          </w:p>
          <w:p w14:paraId="56EC6898" w14:textId="77777777" w:rsidR="006C3C69" w:rsidRDefault="00E10C8F" w:rsidP="006C3C69">
            <w:pPr>
              <w:rPr>
                <w:sz w:val="24"/>
                <w:szCs w:val="24"/>
              </w:rPr>
            </w:pPr>
            <w:r w:rsidRPr="006C3C69">
              <w:rPr>
                <w:sz w:val="24"/>
                <w:szCs w:val="24"/>
              </w:rPr>
              <w:t xml:space="preserve">This means that </w:t>
            </w:r>
            <w:r w:rsidR="006C3C69">
              <w:rPr>
                <w:sz w:val="24"/>
                <w:szCs w:val="24"/>
              </w:rPr>
              <w:t>they</w:t>
            </w:r>
            <w:r w:rsidRPr="006C3C69">
              <w:rPr>
                <w:sz w:val="24"/>
                <w:szCs w:val="24"/>
              </w:rPr>
              <w:t xml:space="preserve"> need to take all reasonable steps to ensure </w:t>
            </w:r>
            <w:r w:rsidR="006C3C69">
              <w:rPr>
                <w:sz w:val="24"/>
                <w:szCs w:val="24"/>
              </w:rPr>
              <w:t>they</w:t>
            </w:r>
            <w:r w:rsidRPr="006C3C69">
              <w:rPr>
                <w:sz w:val="24"/>
                <w:szCs w:val="24"/>
              </w:rPr>
              <w:t xml:space="preserve"> are not placing </w:t>
            </w:r>
            <w:r w:rsidR="006C3C69">
              <w:rPr>
                <w:sz w:val="24"/>
                <w:szCs w:val="24"/>
              </w:rPr>
              <w:t xml:space="preserve">themselves </w:t>
            </w:r>
            <w:r w:rsidRPr="006C3C69">
              <w:rPr>
                <w:sz w:val="24"/>
                <w:szCs w:val="24"/>
              </w:rPr>
              <w:t>or others at increased risk of contracting the Coronavirus.</w:t>
            </w:r>
          </w:p>
          <w:p w14:paraId="46757353" w14:textId="77777777" w:rsidR="006C3C69" w:rsidRDefault="006C3C69" w:rsidP="006C3C69">
            <w:pPr>
              <w:rPr>
                <w:sz w:val="24"/>
                <w:szCs w:val="24"/>
              </w:rPr>
            </w:pPr>
          </w:p>
          <w:p w14:paraId="1CC11B8A" w14:textId="77777777" w:rsidR="00B75C54" w:rsidRDefault="00B75C54" w:rsidP="0071409A">
            <w:pPr>
              <w:rPr>
                <w:i/>
                <w:sz w:val="24"/>
                <w:szCs w:val="24"/>
              </w:rPr>
            </w:pPr>
          </w:p>
          <w:p w14:paraId="489538A4" w14:textId="77777777" w:rsidR="00B75C54" w:rsidRDefault="00B75C54" w:rsidP="00443B09">
            <w:pPr>
              <w:pStyle w:val="ListParagraph"/>
              <w:tabs>
                <w:tab w:val="left" w:pos="221"/>
              </w:tabs>
              <w:ind w:left="248"/>
              <w:rPr>
                <w:sz w:val="24"/>
                <w:szCs w:val="24"/>
              </w:rPr>
            </w:pPr>
          </w:p>
          <w:p w14:paraId="22D60468" w14:textId="7B78B31E" w:rsidR="00B75C54" w:rsidRPr="00B75C54" w:rsidRDefault="00B75C54" w:rsidP="00443B09">
            <w:pPr>
              <w:pStyle w:val="ListParagraph"/>
              <w:tabs>
                <w:tab w:val="left" w:pos="221"/>
              </w:tabs>
              <w:ind w:left="248"/>
              <w:rPr>
                <w:i/>
                <w:sz w:val="24"/>
                <w:szCs w:val="24"/>
              </w:rPr>
            </w:pPr>
          </w:p>
        </w:tc>
      </w:tr>
      <w:tr w:rsidR="00610217" w:rsidRPr="00E47A86" w14:paraId="33D5AF07" w14:textId="77777777" w:rsidTr="00B82690">
        <w:tc>
          <w:tcPr>
            <w:tcW w:w="1209" w:type="dxa"/>
          </w:tcPr>
          <w:p w14:paraId="7FBFECAB" w14:textId="30A61F75" w:rsidR="001439F9" w:rsidRPr="00E47A86" w:rsidRDefault="001439F9" w:rsidP="00B82690">
            <w:pPr>
              <w:rPr>
                <w:sz w:val="24"/>
                <w:szCs w:val="24"/>
              </w:rPr>
            </w:pPr>
            <w:r w:rsidRPr="00E47A86">
              <w:rPr>
                <w:sz w:val="24"/>
                <w:szCs w:val="24"/>
              </w:rPr>
              <w:t>C</w:t>
            </w:r>
            <w:r w:rsidR="00354E1D">
              <w:rPr>
                <w:sz w:val="24"/>
                <w:szCs w:val="24"/>
              </w:rPr>
              <w:t xml:space="preserve"> – Self Isolation</w:t>
            </w:r>
            <w:r w:rsidR="003D07DF">
              <w:rPr>
                <w:sz w:val="24"/>
                <w:szCs w:val="24"/>
              </w:rPr>
              <w:t>/Others</w:t>
            </w:r>
          </w:p>
        </w:tc>
        <w:tc>
          <w:tcPr>
            <w:tcW w:w="4368" w:type="dxa"/>
          </w:tcPr>
          <w:p w14:paraId="00E75E80" w14:textId="77777777" w:rsidR="001439F9" w:rsidRPr="00E47A86" w:rsidRDefault="001439F9" w:rsidP="00610217">
            <w:pPr>
              <w:rPr>
                <w:sz w:val="24"/>
                <w:szCs w:val="24"/>
              </w:rPr>
            </w:pPr>
            <w:r w:rsidRPr="00E47A86">
              <w:rPr>
                <w:sz w:val="24"/>
                <w:szCs w:val="24"/>
              </w:rPr>
              <w:t xml:space="preserve">Those in this group are self-isolating </w:t>
            </w:r>
            <w:r>
              <w:rPr>
                <w:sz w:val="24"/>
                <w:szCs w:val="24"/>
              </w:rPr>
              <w:t>because they</w:t>
            </w:r>
            <w:r w:rsidRPr="00E47A86">
              <w:rPr>
                <w:sz w:val="24"/>
                <w:szCs w:val="24"/>
              </w:rPr>
              <w:t xml:space="preserve"> </w:t>
            </w:r>
            <w:r w:rsidR="00610217">
              <w:rPr>
                <w:sz w:val="24"/>
                <w:szCs w:val="24"/>
              </w:rPr>
              <w:t>have a</w:t>
            </w:r>
            <w:r>
              <w:rPr>
                <w:sz w:val="24"/>
                <w:szCs w:val="24"/>
              </w:rPr>
              <w:t xml:space="preserve"> household</w:t>
            </w:r>
            <w:r w:rsidR="00610217">
              <w:rPr>
                <w:sz w:val="24"/>
                <w:szCs w:val="24"/>
              </w:rPr>
              <w:t xml:space="preserve"> member</w:t>
            </w:r>
            <w:r w:rsidRPr="00E47A86">
              <w:rPr>
                <w:sz w:val="24"/>
                <w:szCs w:val="24"/>
              </w:rPr>
              <w:t xml:space="preserve"> who has contracted the Coronavirus or </w:t>
            </w:r>
            <w:r>
              <w:rPr>
                <w:sz w:val="24"/>
                <w:szCs w:val="24"/>
              </w:rPr>
              <w:t xml:space="preserve">is </w:t>
            </w:r>
            <w:r w:rsidRPr="00E47A86">
              <w:rPr>
                <w:sz w:val="24"/>
                <w:szCs w:val="24"/>
              </w:rPr>
              <w:t>showing possible symptoms.</w:t>
            </w:r>
          </w:p>
        </w:tc>
        <w:tc>
          <w:tcPr>
            <w:tcW w:w="4771" w:type="dxa"/>
          </w:tcPr>
          <w:p w14:paraId="48773692" w14:textId="77777777" w:rsidR="00443B09" w:rsidRDefault="001439F9" w:rsidP="00443B09">
            <w:pPr>
              <w:rPr>
                <w:sz w:val="24"/>
                <w:szCs w:val="24"/>
              </w:rPr>
            </w:pPr>
            <w:r>
              <w:rPr>
                <w:sz w:val="24"/>
                <w:szCs w:val="24"/>
              </w:rPr>
              <w:t>Employees are</w:t>
            </w:r>
            <w:r w:rsidRPr="00E47A86">
              <w:rPr>
                <w:sz w:val="24"/>
                <w:szCs w:val="24"/>
              </w:rPr>
              <w:t xml:space="preserve"> required to self-isolate for 14 days.</w:t>
            </w:r>
          </w:p>
          <w:p w14:paraId="53D93F23" w14:textId="77777777" w:rsidR="00443B09" w:rsidRDefault="00443B09" w:rsidP="00443B09">
            <w:pPr>
              <w:rPr>
                <w:sz w:val="24"/>
                <w:szCs w:val="24"/>
              </w:rPr>
            </w:pPr>
          </w:p>
          <w:p w14:paraId="71E52059" w14:textId="77777777" w:rsidR="00443B09" w:rsidRDefault="001439F9" w:rsidP="00443B09">
            <w:pPr>
              <w:pStyle w:val="ListParagraph"/>
              <w:numPr>
                <w:ilvl w:val="0"/>
                <w:numId w:val="18"/>
              </w:numPr>
              <w:rPr>
                <w:sz w:val="24"/>
                <w:szCs w:val="24"/>
              </w:rPr>
            </w:pPr>
            <w:r w:rsidRPr="00443B09">
              <w:rPr>
                <w:sz w:val="24"/>
                <w:szCs w:val="24"/>
              </w:rPr>
              <w:t xml:space="preserve">Wherever possible, the employee is expected to work from home in the first instance and </w:t>
            </w:r>
            <w:r w:rsidR="00610217" w:rsidRPr="00443B09">
              <w:rPr>
                <w:sz w:val="24"/>
                <w:szCs w:val="24"/>
              </w:rPr>
              <w:t xml:space="preserve">will be provided with </w:t>
            </w:r>
            <w:r w:rsidRPr="00443B09">
              <w:rPr>
                <w:sz w:val="24"/>
                <w:szCs w:val="24"/>
              </w:rPr>
              <w:t>the technology and/or equipment in order to do so.</w:t>
            </w:r>
          </w:p>
          <w:p w14:paraId="4F3F5712" w14:textId="77777777" w:rsidR="00443B09" w:rsidRDefault="00443B09" w:rsidP="00443B09">
            <w:pPr>
              <w:pStyle w:val="ListParagraph"/>
              <w:rPr>
                <w:sz w:val="24"/>
                <w:szCs w:val="24"/>
              </w:rPr>
            </w:pPr>
          </w:p>
          <w:p w14:paraId="663D31A6" w14:textId="7E16E440" w:rsidR="001439F9" w:rsidRPr="00443B09" w:rsidRDefault="001439F9" w:rsidP="00443B09">
            <w:pPr>
              <w:pStyle w:val="ListParagraph"/>
              <w:numPr>
                <w:ilvl w:val="0"/>
                <w:numId w:val="18"/>
              </w:numPr>
              <w:rPr>
                <w:sz w:val="24"/>
                <w:szCs w:val="24"/>
              </w:rPr>
            </w:pPr>
            <w:r w:rsidRPr="00443B09">
              <w:rPr>
                <w:sz w:val="24"/>
                <w:szCs w:val="24"/>
              </w:rPr>
              <w:t xml:space="preserve"> If this is not possible, then the employee is required to fully self-isolate at home. This means that they need to take all reasonable steps to ensure they are not placing themselves or others at increased risk of contracting the Coronavirus. </w:t>
            </w:r>
          </w:p>
          <w:p w14:paraId="54A689FD" w14:textId="77777777" w:rsidR="001439F9" w:rsidRDefault="001439F9" w:rsidP="00B82690">
            <w:pPr>
              <w:rPr>
                <w:sz w:val="24"/>
                <w:szCs w:val="24"/>
              </w:rPr>
            </w:pPr>
          </w:p>
          <w:p w14:paraId="2A69B1C5" w14:textId="0D452BDA" w:rsidR="001439F9" w:rsidRPr="00E47A86" w:rsidRDefault="001439F9" w:rsidP="00B82690">
            <w:pPr>
              <w:rPr>
                <w:sz w:val="24"/>
                <w:szCs w:val="24"/>
              </w:rPr>
            </w:pPr>
          </w:p>
        </w:tc>
      </w:tr>
      <w:tr w:rsidR="00D81FB1" w:rsidRPr="00E47A86" w14:paraId="3DD13F29" w14:textId="77777777" w:rsidTr="001439F9">
        <w:tc>
          <w:tcPr>
            <w:tcW w:w="1209" w:type="dxa"/>
          </w:tcPr>
          <w:p w14:paraId="27A87EEE" w14:textId="77777777" w:rsidR="00D81FB1" w:rsidRPr="00E47A86" w:rsidRDefault="00D81FB1" w:rsidP="00D81FB1">
            <w:pPr>
              <w:rPr>
                <w:sz w:val="24"/>
                <w:szCs w:val="24"/>
              </w:rPr>
            </w:pPr>
            <w:r>
              <w:rPr>
                <w:sz w:val="24"/>
                <w:szCs w:val="24"/>
              </w:rPr>
              <w:t>D – Self Isolating</w:t>
            </w:r>
            <w:r w:rsidR="003D07DF">
              <w:rPr>
                <w:sz w:val="24"/>
                <w:szCs w:val="24"/>
              </w:rPr>
              <w:t>/Self</w:t>
            </w:r>
          </w:p>
        </w:tc>
        <w:tc>
          <w:tcPr>
            <w:tcW w:w="4368" w:type="dxa"/>
          </w:tcPr>
          <w:p w14:paraId="061A2CB5" w14:textId="77777777" w:rsidR="00D81FB1" w:rsidRPr="00E47A86" w:rsidRDefault="00D81FB1" w:rsidP="00D81FB1">
            <w:pPr>
              <w:rPr>
                <w:sz w:val="24"/>
                <w:szCs w:val="24"/>
              </w:rPr>
            </w:pPr>
            <w:r w:rsidRPr="00E47A86">
              <w:rPr>
                <w:sz w:val="24"/>
                <w:szCs w:val="24"/>
              </w:rPr>
              <w:t>Those in this group have displayed symptoms of Coronavirus but are well and fit for work.</w:t>
            </w:r>
          </w:p>
        </w:tc>
        <w:tc>
          <w:tcPr>
            <w:tcW w:w="4771" w:type="dxa"/>
          </w:tcPr>
          <w:p w14:paraId="4098AE5F" w14:textId="77777777" w:rsidR="00443B09" w:rsidRDefault="00610217" w:rsidP="00443B09">
            <w:pPr>
              <w:pStyle w:val="ListParagraph"/>
              <w:numPr>
                <w:ilvl w:val="0"/>
                <w:numId w:val="19"/>
              </w:numPr>
              <w:tabs>
                <w:tab w:val="left" w:pos="221"/>
              </w:tabs>
              <w:rPr>
                <w:sz w:val="24"/>
                <w:szCs w:val="24"/>
              </w:rPr>
            </w:pPr>
            <w:r w:rsidRPr="00443B09">
              <w:rPr>
                <w:sz w:val="24"/>
                <w:szCs w:val="24"/>
              </w:rPr>
              <w:t xml:space="preserve">Wherever possible, the employee is expected to work from home in the first instance and will be provided with the technology and/or equipment in order to do so. </w:t>
            </w:r>
          </w:p>
          <w:p w14:paraId="3841B043" w14:textId="77777777" w:rsidR="00443B09" w:rsidRDefault="00443B09" w:rsidP="00443B09">
            <w:pPr>
              <w:pStyle w:val="ListParagraph"/>
              <w:tabs>
                <w:tab w:val="left" w:pos="221"/>
              </w:tabs>
              <w:rPr>
                <w:sz w:val="24"/>
                <w:szCs w:val="24"/>
              </w:rPr>
            </w:pPr>
          </w:p>
          <w:p w14:paraId="29D00E3F" w14:textId="3C663666" w:rsidR="00610217" w:rsidRPr="00443B09" w:rsidRDefault="00D81FB1" w:rsidP="00443B09">
            <w:pPr>
              <w:pStyle w:val="ListParagraph"/>
              <w:numPr>
                <w:ilvl w:val="0"/>
                <w:numId w:val="19"/>
              </w:numPr>
              <w:tabs>
                <w:tab w:val="left" w:pos="221"/>
              </w:tabs>
              <w:rPr>
                <w:sz w:val="24"/>
                <w:szCs w:val="24"/>
              </w:rPr>
            </w:pPr>
            <w:r w:rsidRPr="00443B09">
              <w:rPr>
                <w:sz w:val="24"/>
                <w:szCs w:val="24"/>
              </w:rPr>
              <w:t xml:space="preserve">If this is not possible, then </w:t>
            </w:r>
            <w:r w:rsidR="00610217" w:rsidRPr="00443B09">
              <w:rPr>
                <w:sz w:val="24"/>
                <w:szCs w:val="24"/>
              </w:rPr>
              <w:t>the employee is</w:t>
            </w:r>
            <w:r w:rsidRPr="00443B09">
              <w:rPr>
                <w:sz w:val="24"/>
                <w:szCs w:val="24"/>
              </w:rPr>
              <w:t xml:space="preserve"> required to fully self-isolate at home for 7 days if </w:t>
            </w:r>
            <w:r w:rsidR="00610217" w:rsidRPr="00443B09">
              <w:rPr>
                <w:sz w:val="24"/>
                <w:szCs w:val="24"/>
              </w:rPr>
              <w:t>they live alone</w:t>
            </w:r>
            <w:r w:rsidRPr="00443B09">
              <w:rPr>
                <w:sz w:val="24"/>
                <w:szCs w:val="24"/>
              </w:rPr>
              <w:t xml:space="preserve"> and 14 days if </w:t>
            </w:r>
            <w:r w:rsidR="00610217" w:rsidRPr="00443B09">
              <w:rPr>
                <w:sz w:val="24"/>
                <w:szCs w:val="24"/>
              </w:rPr>
              <w:t>they live</w:t>
            </w:r>
            <w:r w:rsidRPr="00443B09">
              <w:rPr>
                <w:sz w:val="24"/>
                <w:szCs w:val="24"/>
              </w:rPr>
              <w:t xml:space="preserve"> with others in the household. This means that </w:t>
            </w:r>
            <w:r w:rsidR="00610217" w:rsidRPr="00443B09">
              <w:rPr>
                <w:sz w:val="24"/>
                <w:szCs w:val="24"/>
              </w:rPr>
              <w:t xml:space="preserve">they </w:t>
            </w:r>
            <w:r w:rsidRPr="00443B09">
              <w:rPr>
                <w:sz w:val="24"/>
                <w:szCs w:val="24"/>
              </w:rPr>
              <w:t xml:space="preserve">need to take all reasonable steps to ensure </w:t>
            </w:r>
            <w:r w:rsidR="00610217" w:rsidRPr="00443B09">
              <w:rPr>
                <w:sz w:val="24"/>
                <w:szCs w:val="24"/>
              </w:rPr>
              <w:t>they</w:t>
            </w:r>
            <w:r w:rsidRPr="00443B09">
              <w:rPr>
                <w:sz w:val="24"/>
                <w:szCs w:val="24"/>
              </w:rPr>
              <w:t xml:space="preserve"> are not placing </w:t>
            </w:r>
            <w:r w:rsidR="00610217" w:rsidRPr="00443B09">
              <w:rPr>
                <w:sz w:val="24"/>
                <w:szCs w:val="24"/>
              </w:rPr>
              <w:lastRenderedPageBreak/>
              <w:t>themselves</w:t>
            </w:r>
            <w:r w:rsidRPr="00443B09">
              <w:rPr>
                <w:sz w:val="24"/>
                <w:szCs w:val="24"/>
              </w:rPr>
              <w:t xml:space="preserve"> or others at increased risk of contracting the Coronavirus. </w:t>
            </w:r>
          </w:p>
          <w:p w14:paraId="2DBF5CC2" w14:textId="77777777" w:rsidR="00610217" w:rsidRDefault="00610217" w:rsidP="00D81FB1">
            <w:pPr>
              <w:rPr>
                <w:sz w:val="24"/>
                <w:szCs w:val="24"/>
              </w:rPr>
            </w:pPr>
          </w:p>
          <w:p w14:paraId="03B2E4B6" w14:textId="77777777" w:rsidR="00D81FB1" w:rsidRPr="00E47A86" w:rsidRDefault="00D81FB1" w:rsidP="00D81FB1">
            <w:pPr>
              <w:rPr>
                <w:sz w:val="24"/>
                <w:szCs w:val="24"/>
              </w:rPr>
            </w:pPr>
          </w:p>
          <w:p w14:paraId="00FCD47E" w14:textId="77777777" w:rsidR="00D81FB1" w:rsidRDefault="00D81FB1" w:rsidP="00D81FB1">
            <w:pPr>
              <w:rPr>
                <w:sz w:val="24"/>
                <w:szCs w:val="24"/>
              </w:rPr>
            </w:pPr>
          </w:p>
          <w:p w14:paraId="7E7085FD" w14:textId="77777777" w:rsidR="00610217" w:rsidRPr="00E47A86" w:rsidRDefault="00610217" w:rsidP="00D81FB1">
            <w:pPr>
              <w:rPr>
                <w:sz w:val="24"/>
                <w:szCs w:val="24"/>
              </w:rPr>
            </w:pPr>
          </w:p>
        </w:tc>
      </w:tr>
      <w:tr w:rsidR="00D81FB1" w:rsidRPr="00E47A86" w14:paraId="44C3D29C" w14:textId="77777777" w:rsidTr="001439F9">
        <w:tc>
          <w:tcPr>
            <w:tcW w:w="1209" w:type="dxa"/>
          </w:tcPr>
          <w:p w14:paraId="1F70DDD7" w14:textId="77777777" w:rsidR="00D81FB1" w:rsidRPr="00E47A86" w:rsidRDefault="00610217" w:rsidP="00610217">
            <w:pPr>
              <w:rPr>
                <w:sz w:val="24"/>
                <w:szCs w:val="24"/>
              </w:rPr>
            </w:pPr>
            <w:r>
              <w:rPr>
                <w:sz w:val="24"/>
                <w:szCs w:val="24"/>
              </w:rPr>
              <w:lastRenderedPageBreak/>
              <w:t>E</w:t>
            </w:r>
            <w:r w:rsidR="00D81FB1">
              <w:rPr>
                <w:sz w:val="24"/>
                <w:szCs w:val="24"/>
              </w:rPr>
              <w:t xml:space="preserve">– </w:t>
            </w:r>
            <w:r w:rsidR="003D07DF">
              <w:rPr>
                <w:sz w:val="24"/>
                <w:szCs w:val="24"/>
              </w:rPr>
              <w:t xml:space="preserve">Self isolating/vulnerable </w:t>
            </w:r>
            <w:r>
              <w:rPr>
                <w:sz w:val="24"/>
                <w:szCs w:val="24"/>
              </w:rPr>
              <w:t>others</w:t>
            </w:r>
            <w:r w:rsidR="00D81FB1">
              <w:rPr>
                <w:sz w:val="24"/>
                <w:szCs w:val="24"/>
              </w:rPr>
              <w:t xml:space="preserve"> </w:t>
            </w:r>
          </w:p>
        </w:tc>
        <w:tc>
          <w:tcPr>
            <w:tcW w:w="4368" w:type="dxa"/>
          </w:tcPr>
          <w:p w14:paraId="47FB41B2" w14:textId="7C479D10" w:rsidR="00D81FB1" w:rsidRPr="00E47A86" w:rsidRDefault="00610217" w:rsidP="005E34D8">
            <w:pPr>
              <w:rPr>
                <w:sz w:val="24"/>
                <w:szCs w:val="24"/>
              </w:rPr>
            </w:pPr>
            <w:r>
              <w:rPr>
                <w:sz w:val="24"/>
                <w:szCs w:val="24"/>
              </w:rPr>
              <w:t>Those in this group are self-isolating because they</w:t>
            </w:r>
            <w:r w:rsidR="00D81FB1" w:rsidRPr="00E47A86">
              <w:rPr>
                <w:sz w:val="24"/>
                <w:szCs w:val="24"/>
              </w:rPr>
              <w:t xml:space="preserve"> have a </w:t>
            </w:r>
            <w:r>
              <w:rPr>
                <w:sz w:val="24"/>
                <w:szCs w:val="24"/>
              </w:rPr>
              <w:t>household member</w:t>
            </w:r>
            <w:r w:rsidR="00D81FB1" w:rsidRPr="00E47A86">
              <w:rPr>
                <w:sz w:val="24"/>
                <w:szCs w:val="24"/>
              </w:rPr>
              <w:t xml:space="preserve"> who has </w:t>
            </w:r>
            <w:r>
              <w:rPr>
                <w:sz w:val="24"/>
                <w:szCs w:val="24"/>
              </w:rPr>
              <w:t xml:space="preserve">the highest level of need and falls within a </w:t>
            </w:r>
            <w:r w:rsidR="005E34D8">
              <w:rPr>
                <w:sz w:val="24"/>
                <w:szCs w:val="24"/>
              </w:rPr>
              <w:t xml:space="preserve">Group </w:t>
            </w:r>
            <w:r w:rsidR="00684AEF">
              <w:rPr>
                <w:sz w:val="24"/>
                <w:szCs w:val="24"/>
              </w:rPr>
              <w:t>2</w:t>
            </w:r>
            <w:r>
              <w:rPr>
                <w:sz w:val="24"/>
                <w:szCs w:val="24"/>
              </w:rPr>
              <w:t xml:space="preserve"> group.</w:t>
            </w:r>
            <w:r w:rsidR="00D81FB1" w:rsidRPr="00E47A86">
              <w:rPr>
                <w:sz w:val="24"/>
                <w:szCs w:val="24"/>
              </w:rPr>
              <w:t xml:space="preserve"> </w:t>
            </w:r>
          </w:p>
        </w:tc>
        <w:tc>
          <w:tcPr>
            <w:tcW w:w="4771" w:type="dxa"/>
          </w:tcPr>
          <w:p w14:paraId="0D14132C" w14:textId="3275B0E8" w:rsidR="00610217" w:rsidRPr="00443B09" w:rsidRDefault="00610217" w:rsidP="00443B09">
            <w:pPr>
              <w:pStyle w:val="ListParagraph"/>
              <w:numPr>
                <w:ilvl w:val="0"/>
                <w:numId w:val="15"/>
              </w:numPr>
              <w:ind w:left="221" w:hanging="283"/>
              <w:rPr>
                <w:sz w:val="24"/>
                <w:szCs w:val="24"/>
              </w:rPr>
            </w:pPr>
            <w:r w:rsidRPr="00443B09">
              <w:rPr>
                <w:sz w:val="24"/>
                <w:szCs w:val="24"/>
              </w:rPr>
              <w:t xml:space="preserve">Wherever possible, the employee is expected to work from home in the first instance and will be provided with the technology and/or equipment in order to do so. </w:t>
            </w:r>
          </w:p>
          <w:p w14:paraId="563039BA" w14:textId="77777777" w:rsidR="00610217" w:rsidRDefault="00610217" w:rsidP="00610217">
            <w:pPr>
              <w:rPr>
                <w:sz w:val="24"/>
                <w:szCs w:val="24"/>
              </w:rPr>
            </w:pPr>
          </w:p>
          <w:p w14:paraId="53A568EA" w14:textId="77777777" w:rsidR="00610217" w:rsidRDefault="00610217" w:rsidP="00D81FB1">
            <w:pPr>
              <w:rPr>
                <w:i/>
                <w:sz w:val="24"/>
                <w:szCs w:val="24"/>
              </w:rPr>
            </w:pPr>
          </w:p>
          <w:p w14:paraId="0BB6CB94" w14:textId="3FDE5AE1" w:rsidR="00610217" w:rsidRPr="00443B09" w:rsidRDefault="00D81FB1" w:rsidP="00443B09">
            <w:pPr>
              <w:pStyle w:val="ListParagraph"/>
              <w:numPr>
                <w:ilvl w:val="0"/>
                <w:numId w:val="15"/>
              </w:numPr>
              <w:ind w:left="221" w:hanging="221"/>
              <w:rPr>
                <w:sz w:val="24"/>
                <w:szCs w:val="24"/>
              </w:rPr>
            </w:pPr>
            <w:r w:rsidRPr="00443B09">
              <w:rPr>
                <w:sz w:val="24"/>
                <w:szCs w:val="24"/>
              </w:rPr>
              <w:t xml:space="preserve">If this is not possible, then </w:t>
            </w:r>
            <w:r w:rsidR="00610217" w:rsidRPr="00443B09">
              <w:rPr>
                <w:sz w:val="24"/>
                <w:szCs w:val="24"/>
              </w:rPr>
              <w:t>they</w:t>
            </w:r>
            <w:r w:rsidRPr="00443B09">
              <w:rPr>
                <w:sz w:val="24"/>
                <w:szCs w:val="24"/>
              </w:rPr>
              <w:t xml:space="preserve"> are required to fully self-isolate at home. </w:t>
            </w:r>
            <w:r w:rsidR="00610217" w:rsidRPr="00443B09">
              <w:rPr>
                <w:sz w:val="24"/>
                <w:szCs w:val="24"/>
              </w:rPr>
              <w:t xml:space="preserve">This means that they need to take all reasonable steps to ensure they are not placing themselves or others at increased risk of contracting the Coronavirus. </w:t>
            </w:r>
          </w:p>
          <w:p w14:paraId="7EAC95D3" w14:textId="77777777" w:rsidR="00610217" w:rsidRDefault="00610217" w:rsidP="00D81FB1">
            <w:pPr>
              <w:rPr>
                <w:sz w:val="24"/>
                <w:szCs w:val="24"/>
              </w:rPr>
            </w:pPr>
          </w:p>
          <w:p w14:paraId="3DFCAE2C" w14:textId="77777777" w:rsidR="00610217" w:rsidRDefault="00610217" w:rsidP="00D81FB1">
            <w:pPr>
              <w:rPr>
                <w:sz w:val="24"/>
                <w:szCs w:val="24"/>
              </w:rPr>
            </w:pPr>
          </w:p>
          <w:p w14:paraId="5D6A207F" w14:textId="77777777" w:rsidR="00D81FB1" w:rsidRPr="00E47A86" w:rsidRDefault="00D81FB1" w:rsidP="00D81FB1">
            <w:pPr>
              <w:rPr>
                <w:sz w:val="24"/>
                <w:szCs w:val="24"/>
              </w:rPr>
            </w:pPr>
          </w:p>
          <w:p w14:paraId="4B6D8CEA" w14:textId="77777777" w:rsidR="00D81FB1" w:rsidRPr="00E47A86" w:rsidRDefault="00D81FB1" w:rsidP="00D81FB1">
            <w:pPr>
              <w:rPr>
                <w:sz w:val="24"/>
                <w:szCs w:val="24"/>
              </w:rPr>
            </w:pPr>
          </w:p>
        </w:tc>
      </w:tr>
      <w:tr w:rsidR="00610217" w:rsidRPr="00E47A86" w14:paraId="59337F0D" w14:textId="77777777" w:rsidTr="001439F9">
        <w:tc>
          <w:tcPr>
            <w:tcW w:w="1209" w:type="dxa"/>
          </w:tcPr>
          <w:p w14:paraId="27739034" w14:textId="24F00662" w:rsidR="00D81FB1" w:rsidRPr="00E47A86" w:rsidRDefault="00D81FB1" w:rsidP="00EE1849">
            <w:pPr>
              <w:rPr>
                <w:sz w:val="24"/>
                <w:szCs w:val="24"/>
              </w:rPr>
            </w:pPr>
            <w:r w:rsidRPr="00E47A86">
              <w:rPr>
                <w:sz w:val="24"/>
                <w:szCs w:val="24"/>
              </w:rPr>
              <w:t>F</w:t>
            </w:r>
            <w:r w:rsidR="00610217">
              <w:rPr>
                <w:sz w:val="24"/>
                <w:szCs w:val="24"/>
              </w:rPr>
              <w:t xml:space="preserve"> – </w:t>
            </w:r>
            <w:r w:rsidR="00EE1849">
              <w:rPr>
                <w:sz w:val="24"/>
                <w:szCs w:val="24"/>
              </w:rPr>
              <w:t>O</w:t>
            </w:r>
            <w:r w:rsidR="00610217">
              <w:rPr>
                <w:sz w:val="24"/>
                <w:szCs w:val="24"/>
              </w:rPr>
              <w:t>ff sick</w:t>
            </w:r>
            <w:r w:rsidR="00354E1D">
              <w:rPr>
                <w:sz w:val="24"/>
                <w:szCs w:val="24"/>
              </w:rPr>
              <w:t xml:space="preserve"> with COVID 19</w:t>
            </w:r>
          </w:p>
        </w:tc>
        <w:tc>
          <w:tcPr>
            <w:tcW w:w="4368" w:type="dxa"/>
          </w:tcPr>
          <w:p w14:paraId="176FD317" w14:textId="77777777" w:rsidR="00D81FB1" w:rsidRPr="00E47A86" w:rsidRDefault="00D81FB1" w:rsidP="00D81FB1">
            <w:pPr>
              <w:rPr>
                <w:sz w:val="24"/>
                <w:szCs w:val="24"/>
              </w:rPr>
            </w:pPr>
            <w:r w:rsidRPr="00E47A86">
              <w:rPr>
                <w:sz w:val="24"/>
                <w:szCs w:val="24"/>
              </w:rPr>
              <w:t>Those in this group have displayed symptoms of Coronavirus and are not well and not fit for work.</w:t>
            </w:r>
          </w:p>
        </w:tc>
        <w:tc>
          <w:tcPr>
            <w:tcW w:w="4771" w:type="dxa"/>
          </w:tcPr>
          <w:p w14:paraId="3801D5AC" w14:textId="77777777" w:rsidR="00610217" w:rsidRDefault="00610217" w:rsidP="00610217">
            <w:pPr>
              <w:rPr>
                <w:sz w:val="24"/>
                <w:szCs w:val="24"/>
              </w:rPr>
            </w:pPr>
            <w:r>
              <w:rPr>
                <w:sz w:val="24"/>
                <w:szCs w:val="24"/>
              </w:rPr>
              <w:t>The employee is</w:t>
            </w:r>
            <w:r w:rsidRPr="00E47A86">
              <w:rPr>
                <w:sz w:val="24"/>
                <w:szCs w:val="24"/>
              </w:rPr>
              <w:t xml:space="preserve"> required to fully self-isolate at home for 7 days if </w:t>
            </w:r>
            <w:r>
              <w:rPr>
                <w:sz w:val="24"/>
                <w:szCs w:val="24"/>
              </w:rPr>
              <w:t>they live alone</w:t>
            </w:r>
            <w:r w:rsidRPr="00E47A86">
              <w:rPr>
                <w:sz w:val="24"/>
                <w:szCs w:val="24"/>
              </w:rPr>
              <w:t xml:space="preserve"> and 14 days if </w:t>
            </w:r>
            <w:r>
              <w:rPr>
                <w:sz w:val="24"/>
                <w:szCs w:val="24"/>
              </w:rPr>
              <w:t>they live</w:t>
            </w:r>
            <w:r w:rsidRPr="00E47A86">
              <w:rPr>
                <w:sz w:val="24"/>
                <w:szCs w:val="24"/>
              </w:rPr>
              <w:t xml:space="preserve"> with others in the household</w:t>
            </w:r>
            <w:r>
              <w:rPr>
                <w:sz w:val="24"/>
                <w:szCs w:val="24"/>
              </w:rPr>
              <w:t xml:space="preserve"> as a minimum or for as long as they are unwell</w:t>
            </w:r>
            <w:r w:rsidRPr="00E47A86">
              <w:rPr>
                <w:sz w:val="24"/>
                <w:szCs w:val="24"/>
              </w:rPr>
              <w:t xml:space="preserve">. This means that </w:t>
            </w:r>
            <w:r>
              <w:rPr>
                <w:sz w:val="24"/>
                <w:szCs w:val="24"/>
              </w:rPr>
              <w:t xml:space="preserve">they </w:t>
            </w:r>
            <w:r w:rsidRPr="00E47A86">
              <w:rPr>
                <w:sz w:val="24"/>
                <w:szCs w:val="24"/>
              </w:rPr>
              <w:t xml:space="preserve">need to take all reasonable steps to ensure </w:t>
            </w:r>
            <w:r>
              <w:rPr>
                <w:sz w:val="24"/>
                <w:szCs w:val="24"/>
              </w:rPr>
              <w:t>they</w:t>
            </w:r>
            <w:r w:rsidRPr="00E47A86">
              <w:rPr>
                <w:sz w:val="24"/>
                <w:szCs w:val="24"/>
              </w:rPr>
              <w:t xml:space="preserve"> are not placing </w:t>
            </w:r>
            <w:r>
              <w:rPr>
                <w:sz w:val="24"/>
                <w:szCs w:val="24"/>
              </w:rPr>
              <w:t>themselves</w:t>
            </w:r>
            <w:r w:rsidRPr="00E47A86">
              <w:rPr>
                <w:sz w:val="24"/>
                <w:szCs w:val="24"/>
              </w:rPr>
              <w:t xml:space="preserve"> or others at increased risk of contracting the Coronavirus. </w:t>
            </w:r>
          </w:p>
          <w:p w14:paraId="396F09CB" w14:textId="77777777" w:rsidR="00610217" w:rsidRDefault="00610217" w:rsidP="00610217">
            <w:pPr>
              <w:rPr>
                <w:sz w:val="24"/>
                <w:szCs w:val="24"/>
              </w:rPr>
            </w:pPr>
          </w:p>
          <w:p w14:paraId="73D77035" w14:textId="77777777" w:rsidR="00610217" w:rsidRDefault="00D81FB1" w:rsidP="00D81FB1">
            <w:pPr>
              <w:rPr>
                <w:rFonts w:cstheme="minorHAnsi"/>
                <w:sz w:val="24"/>
                <w:szCs w:val="24"/>
              </w:rPr>
            </w:pPr>
            <w:r w:rsidRPr="00E47A86">
              <w:rPr>
                <w:rFonts w:cstheme="minorHAnsi"/>
                <w:sz w:val="24"/>
                <w:szCs w:val="24"/>
              </w:rPr>
              <w:t>If you</w:t>
            </w:r>
            <w:r w:rsidR="00610217">
              <w:rPr>
                <w:rFonts w:cstheme="minorHAnsi"/>
                <w:sz w:val="24"/>
                <w:szCs w:val="24"/>
              </w:rPr>
              <w:t xml:space="preserve">r employee has </w:t>
            </w:r>
            <w:r w:rsidRPr="00E47A86">
              <w:rPr>
                <w:rFonts w:cstheme="minorHAnsi"/>
                <w:sz w:val="24"/>
                <w:szCs w:val="24"/>
              </w:rPr>
              <w:t xml:space="preserve">one of the symptoms of COVID-19 </w:t>
            </w:r>
            <w:r w:rsidR="00610217">
              <w:rPr>
                <w:rFonts w:cstheme="minorHAnsi"/>
                <w:sz w:val="24"/>
                <w:szCs w:val="24"/>
              </w:rPr>
              <w:t xml:space="preserve">and are not fit for work, they </w:t>
            </w:r>
            <w:r w:rsidRPr="00E47A86">
              <w:rPr>
                <w:rFonts w:cstheme="minorHAnsi"/>
                <w:sz w:val="24"/>
                <w:szCs w:val="24"/>
              </w:rPr>
              <w:t xml:space="preserve">should follow </w:t>
            </w:r>
            <w:r w:rsidR="00610217">
              <w:rPr>
                <w:rFonts w:cstheme="minorHAnsi"/>
                <w:sz w:val="24"/>
                <w:szCs w:val="24"/>
              </w:rPr>
              <w:t xml:space="preserve">the </w:t>
            </w:r>
            <w:r w:rsidRPr="00E47A86">
              <w:rPr>
                <w:rFonts w:cstheme="minorHAnsi"/>
                <w:sz w:val="24"/>
                <w:szCs w:val="24"/>
              </w:rPr>
              <w:t xml:space="preserve">normal sickness procedures and contact either the sickness hotline (Departments) or your manager (Chief Executives).  This will be recorded as sickness absence. </w:t>
            </w:r>
            <w:r w:rsidR="00610217" w:rsidRPr="00E47A86">
              <w:rPr>
                <w:rFonts w:cstheme="minorHAnsi"/>
                <w:sz w:val="24"/>
                <w:szCs w:val="24"/>
              </w:rPr>
              <w:t>Triggers and sickness reviews are suspended.</w:t>
            </w:r>
          </w:p>
          <w:p w14:paraId="2AF89BB0" w14:textId="77777777" w:rsidR="00610217" w:rsidRDefault="00610217" w:rsidP="00D81FB1">
            <w:pPr>
              <w:rPr>
                <w:rFonts w:cstheme="minorHAnsi"/>
                <w:sz w:val="24"/>
                <w:szCs w:val="24"/>
              </w:rPr>
            </w:pPr>
          </w:p>
          <w:p w14:paraId="1E798149" w14:textId="77777777" w:rsidR="00D81FB1" w:rsidRPr="00610217" w:rsidRDefault="00D81FB1" w:rsidP="00D81FB1">
            <w:pPr>
              <w:rPr>
                <w:rFonts w:cstheme="minorHAnsi"/>
                <w:i/>
                <w:sz w:val="24"/>
                <w:szCs w:val="24"/>
              </w:rPr>
            </w:pPr>
            <w:r w:rsidRPr="00610217">
              <w:rPr>
                <w:rFonts w:cstheme="minorHAnsi"/>
                <w:i/>
                <w:sz w:val="24"/>
                <w:szCs w:val="24"/>
              </w:rPr>
              <w:lastRenderedPageBreak/>
              <w:t xml:space="preserve">For HR recording purposes, </w:t>
            </w:r>
            <w:r w:rsidR="00610217" w:rsidRPr="00610217">
              <w:rPr>
                <w:rFonts w:cstheme="minorHAnsi"/>
                <w:i/>
                <w:sz w:val="24"/>
                <w:szCs w:val="24"/>
              </w:rPr>
              <w:t>the employee</w:t>
            </w:r>
            <w:r w:rsidRPr="00610217">
              <w:rPr>
                <w:rFonts w:cstheme="minorHAnsi"/>
                <w:i/>
                <w:sz w:val="24"/>
                <w:szCs w:val="24"/>
              </w:rPr>
              <w:t xml:space="preserve"> will be classed as ‘Sick and not fit for work – COVID19’. </w:t>
            </w:r>
          </w:p>
          <w:p w14:paraId="366198E6" w14:textId="77777777" w:rsidR="00D81FB1" w:rsidRPr="00E47A86" w:rsidRDefault="00D81FB1" w:rsidP="00D81FB1">
            <w:pPr>
              <w:rPr>
                <w:sz w:val="24"/>
                <w:szCs w:val="24"/>
              </w:rPr>
            </w:pPr>
          </w:p>
        </w:tc>
      </w:tr>
      <w:tr w:rsidR="00610217" w:rsidRPr="00E47A86" w14:paraId="023BC674" w14:textId="77777777" w:rsidTr="001439F9">
        <w:tc>
          <w:tcPr>
            <w:tcW w:w="1209" w:type="dxa"/>
          </w:tcPr>
          <w:p w14:paraId="279E0B36" w14:textId="49C3B643" w:rsidR="00D81FB1" w:rsidRPr="00E47A86" w:rsidRDefault="00D81FB1" w:rsidP="00443B09">
            <w:pPr>
              <w:rPr>
                <w:sz w:val="24"/>
                <w:szCs w:val="24"/>
              </w:rPr>
            </w:pPr>
            <w:r w:rsidRPr="00E47A86">
              <w:rPr>
                <w:sz w:val="24"/>
                <w:szCs w:val="24"/>
              </w:rPr>
              <w:lastRenderedPageBreak/>
              <w:t>G</w:t>
            </w:r>
            <w:r w:rsidR="00443B09">
              <w:rPr>
                <w:sz w:val="24"/>
                <w:szCs w:val="24"/>
              </w:rPr>
              <w:t xml:space="preserve"> – Childcare</w:t>
            </w:r>
          </w:p>
        </w:tc>
        <w:tc>
          <w:tcPr>
            <w:tcW w:w="4368" w:type="dxa"/>
          </w:tcPr>
          <w:p w14:paraId="7520E943" w14:textId="77777777" w:rsidR="00D81FB1" w:rsidRPr="00E47A86" w:rsidRDefault="00D81FB1" w:rsidP="00D81FB1">
            <w:pPr>
              <w:rPr>
                <w:sz w:val="24"/>
                <w:szCs w:val="24"/>
              </w:rPr>
            </w:pPr>
            <w:r w:rsidRPr="00E47A86">
              <w:rPr>
                <w:sz w:val="24"/>
                <w:szCs w:val="24"/>
              </w:rPr>
              <w:t>Staff whose chil</w:t>
            </w:r>
            <w:r w:rsidR="00610217">
              <w:rPr>
                <w:sz w:val="24"/>
                <w:szCs w:val="24"/>
              </w:rPr>
              <w:t>dren who are absent from school and there is no alternative.</w:t>
            </w:r>
          </w:p>
        </w:tc>
        <w:tc>
          <w:tcPr>
            <w:tcW w:w="4771" w:type="dxa"/>
          </w:tcPr>
          <w:p w14:paraId="0AA19698" w14:textId="77777777" w:rsidR="003D07DF" w:rsidRPr="003D07DF" w:rsidRDefault="003D07DF" w:rsidP="003D07DF">
            <w:r w:rsidRPr="003D07DF">
              <w:rPr>
                <w:bCs/>
                <w:sz w:val="24"/>
                <w:szCs w:val="24"/>
              </w:rPr>
              <w:t>From Monday 23</w:t>
            </w:r>
            <w:r w:rsidRPr="003D07DF">
              <w:rPr>
                <w:bCs/>
                <w:sz w:val="24"/>
                <w:szCs w:val="24"/>
                <w:vertAlign w:val="superscript"/>
              </w:rPr>
              <w:t>rd</w:t>
            </w:r>
            <w:r w:rsidRPr="003D07DF">
              <w:rPr>
                <w:bCs/>
                <w:sz w:val="24"/>
                <w:szCs w:val="24"/>
              </w:rPr>
              <w:t xml:space="preserve"> March schools will only be open to children in the following groups: children with a social worker; some children with an education, health and care plan (EHCP) and children of critical worker parents. The schools will only look after children of these workers where the parents are critical to the Covid-19 response </w:t>
            </w:r>
            <w:r w:rsidRPr="003D07DF">
              <w:rPr>
                <w:bCs/>
                <w:sz w:val="24"/>
                <w:szCs w:val="24"/>
                <w:u w:val="single"/>
              </w:rPr>
              <w:t>and cannot be safely cared for at home</w:t>
            </w:r>
            <w:r w:rsidRPr="003D07DF">
              <w:rPr>
                <w:bCs/>
                <w:sz w:val="24"/>
                <w:szCs w:val="24"/>
              </w:rPr>
              <w:t>.  The government are stating that “if it is at all possible for children to be at home then they should be.”</w:t>
            </w:r>
          </w:p>
          <w:p w14:paraId="741B0461" w14:textId="77777777" w:rsidR="003D07DF" w:rsidRDefault="003D07DF" w:rsidP="003D07DF">
            <w:r w:rsidRPr="003D07DF">
              <w:t> </w:t>
            </w:r>
          </w:p>
          <w:p w14:paraId="2E350406" w14:textId="77777777" w:rsidR="003C2257" w:rsidRDefault="003C2257" w:rsidP="003D07DF"/>
          <w:p w14:paraId="4B840229" w14:textId="77777777" w:rsidR="00DA6BA9" w:rsidRPr="003D07DF" w:rsidRDefault="00DA6BA9" w:rsidP="003D07DF"/>
          <w:p w14:paraId="2253C1BA" w14:textId="77777777" w:rsidR="00D81FB1" w:rsidRPr="003D07DF" w:rsidRDefault="00D81FB1" w:rsidP="00D81FB1">
            <w:pPr>
              <w:rPr>
                <w:rFonts w:cstheme="minorHAnsi"/>
                <w:sz w:val="24"/>
                <w:szCs w:val="24"/>
              </w:rPr>
            </w:pPr>
          </w:p>
        </w:tc>
      </w:tr>
      <w:tr w:rsidR="00610217" w:rsidRPr="00E47A86" w14:paraId="16F56044" w14:textId="77777777" w:rsidTr="001439F9">
        <w:tc>
          <w:tcPr>
            <w:tcW w:w="1209" w:type="dxa"/>
          </w:tcPr>
          <w:p w14:paraId="4A39075D" w14:textId="74340553" w:rsidR="00D81FB1" w:rsidRPr="00E47A86" w:rsidRDefault="00D81FB1" w:rsidP="00443B09">
            <w:pPr>
              <w:rPr>
                <w:sz w:val="24"/>
                <w:szCs w:val="24"/>
              </w:rPr>
            </w:pPr>
            <w:r w:rsidRPr="00E47A86">
              <w:rPr>
                <w:sz w:val="24"/>
                <w:szCs w:val="24"/>
              </w:rPr>
              <w:t>H</w:t>
            </w:r>
            <w:r w:rsidR="00610217">
              <w:rPr>
                <w:sz w:val="24"/>
                <w:szCs w:val="24"/>
              </w:rPr>
              <w:t xml:space="preserve"> – </w:t>
            </w:r>
            <w:r w:rsidR="00EE1849">
              <w:rPr>
                <w:sz w:val="24"/>
                <w:szCs w:val="24"/>
              </w:rPr>
              <w:t>A</w:t>
            </w:r>
            <w:r w:rsidR="00610217">
              <w:rPr>
                <w:sz w:val="24"/>
                <w:szCs w:val="24"/>
              </w:rPr>
              <w:t>t work</w:t>
            </w:r>
          </w:p>
        </w:tc>
        <w:tc>
          <w:tcPr>
            <w:tcW w:w="4368" w:type="dxa"/>
          </w:tcPr>
          <w:p w14:paraId="08DC4F9C" w14:textId="77777777" w:rsidR="00D81FB1" w:rsidRPr="00E47A86" w:rsidRDefault="00D81FB1" w:rsidP="00D81FB1">
            <w:pPr>
              <w:rPr>
                <w:sz w:val="24"/>
                <w:szCs w:val="24"/>
              </w:rPr>
            </w:pPr>
            <w:r w:rsidRPr="00E47A86">
              <w:rPr>
                <w:sz w:val="24"/>
                <w:szCs w:val="24"/>
              </w:rPr>
              <w:t>All other staff.</w:t>
            </w:r>
          </w:p>
        </w:tc>
        <w:tc>
          <w:tcPr>
            <w:tcW w:w="4771" w:type="dxa"/>
          </w:tcPr>
          <w:p w14:paraId="06E6CF78" w14:textId="58354829" w:rsidR="00D81FB1" w:rsidRPr="00E47A86" w:rsidRDefault="00D81FB1" w:rsidP="00D81FB1">
            <w:pPr>
              <w:rPr>
                <w:rFonts w:cstheme="minorHAnsi"/>
                <w:sz w:val="24"/>
                <w:szCs w:val="24"/>
              </w:rPr>
            </w:pPr>
            <w:r w:rsidRPr="00E47A86">
              <w:rPr>
                <w:rFonts w:cstheme="minorHAnsi"/>
                <w:sz w:val="24"/>
                <w:szCs w:val="24"/>
              </w:rPr>
              <w:t xml:space="preserve">The Council must ensure that services are delivered as far as practicably possible in the current challenging circumstances. Whilst working from home is encouraged in line with the national guidance, and all measures are being put in place to facilitate this for priority services, this is not possible for all job types </w:t>
            </w:r>
            <w:r w:rsidR="00610217">
              <w:rPr>
                <w:rFonts w:cstheme="minorHAnsi"/>
                <w:sz w:val="24"/>
                <w:szCs w:val="24"/>
              </w:rPr>
              <w:t xml:space="preserve">and services. </w:t>
            </w:r>
            <w:r w:rsidR="00EE1849">
              <w:rPr>
                <w:rFonts w:cstheme="minorHAnsi"/>
                <w:sz w:val="24"/>
                <w:szCs w:val="24"/>
              </w:rPr>
              <w:br/>
            </w:r>
          </w:p>
          <w:p w14:paraId="5FB1E01F" w14:textId="77777777" w:rsidR="00D81FB1" w:rsidRPr="00E47A86" w:rsidRDefault="00D81FB1" w:rsidP="00D81FB1">
            <w:pPr>
              <w:rPr>
                <w:rFonts w:cstheme="minorHAnsi"/>
                <w:sz w:val="24"/>
                <w:szCs w:val="24"/>
              </w:rPr>
            </w:pPr>
            <w:r w:rsidRPr="00E47A86">
              <w:rPr>
                <w:rFonts w:cstheme="minorHAnsi"/>
                <w:sz w:val="24"/>
                <w:szCs w:val="24"/>
              </w:rPr>
              <w:t>This presence will be locally determined and managed by Assistant Directors</w:t>
            </w:r>
            <w:r w:rsidR="00610217">
              <w:rPr>
                <w:rFonts w:cstheme="minorHAnsi"/>
                <w:sz w:val="24"/>
                <w:szCs w:val="24"/>
              </w:rPr>
              <w:t xml:space="preserve"> and Directors</w:t>
            </w:r>
            <w:r w:rsidRPr="00E47A86">
              <w:rPr>
                <w:rFonts w:cstheme="minorHAnsi"/>
                <w:sz w:val="24"/>
                <w:szCs w:val="24"/>
              </w:rPr>
              <w:t xml:space="preserve">. </w:t>
            </w:r>
          </w:p>
          <w:p w14:paraId="4777E921" w14:textId="77777777" w:rsidR="00330830" w:rsidRDefault="00330830" w:rsidP="00443B09">
            <w:pPr>
              <w:rPr>
                <w:rFonts w:cstheme="minorHAnsi"/>
                <w:sz w:val="24"/>
                <w:szCs w:val="24"/>
              </w:rPr>
            </w:pPr>
          </w:p>
          <w:p w14:paraId="17647ED8" w14:textId="517E03CB" w:rsidR="00330830" w:rsidRPr="00443B09" w:rsidRDefault="00330830" w:rsidP="00443B09">
            <w:pPr>
              <w:rPr>
                <w:sz w:val="24"/>
                <w:szCs w:val="24"/>
              </w:rPr>
            </w:pPr>
            <w:r w:rsidRPr="00443B09">
              <w:rPr>
                <w:sz w:val="24"/>
                <w:szCs w:val="24"/>
              </w:rPr>
              <w:t>During Lockdown, employee</w:t>
            </w:r>
            <w:r>
              <w:rPr>
                <w:sz w:val="24"/>
                <w:szCs w:val="24"/>
              </w:rPr>
              <w:t>s</w:t>
            </w:r>
            <w:r w:rsidRPr="00443B09">
              <w:rPr>
                <w:sz w:val="24"/>
                <w:szCs w:val="24"/>
              </w:rPr>
              <w:t xml:space="preserve"> in this category </w:t>
            </w:r>
            <w:r>
              <w:rPr>
                <w:sz w:val="24"/>
                <w:szCs w:val="24"/>
              </w:rPr>
              <w:t xml:space="preserve">who are not </w:t>
            </w:r>
            <w:r w:rsidRPr="00443B09">
              <w:rPr>
                <w:sz w:val="24"/>
                <w:szCs w:val="24"/>
              </w:rPr>
              <w:t>an essential employee in a Priori</w:t>
            </w:r>
            <w:r w:rsidRPr="00330830">
              <w:rPr>
                <w:sz w:val="24"/>
                <w:szCs w:val="24"/>
              </w:rPr>
              <w:t xml:space="preserve">ty 1 critical service, </w:t>
            </w:r>
            <w:r w:rsidRPr="00443B09">
              <w:rPr>
                <w:sz w:val="24"/>
                <w:szCs w:val="24"/>
              </w:rPr>
              <w:t>must stay at home and self-isolate</w:t>
            </w:r>
            <w:r w:rsidR="00FF2937">
              <w:rPr>
                <w:sz w:val="24"/>
                <w:szCs w:val="24"/>
              </w:rPr>
              <w:t xml:space="preserve"> unless they are redeployed into roles in priority areas</w:t>
            </w:r>
            <w:r w:rsidRPr="00443B09">
              <w:rPr>
                <w:sz w:val="24"/>
                <w:szCs w:val="24"/>
              </w:rPr>
              <w:t>.</w:t>
            </w:r>
          </w:p>
          <w:p w14:paraId="0562ECA1" w14:textId="77777777" w:rsidR="00330830" w:rsidRDefault="00330830" w:rsidP="00330830">
            <w:pPr>
              <w:pStyle w:val="ListParagraph"/>
              <w:tabs>
                <w:tab w:val="left" w:pos="221"/>
              </w:tabs>
              <w:ind w:left="248"/>
              <w:rPr>
                <w:sz w:val="24"/>
                <w:szCs w:val="24"/>
              </w:rPr>
            </w:pPr>
          </w:p>
          <w:p w14:paraId="1EAD95DA" w14:textId="77777777" w:rsidR="00DA6BA9" w:rsidRDefault="00D81FB1" w:rsidP="00DA6BA9">
            <w:pPr>
              <w:spacing w:before="100" w:beforeAutospacing="1" w:after="100" w:afterAutospacing="1"/>
              <w:rPr>
                <w:rFonts w:eastAsia="Times New Roman" w:cstheme="minorHAnsi"/>
                <w:sz w:val="24"/>
                <w:szCs w:val="24"/>
                <w:lang w:val="en" w:eastAsia="en-GB"/>
              </w:rPr>
            </w:pPr>
            <w:r w:rsidRPr="00E47A86">
              <w:rPr>
                <w:rFonts w:cstheme="minorHAnsi"/>
                <w:sz w:val="24"/>
                <w:szCs w:val="24"/>
              </w:rPr>
              <w:t>If you are in a Council building or workplace (such as outside) and not working from home, then social distancing must be observed</w:t>
            </w:r>
            <w:r w:rsidR="00DA6BA9">
              <w:rPr>
                <w:rFonts w:cstheme="minorHAnsi"/>
                <w:sz w:val="24"/>
                <w:szCs w:val="24"/>
              </w:rPr>
              <w:t xml:space="preserve">, wherever </w:t>
            </w:r>
            <w:r w:rsidR="00DA6BA9">
              <w:rPr>
                <w:rFonts w:cstheme="minorHAnsi"/>
                <w:sz w:val="24"/>
                <w:szCs w:val="24"/>
              </w:rPr>
              <w:lastRenderedPageBreak/>
              <w:t>possible</w:t>
            </w:r>
            <w:r w:rsidRPr="00E47A86">
              <w:rPr>
                <w:rFonts w:cstheme="minorHAnsi"/>
                <w:sz w:val="24"/>
                <w:szCs w:val="24"/>
              </w:rPr>
              <w:t xml:space="preserve">. </w:t>
            </w:r>
            <w:r w:rsidRPr="00E47A86">
              <w:rPr>
                <w:rFonts w:eastAsia="Times New Roman" w:cstheme="minorHAnsi"/>
                <w:sz w:val="24"/>
                <w:szCs w:val="24"/>
                <w:lang w:val="en" w:eastAsia="en-GB"/>
              </w:rPr>
              <w:t xml:space="preserve">We advise </w:t>
            </w:r>
            <w:r w:rsidR="007560E3">
              <w:rPr>
                <w:rFonts w:eastAsia="Times New Roman" w:cstheme="minorHAnsi"/>
                <w:sz w:val="24"/>
                <w:szCs w:val="24"/>
                <w:lang w:val="en" w:eastAsia="en-GB"/>
              </w:rPr>
              <w:t>employees to</w:t>
            </w:r>
            <w:r w:rsidRPr="00E47A86">
              <w:rPr>
                <w:rFonts w:eastAsia="Times New Roman" w:cstheme="minorHAnsi"/>
                <w:sz w:val="24"/>
                <w:szCs w:val="24"/>
                <w:lang w:val="en" w:eastAsia="en-GB"/>
              </w:rPr>
              <w:t xml:space="preserve"> follow </w:t>
            </w:r>
            <w:r w:rsidR="007560E3">
              <w:rPr>
                <w:rFonts w:eastAsia="Times New Roman" w:cstheme="minorHAnsi"/>
                <w:sz w:val="24"/>
                <w:szCs w:val="24"/>
                <w:lang w:val="en" w:eastAsia="en-GB"/>
              </w:rPr>
              <w:t>social distancing</w:t>
            </w:r>
            <w:r w:rsidRPr="00E47A86">
              <w:rPr>
                <w:rFonts w:eastAsia="Times New Roman" w:cstheme="minorHAnsi"/>
                <w:sz w:val="24"/>
                <w:szCs w:val="24"/>
                <w:lang w:val="en" w:eastAsia="en-GB"/>
              </w:rPr>
              <w:t xml:space="preserve"> measures as much as </w:t>
            </w:r>
            <w:r w:rsidR="007560E3">
              <w:rPr>
                <w:rFonts w:eastAsia="Times New Roman" w:cstheme="minorHAnsi"/>
                <w:sz w:val="24"/>
                <w:szCs w:val="24"/>
                <w:lang w:val="en" w:eastAsia="en-GB"/>
              </w:rPr>
              <w:t>possible</w:t>
            </w:r>
            <w:r w:rsidRPr="00E47A86">
              <w:rPr>
                <w:rFonts w:eastAsia="Times New Roman" w:cstheme="minorHAnsi"/>
                <w:sz w:val="24"/>
                <w:szCs w:val="24"/>
                <w:lang w:val="en" w:eastAsia="en-GB"/>
              </w:rPr>
              <w:t xml:space="preserve"> and to significantly limit face-to-face interaction with colleagues and customers and service users as much as practicably possible</w:t>
            </w:r>
            <w:r w:rsidR="00DA6BA9">
              <w:rPr>
                <w:rFonts w:eastAsia="Times New Roman" w:cstheme="minorHAnsi"/>
                <w:sz w:val="24"/>
                <w:szCs w:val="24"/>
                <w:lang w:val="en" w:eastAsia="en-GB"/>
              </w:rPr>
              <w:t xml:space="preserve"> within their job role such as:</w:t>
            </w:r>
          </w:p>
          <w:p w14:paraId="045A90AF" w14:textId="77777777" w:rsidR="00D81FB1" w:rsidRPr="00DA6BA9" w:rsidRDefault="00D81FB1" w:rsidP="00DA6BA9">
            <w:pPr>
              <w:pStyle w:val="ListParagraph"/>
              <w:numPr>
                <w:ilvl w:val="0"/>
                <w:numId w:val="12"/>
              </w:numPr>
              <w:spacing w:before="100" w:beforeAutospacing="1" w:after="100" w:afterAutospacing="1"/>
              <w:rPr>
                <w:rFonts w:eastAsia="Times New Roman" w:cstheme="minorHAnsi"/>
                <w:sz w:val="24"/>
                <w:szCs w:val="24"/>
                <w:lang w:val="en" w:eastAsia="en-GB"/>
              </w:rPr>
            </w:pPr>
            <w:r w:rsidRPr="00DA6BA9">
              <w:rPr>
                <w:rFonts w:eastAsia="Times New Roman" w:cstheme="minorHAnsi"/>
                <w:sz w:val="24"/>
                <w:szCs w:val="24"/>
                <w:lang w:val="en" w:eastAsia="en-GB"/>
              </w:rPr>
              <w:t>Avoid contact with someone who is displaying symptoms of coronavirus (COVID-19). These symptoms include high temperature and/or new and continuous cough.</w:t>
            </w:r>
          </w:p>
          <w:p w14:paraId="216D3DCD" w14:textId="77777777" w:rsidR="00D81FB1" w:rsidRPr="00E47A86" w:rsidRDefault="00D81FB1" w:rsidP="00D81FB1">
            <w:pPr>
              <w:numPr>
                <w:ilvl w:val="0"/>
                <w:numId w:val="12"/>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Avoid sitt</w:t>
            </w:r>
            <w:r w:rsidR="007560E3">
              <w:rPr>
                <w:rFonts w:eastAsia="Times New Roman" w:cstheme="minorHAnsi"/>
                <w:sz w:val="24"/>
                <w:szCs w:val="24"/>
                <w:lang w:val="en" w:eastAsia="en-GB"/>
              </w:rPr>
              <w:t xml:space="preserve">ing directly next to colleagues </w:t>
            </w:r>
            <w:r w:rsidRPr="00E47A86">
              <w:rPr>
                <w:rFonts w:eastAsia="Times New Roman" w:cstheme="minorHAnsi"/>
                <w:sz w:val="24"/>
                <w:szCs w:val="24"/>
                <w:lang w:val="en" w:eastAsia="en-GB"/>
              </w:rPr>
              <w:t xml:space="preserve">wherever possible and keep at least 2 </w:t>
            </w:r>
            <w:proofErr w:type="spellStart"/>
            <w:r w:rsidRPr="00E47A86">
              <w:rPr>
                <w:rFonts w:eastAsia="Times New Roman" w:cstheme="minorHAnsi"/>
                <w:sz w:val="24"/>
                <w:szCs w:val="24"/>
                <w:lang w:val="en" w:eastAsia="en-GB"/>
              </w:rPr>
              <w:t>metres</w:t>
            </w:r>
            <w:proofErr w:type="spellEnd"/>
            <w:r w:rsidRPr="00E47A86">
              <w:rPr>
                <w:rFonts w:eastAsia="Times New Roman" w:cstheme="minorHAnsi"/>
                <w:sz w:val="24"/>
                <w:szCs w:val="24"/>
                <w:lang w:val="en" w:eastAsia="en-GB"/>
              </w:rPr>
              <w:t xml:space="preserve"> apart. This might mean changing where you would normally sit. Please note a manager may ask you to move or put in place new arrangements to ensure that social distancing rules are adhered to.</w:t>
            </w:r>
          </w:p>
          <w:p w14:paraId="76E8AC19" w14:textId="77777777" w:rsidR="00D81FB1" w:rsidRPr="00E47A86" w:rsidRDefault="00D81FB1" w:rsidP="00D81FB1">
            <w:pPr>
              <w:numPr>
                <w:ilvl w:val="0"/>
                <w:numId w:val="12"/>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Holding meetings via Lync (guidance is available on the intranet) rather than face to face. If face to face meetings are absolutely required, ensure there is enough space to sit far enough away from each other.</w:t>
            </w:r>
          </w:p>
          <w:p w14:paraId="571F37FD" w14:textId="77777777" w:rsidR="00D81FB1" w:rsidRPr="00E47A86" w:rsidRDefault="00D81FB1" w:rsidP="00D81FB1">
            <w:pPr>
              <w:numPr>
                <w:ilvl w:val="0"/>
                <w:numId w:val="12"/>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 xml:space="preserve">Avoid gatherings in the corridor, kitchen or toilets. </w:t>
            </w:r>
          </w:p>
          <w:p w14:paraId="63B3B6F4" w14:textId="77777777" w:rsidR="00D81FB1" w:rsidRPr="00E47A86" w:rsidRDefault="00D81FB1" w:rsidP="00D81FB1">
            <w:pPr>
              <w:numPr>
                <w:ilvl w:val="0"/>
                <w:numId w:val="12"/>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Use other ways of communicating such as telephone, email or Lync video and messaging to keep in touch.</w:t>
            </w:r>
          </w:p>
          <w:p w14:paraId="007EAAE0" w14:textId="77777777" w:rsidR="00D81FB1" w:rsidRPr="00E47A86" w:rsidRDefault="00D81FB1" w:rsidP="00D81FB1">
            <w:pPr>
              <w:numPr>
                <w:ilvl w:val="0"/>
                <w:numId w:val="12"/>
              </w:num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 xml:space="preserve">If you work outside ensure, where possible, ensure that a 2 </w:t>
            </w:r>
            <w:proofErr w:type="spellStart"/>
            <w:r w:rsidRPr="00E47A86">
              <w:rPr>
                <w:rFonts w:eastAsia="Times New Roman" w:cstheme="minorHAnsi"/>
                <w:sz w:val="24"/>
                <w:szCs w:val="24"/>
                <w:lang w:val="en" w:eastAsia="en-GB"/>
              </w:rPr>
              <w:t>metre</w:t>
            </w:r>
            <w:proofErr w:type="spellEnd"/>
            <w:r w:rsidRPr="00E47A86">
              <w:rPr>
                <w:rFonts w:eastAsia="Times New Roman" w:cstheme="minorHAnsi"/>
                <w:sz w:val="24"/>
                <w:szCs w:val="24"/>
                <w:lang w:val="en" w:eastAsia="en-GB"/>
              </w:rPr>
              <w:t xml:space="preserve"> distance is kept between each other.</w:t>
            </w:r>
          </w:p>
          <w:p w14:paraId="166E0CFF" w14:textId="77777777" w:rsidR="00D81FB1" w:rsidRPr="00E47A86" w:rsidRDefault="00D81FB1" w:rsidP="00D81FB1">
            <w:pPr>
              <w:spacing w:before="100" w:beforeAutospacing="1" w:after="100" w:afterAutospacing="1"/>
              <w:rPr>
                <w:rFonts w:eastAsia="Times New Roman" w:cstheme="minorHAnsi"/>
                <w:sz w:val="24"/>
                <w:szCs w:val="24"/>
                <w:lang w:val="en" w:eastAsia="en-GB"/>
              </w:rPr>
            </w:pPr>
            <w:r w:rsidRPr="00E47A86">
              <w:rPr>
                <w:rFonts w:eastAsia="Times New Roman" w:cstheme="minorHAnsi"/>
                <w:sz w:val="24"/>
                <w:szCs w:val="24"/>
                <w:lang w:val="en" w:eastAsia="en-GB"/>
              </w:rPr>
              <w:t>Everyone should be trying to follow these measures as much as is practicable.</w:t>
            </w:r>
          </w:p>
        </w:tc>
      </w:tr>
    </w:tbl>
    <w:p w14:paraId="5E7AD692" w14:textId="77777777" w:rsidR="003634F8" w:rsidRDefault="003634F8" w:rsidP="003634F8"/>
    <w:p w14:paraId="29869AA3" w14:textId="77777777" w:rsidR="005C7342" w:rsidRDefault="007560E3" w:rsidP="003634F8">
      <w:r>
        <w:lastRenderedPageBreak/>
        <w:t>The above provides guidance for managers on the most likely circumstances. However, there will always be examples where guidance does not sufficiently cover the circumstance. HR are always there to provide support to manager</w:t>
      </w:r>
      <w:r w:rsidR="003D07DF">
        <w:t>s</w:t>
      </w:r>
      <w:r>
        <w:t>. F</w:t>
      </w:r>
      <w:r w:rsidR="005C7342">
        <w:t>or further guidance</w:t>
      </w:r>
      <w:r>
        <w:t xml:space="preserve"> and support</w:t>
      </w:r>
      <w:r w:rsidR="005C7342">
        <w:t xml:space="preserve">, please contact </w:t>
      </w:r>
      <w:hyperlink r:id="rId22" w:history="1">
        <w:r w:rsidR="005C7342" w:rsidRPr="00843E47">
          <w:rPr>
            <w:rStyle w:val="Hyperlink"/>
          </w:rPr>
          <w:t>HR@hartlepool.gov.uk</w:t>
        </w:r>
      </w:hyperlink>
      <w:r w:rsidR="005C7342">
        <w:t xml:space="preserve">. </w:t>
      </w:r>
    </w:p>
    <w:sectPr w:rsidR="005C7342" w:rsidSect="00052C9A">
      <w:headerReference w:type="even" r:id="rId23"/>
      <w:headerReference w:type="default" r:id="rId24"/>
      <w:head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588B2" w14:textId="77777777" w:rsidR="00D64FB5" w:rsidRDefault="00D64FB5" w:rsidP="005C7342">
      <w:pPr>
        <w:spacing w:after="0" w:line="240" w:lineRule="auto"/>
      </w:pPr>
      <w:r>
        <w:separator/>
      </w:r>
    </w:p>
  </w:endnote>
  <w:endnote w:type="continuationSeparator" w:id="0">
    <w:p w14:paraId="1366595D" w14:textId="77777777" w:rsidR="00D64FB5" w:rsidRDefault="00D64FB5" w:rsidP="005C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7DA1B" w14:textId="77777777" w:rsidR="00D64FB5" w:rsidRDefault="00D64FB5" w:rsidP="005C7342">
      <w:pPr>
        <w:spacing w:after="0" w:line="240" w:lineRule="auto"/>
      </w:pPr>
      <w:r>
        <w:separator/>
      </w:r>
    </w:p>
  </w:footnote>
  <w:footnote w:type="continuationSeparator" w:id="0">
    <w:p w14:paraId="538E9D03" w14:textId="77777777" w:rsidR="00D64FB5" w:rsidRDefault="00D64FB5" w:rsidP="005C7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2DF52" w14:textId="4A3688ED" w:rsidR="005C7342" w:rsidRDefault="005C7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78D5B" w14:textId="292FBDD9" w:rsidR="005C7342" w:rsidRDefault="005C7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CD011" w14:textId="468A7EFD" w:rsidR="005C7342" w:rsidRDefault="005C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FB4"/>
    <w:multiLevelType w:val="hybridMultilevel"/>
    <w:tmpl w:val="BCFEE8D0"/>
    <w:lvl w:ilvl="0" w:tplc="CE74C7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246D2"/>
    <w:multiLevelType w:val="hybridMultilevel"/>
    <w:tmpl w:val="C68EA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5682F"/>
    <w:multiLevelType w:val="hybridMultilevel"/>
    <w:tmpl w:val="27A0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266BE"/>
    <w:multiLevelType w:val="multilevel"/>
    <w:tmpl w:val="ADD2C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640DD"/>
    <w:multiLevelType w:val="multilevel"/>
    <w:tmpl w:val="520E6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43B25"/>
    <w:multiLevelType w:val="hybridMultilevel"/>
    <w:tmpl w:val="5450D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37664"/>
    <w:multiLevelType w:val="hybridMultilevel"/>
    <w:tmpl w:val="9EC8D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54231"/>
    <w:multiLevelType w:val="hybridMultilevel"/>
    <w:tmpl w:val="FE2EEEC6"/>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438A5"/>
    <w:multiLevelType w:val="hybridMultilevel"/>
    <w:tmpl w:val="8C12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540681"/>
    <w:multiLevelType w:val="hybridMultilevel"/>
    <w:tmpl w:val="3EFE0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2130D"/>
    <w:multiLevelType w:val="hybridMultilevel"/>
    <w:tmpl w:val="706EC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05CA6"/>
    <w:multiLevelType w:val="multilevel"/>
    <w:tmpl w:val="302A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2002D"/>
    <w:multiLevelType w:val="hybridMultilevel"/>
    <w:tmpl w:val="B80A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06068"/>
    <w:multiLevelType w:val="hybridMultilevel"/>
    <w:tmpl w:val="730AE152"/>
    <w:lvl w:ilvl="0" w:tplc="CE74C75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F5BEF"/>
    <w:multiLevelType w:val="hybridMultilevel"/>
    <w:tmpl w:val="B3FEA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C27EE"/>
    <w:multiLevelType w:val="multilevel"/>
    <w:tmpl w:val="1ACA0C14"/>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977620"/>
    <w:multiLevelType w:val="hybridMultilevel"/>
    <w:tmpl w:val="B396F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2D680E"/>
    <w:multiLevelType w:val="hybridMultilevel"/>
    <w:tmpl w:val="596CE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94ED3"/>
    <w:multiLevelType w:val="hybridMultilevel"/>
    <w:tmpl w:val="56E4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3"/>
  </w:num>
  <w:num w:numId="5">
    <w:abstractNumId w:val="17"/>
  </w:num>
  <w:num w:numId="6">
    <w:abstractNumId w:val="7"/>
  </w:num>
  <w:num w:numId="7">
    <w:abstractNumId w:val="16"/>
  </w:num>
  <w:num w:numId="8">
    <w:abstractNumId w:val="13"/>
  </w:num>
  <w:num w:numId="9">
    <w:abstractNumId w:val="4"/>
  </w:num>
  <w:num w:numId="10">
    <w:abstractNumId w:val="18"/>
  </w:num>
  <w:num w:numId="11">
    <w:abstractNumId w:val="2"/>
  </w:num>
  <w:num w:numId="12">
    <w:abstractNumId w:val="15"/>
  </w:num>
  <w:num w:numId="13">
    <w:abstractNumId w:val="12"/>
  </w:num>
  <w:num w:numId="14">
    <w:abstractNumId w:val="9"/>
  </w:num>
  <w:num w:numId="15">
    <w:abstractNumId w:val="14"/>
  </w:num>
  <w:num w:numId="16">
    <w:abstractNumId w:val="5"/>
  </w:num>
  <w:num w:numId="17">
    <w:abstractNumId w:val="8"/>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F8"/>
    <w:rsid w:val="00047C80"/>
    <w:rsid w:val="00052C9A"/>
    <w:rsid w:val="000750C9"/>
    <w:rsid w:val="00110BA3"/>
    <w:rsid w:val="001439F9"/>
    <w:rsid w:val="00174A4F"/>
    <w:rsid w:val="00207572"/>
    <w:rsid w:val="00291E4F"/>
    <w:rsid w:val="002B5D99"/>
    <w:rsid w:val="002D50D9"/>
    <w:rsid w:val="002F4B9D"/>
    <w:rsid w:val="00330830"/>
    <w:rsid w:val="00354E1D"/>
    <w:rsid w:val="003634F8"/>
    <w:rsid w:val="003C2257"/>
    <w:rsid w:val="003D0510"/>
    <w:rsid w:val="003D07DF"/>
    <w:rsid w:val="0043626B"/>
    <w:rsid w:val="00443B09"/>
    <w:rsid w:val="005C7342"/>
    <w:rsid w:val="005E34D8"/>
    <w:rsid w:val="00610217"/>
    <w:rsid w:val="00684AEF"/>
    <w:rsid w:val="006C3C69"/>
    <w:rsid w:val="0071409A"/>
    <w:rsid w:val="007560E3"/>
    <w:rsid w:val="007573AA"/>
    <w:rsid w:val="00837630"/>
    <w:rsid w:val="008A5253"/>
    <w:rsid w:val="009B346C"/>
    <w:rsid w:val="00B75C54"/>
    <w:rsid w:val="00C0259A"/>
    <w:rsid w:val="00C14472"/>
    <w:rsid w:val="00D1007E"/>
    <w:rsid w:val="00D136EF"/>
    <w:rsid w:val="00D64FB5"/>
    <w:rsid w:val="00D81FB1"/>
    <w:rsid w:val="00DA6BA9"/>
    <w:rsid w:val="00E10C8F"/>
    <w:rsid w:val="00E47A86"/>
    <w:rsid w:val="00EE1849"/>
    <w:rsid w:val="00F258A2"/>
    <w:rsid w:val="00FA4CF9"/>
    <w:rsid w:val="00FA5D0C"/>
    <w:rsid w:val="00FF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0E71C"/>
  <w15:chartTrackingRefBased/>
  <w15:docId w15:val="{01BCD9CD-2BA6-40E1-81B3-F7264401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3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3634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F8"/>
    <w:pPr>
      <w:ind w:left="720"/>
      <w:contextualSpacing/>
    </w:pPr>
  </w:style>
  <w:style w:type="table" w:styleId="TableGrid">
    <w:name w:val="Table Grid"/>
    <w:basedOn w:val="TableNormal"/>
    <w:uiPriority w:val="39"/>
    <w:rsid w:val="0036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4F8"/>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3634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634F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634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34F8"/>
    <w:rPr>
      <w:color w:val="0000FF"/>
      <w:u w:val="single"/>
    </w:rPr>
  </w:style>
  <w:style w:type="paragraph" w:styleId="Header">
    <w:name w:val="header"/>
    <w:basedOn w:val="Normal"/>
    <w:link w:val="HeaderChar"/>
    <w:uiPriority w:val="99"/>
    <w:unhideWhenUsed/>
    <w:rsid w:val="005C7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342"/>
  </w:style>
  <w:style w:type="paragraph" w:styleId="Footer">
    <w:name w:val="footer"/>
    <w:basedOn w:val="Normal"/>
    <w:link w:val="FooterChar"/>
    <w:uiPriority w:val="99"/>
    <w:unhideWhenUsed/>
    <w:rsid w:val="005C7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342"/>
  </w:style>
  <w:style w:type="paragraph" w:styleId="BalloonText">
    <w:name w:val="Balloon Text"/>
    <w:basedOn w:val="Normal"/>
    <w:link w:val="BalloonTextChar"/>
    <w:uiPriority w:val="99"/>
    <w:semiHidden/>
    <w:unhideWhenUsed/>
    <w:rsid w:val="00757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3AA"/>
    <w:rPr>
      <w:rFonts w:ascii="Segoe UI" w:hAnsi="Segoe UI" w:cs="Segoe UI"/>
      <w:sz w:val="18"/>
      <w:szCs w:val="18"/>
    </w:rPr>
  </w:style>
  <w:style w:type="character" w:styleId="CommentReference">
    <w:name w:val="annotation reference"/>
    <w:basedOn w:val="DefaultParagraphFont"/>
    <w:uiPriority w:val="99"/>
    <w:semiHidden/>
    <w:unhideWhenUsed/>
    <w:rsid w:val="0071409A"/>
    <w:rPr>
      <w:sz w:val="16"/>
      <w:szCs w:val="16"/>
    </w:rPr>
  </w:style>
  <w:style w:type="paragraph" w:styleId="CommentText">
    <w:name w:val="annotation text"/>
    <w:basedOn w:val="Normal"/>
    <w:link w:val="CommentTextChar"/>
    <w:uiPriority w:val="99"/>
    <w:semiHidden/>
    <w:unhideWhenUsed/>
    <w:rsid w:val="0071409A"/>
    <w:pPr>
      <w:spacing w:line="240" w:lineRule="auto"/>
    </w:pPr>
    <w:rPr>
      <w:sz w:val="20"/>
      <w:szCs w:val="20"/>
    </w:rPr>
  </w:style>
  <w:style w:type="character" w:customStyle="1" w:styleId="CommentTextChar">
    <w:name w:val="Comment Text Char"/>
    <w:basedOn w:val="DefaultParagraphFont"/>
    <w:link w:val="CommentText"/>
    <w:uiPriority w:val="99"/>
    <w:semiHidden/>
    <w:rsid w:val="0071409A"/>
    <w:rPr>
      <w:sz w:val="20"/>
      <w:szCs w:val="20"/>
    </w:rPr>
  </w:style>
  <w:style w:type="paragraph" w:styleId="CommentSubject">
    <w:name w:val="annotation subject"/>
    <w:basedOn w:val="CommentText"/>
    <w:next w:val="CommentText"/>
    <w:link w:val="CommentSubjectChar"/>
    <w:uiPriority w:val="99"/>
    <w:semiHidden/>
    <w:unhideWhenUsed/>
    <w:rsid w:val="0071409A"/>
    <w:rPr>
      <w:b/>
      <w:bCs/>
    </w:rPr>
  </w:style>
  <w:style w:type="character" w:customStyle="1" w:styleId="CommentSubjectChar">
    <w:name w:val="Comment Subject Char"/>
    <w:basedOn w:val="CommentTextChar"/>
    <w:link w:val="CommentSubject"/>
    <w:uiPriority w:val="99"/>
    <w:semiHidden/>
    <w:rsid w:val="007140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9758">
      <w:bodyDiv w:val="1"/>
      <w:marLeft w:val="0"/>
      <w:marRight w:val="0"/>
      <w:marTop w:val="0"/>
      <w:marBottom w:val="0"/>
      <w:divBdr>
        <w:top w:val="none" w:sz="0" w:space="0" w:color="auto"/>
        <w:left w:val="none" w:sz="0" w:space="0" w:color="auto"/>
        <w:bottom w:val="none" w:sz="0" w:space="0" w:color="auto"/>
        <w:right w:val="none" w:sz="0" w:space="0" w:color="auto"/>
      </w:divBdr>
    </w:div>
    <w:div w:id="296372256">
      <w:bodyDiv w:val="1"/>
      <w:marLeft w:val="0"/>
      <w:marRight w:val="0"/>
      <w:marTop w:val="0"/>
      <w:marBottom w:val="0"/>
      <w:divBdr>
        <w:top w:val="none" w:sz="0" w:space="0" w:color="auto"/>
        <w:left w:val="none" w:sz="0" w:space="0" w:color="auto"/>
        <w:bottom w:val="none" w:sz="0" w:space="0" w:color="auto"/>
        <w:right w:val="none" w:sz="0" w:space="0" w:color="auto"/>
      </w:divBdr>
      <w:divsChild>
        <w:div w:id="1892502107">
          <w:marLeft w:val="0"/>
          <w:marRight w:val="0"/>
          <w:marTop w:val="0"/>
          <w:marBottom w:val="0"/>
          <w:divBdr>
            <w:top w:val="none" w:sz="0" w:space="0" w:color="auto"/>
            <w:left w:val="none" w:sz="0" w:space="0" w:color="auto"/>
            <w:bottom w:val="none" w:sz="0" w:space="0" w:color="auto"/>
            <w:right w:val="none" w:sz="0" w:space="0" w:color="auto"/>
          </w:divBdr>
          <w:divsChild>
            <w:div w:id="246498248">
              <w:marLeft w:val="0"/>
              <w:marRight w:val="0"/>
              <w:marTop w:val="0"/>
              <w:marBottom w:val="0"/>
              <w:divBdr>
                <w:top w:val="none" w:sz="0" w:space="0" w:color="auto"/>
                <w:left w:val="none" w:sz="0" w:space="0" w:color="auto"/>
                <w:bottom w:val="none" w:sz="0" w:space="0" w:color="auto"/>
                <w:right w:val="none" w:sz="0" w:space="0" w:color="auto"/>
              </w:divBdr>
              <w:divsChild>
                <w:div w:id="1614047893">
                  <w:marLeft w:val="0"/>
                  <w:marRight w:val="0"/>
                  <w:marTop w:val="0"/>
                  <w:marBottom w:val="0"/>
                  <w:divBdr>
                    <w:top w:val="none" w:sz="0" w:space="0" w:color="auto"/>
                    <w:left w:val="none" w:sz="0" w:space="0" w:color="auto"/>
                    <w:bottom w:val="none" w:sz="0" w:space="0" w:color="auto"/>
                    <w:right w:val="none" w:sz="0" w:space="0" w:color="auto"/>
                  </w:divBdr>
                  <w:divsChild>
                    <w:div w:id="972515671">
                      <w:marLeft w:val="0"/>
                      <w:marRight w:val="0"/>
                      <w:marTop w:val="0"/>
                      <w:marBottom w:val="0"/>
                      <w:divBdr>
                        <w:top w:val="none" w:sz="0" w:space="0" w:color="auto"/>
                        <w:left w:val="none" w:sz="0" w:space="0" w:color="auto"/>
                        <w:bottom w:val="none" w:sz="0" w:space="0" w:color="auto"/>
                        <w:right w:val="none" w:sz="0" w:space="0" w:color="auto"/>
                      </w:divBdr>
                      <w:divsChild>
                        <w:div w:id="966934420">
                          <w:marLeft w:val="0"/>
                          <w:marRight w:val="0"/>
                          <w:marTop w:val="0"/>
                          <w:marBottom w:val="0"/>
                          <w:divBdr>
                            <w:top w:val="none" w:sz="0" w:space="0" w:color="auto"/>
                            <w:left w:val="none" w:sz="0" w:space="0" w:color="auto"/>
                            <w:bottom w:val="none" w:sz="0" w:space="0" w:color="auto"/>
                            <w:right w:val="none" w:sz="0" w:space="0" w:color="auto"/>
                          </w:divBdr>
                          <w:divsChild>
                            <w:div w:id="9101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662346">
      <w:bodyDiv w:val="1"/>
      <w:marLeft w:val="0"/>
      <w:marRight w:val="0"/>
      <w:marTop w:val="0"/>
      <w:marBottom w:val="0"/>
      <w:divBdr>
        <w:top w:val="none" w:sz="0" w:space="0" w:color="auto"/>
        <w:left w:val="none" w:sz="0" w:space="0" w:color="auto"/>
        <w:bottom w:val="none" w:sz="0" w:space="0" w:color="auto"/>
        <w:right w:val="none" w:sz="0" w:space="0" w:color="auto"/>
      </w:divBdr>
      <w:divsChild>
        <w:div w:id="1497306841">
          <w:marLeft w:val="0"/>
          <w:marRight w:val="0"/>
          <w:marTop w:val="0"/>
          <w:marBottom w:val="0"/>
          <w:divBdr>
            <w:top w:val="none" w:sz="0" w:space="0" w:color="auto"/>
            <w:left w:val="none" w:sz="0" w:space="0" w:color="auto"/>
            <w:bottom w:val="none" w:sz="0" w:space="0" w:color="auto"/>
            <w:right w:val="none" w:sz="0" w:space="0" w:color="auto"/>
          </w:divBdr>
          <w:divsChild>
            <w:div w:id="1492409880">
              <w:marLeft w:val="0"/>
              <w:marRight w:val="0"/>
              <w:marTop w:val="0"/>
              <w:marBottom w:val="0"/>
              <w:divBdr>
                <w:top w:val="none" w:sz="0" w:space="0" w:color="auto"/>
                <w:left w:val="none" w:sz="0" w:space="0" w:color="auto"/>
                <w:bottom w:val="none" w:sz="0" w:space="0" w:color="auto"/>
                <w:right w:val="none" w:sz="0" w:space="0" w:color="auto"/>
              </w:divBdr>
              <w:divsChild>
                <w:div w:id="1081562911">
                  <w:marLeft w:val="0"/>
                  <w:marRight w:val="0"/>
                  <w:marTop w:val="0"/>
                  <w:marBottom w:val="0"/>
                  <w:divBdr>
                    <w:top w:val="none" w:sz="0" w:space="0" w:color="auto"/>
                    <w:left w:val="none" w:sz="0" w:space="0" w:color="auto"/>
                    <w:bottom w:val="none" w:sz="0" w:space="0" w:color="auto"/>
                    <w:right w:val="none" w:sz="0" w:space="0" w:color="auto"/>
                  </w:divBdr>
                  <w:divsChild>
                    <w:div w:id="89743118">
                      <w:marLeft w:val="0"/>
                      <w:marRight w:val="0"/>
                      <w:marTop w:val="0"/>
                      <w:marBottom w:val="0"/>
                      <w:divBdr>
                        <w:top w:val="none" w:sz="0" w:space="0" w:color="auto"/>
                        <w:left w:val="none" w:sz="0" w:space="0" w:color="auto"/>
                        <w:bottom w:val="none" w:sz="0" w:space="0" w:color="auto"/>
                        <w:right w:val="none" w:sz="0" w:space="0" w:color="auto"/>
                      </w:divBdr>
                      <w:divsChild>
                        <w:div w:id="2099204919">
                          <w:marLeft w:val="0"/>
                          <w:marRight w:val="0"/>
                          <w:marTop w:val="0"/>
                          <w:marBottom w:val="0"/>
                          <w:divBdr>
                            <w:top w:val="none" w:sz="0" w:space="0" w:color="auto"/>
                            <w:left w:val="none" w:sz="0" w:space="0" w:color="auto"/>
                            <w:bottom w:val="none" w:sz="0" w:space="0" w:color="auto"/>
                            <w:right w:val="none" w:sz="0" w:space="0" w:color="auto"/>
                          </w:divBdr>
                          <w:divsChild>
                            <w:div w:id="10551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961242">
      <w:bodyDiv w:val="1"/>
      <w:marLeft w:val="0"/>
      <w:marRight w:val="0"/>
      <w:marTop w:val="0"/>
      <w:marBottom w:val="0"/>
      <w:divBdr>
        <w:top w:val="none" w:sz="0" w:space="0" w:color="auto"/>
        <w:left w:val="none" w:sz="0" w:space="0" w:color="auto"/>
        <w:bottom w:val="none" w:sz="0" w:space="0" w:color="auto"/>
        <w:right w:val="none" w:sz="0" w:space="0" w:color="auto"/>
      </w:divBdr>
    </w:div>
    <w:div w:id="973365253">
      <w:bodyDiv w:val="1"/>
      <w:marLeft w:val="0"/>
      <w:marRight w:val="0"/>
      <w:marTop w:val="0"/>
      <w:marBottom w:val="0"/>
      <w:divBdr>
        <w:top w:val="none" w:sz="0" w:space="0" w:color="auto"/>
        <w:left w:val="none" w:sz="0" w:space="0" w:color="auto"/>
        <w:bottom w:val="none" w:sz="0" w:space="0" w:color="auto"/>
        <w:right w:val="none" w:sz="0" w:space="0" w:color="auto"/>
      </w:divBdr>
      <w:divsChild>
        <w:div w:id="1782338257">
          <w:marLeft w:val="0"/>
          <w:marRight w:val="0"/>
          <w:marTop w:val="0"/>
          <w:marBottom w:val="0"/>
          <w:divBdr>
            <w:top w:val="none" w:sz="0" w:space="0" w:color="auto"/>
            <w:left w:val="none" w:sz="0" w:space="0" w:color="auto"/>
            <w:bottom w:val="none" w:sz="0" w:space="0" w:color="auto"/>
            <w:right w:val="none" w:sz="0" w:space="0" w:color="auto"/>
          </w:divBdr>
          <w:divsChild>
            <w:div w:id="1361200482">
              <w:marLeft w:val="0"/>
              <w:marRight w:val="0"/>
              <w:marTop w:val="0"/>
              <w:marBottom w:val="0"/>
              <w:divBdr>
                <w:top w:val="none" w:sz="0" w:space="0" w:color="auto"/>
                <w:left w:val="none" w:sz="0" w:space="0" w:color="auto"/>
                <w:bottom w:val="none" w:sz="0" w:space="0" w:color="auto"/>
                <w:right w:val="none" w:sz="0" w:space="0" w:color="auto"/>
              </w:divBdr>
              <w:divsChild>
                <w:div w:id="219444388">
                  <w:marLeft w:val="0"/>
                  <w:marRight w:val="0"/>
                  <w:marTop w:val="0"/>
                  <w:marBottom w:val="0"/>
                  <w:divBdr>
                    <w:top w:val="none" w:sz="0" w:space="0" w:color="auto"/>
                    <w:left w:val="none" w:sz="0" w:space="0" w:color="auto"/>
                    <w:bottom w:val="none" w:sz="0" w:space="0" w:color="auto"/>
                    <w:right w:val="none" w:sz="0" w:space="0" w:color="auto"/>
                  </w:divBdr>
                  <w:divsChild>
                    <w:div w:id="136535584">
                      <w:marLeft w:val="0"/>
                      <w:marRight w:val="0"/>
                      <w:marTop w:val="0"/>
                      <w:marBottom w:val="0"/>
                      <w:divBdr>
                        <w:top w:val="none" w:sz="0" w:space="0" w:color="auto"/>
                        <w:left w:val="none" w:sz="0" w:space="0" w:color="auto"/>
                        <w:bottom w:val="none" w:sz="0" w:space="0" w:color="auto"/>
                        <w:right w:val="none" w:sz="0" w:space="0" w:color="auto"/>
                      </w:divBdr>
                      <w:divsChild>
                        <w:div w:id="1555509568">
                          <w:marLeft w:val="0"/>
                          <w:marRight w:val="0"/>
                          <w:marTop w:val="0"/>
                          <w:marBottom w:val="0"/>
                          <w:divBdr>
                            <w:top w:val="none" w:sz="0" w:space="0" w:color="auto"/>
                            <w:left w:val="none" w:sz="0" w:space="0" w:color="auto"/>
                            <w:bottom w:val="none" w:sz="0" w:space="0" w:color="auto"/>
                            <w:right w:val="none" w:sz="0" w:space="0" w:color="auto"/>
                          </w:divBdr>
                          <w:divsChild>
                            <w:div w:id="15146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799845">
      <w:bodyDiv w:val="1"/>
      <w:marLeft w:val="0"/>
      <w:marRight w:val="0"/>
      <w:marTop w:val="0"/>
      <w:marBottom w:val="0"/>
      <w:divBdr>
        <w:top w:val="none" w:sz="0" w:space="0" w:color="auto"/>
        <w:left w:val="none" w:sz="0" w:space="0" w:color="auto"/>
        <w:bottom w:val="none" w:sz="0" w:space="0" w:color="auto"/>
        <w:right w:val="none" w:sz="0" w:space="0" w:color="auto"/>
      </w:divBdr>
      <w:divsChild>
        <w:div w:id="18162769">
          <w:marLeft w:val="0"/>
          <w:marRight w:val="0"/>
          <w:marTop w:val="0"/>
          <w:marBottom w:val="0"/>
          <w:divBdr>
            <w:top w:val="none" w:sz="0" w:space="0" w:color="auto"/>
            <w:left w:val="none" w:sz="0" w:space="0" w:color="auto"/>
            <w:bottom w:val="none" w:sz="0" w:space="0" w:color="auto"/>
            <w:right w:val="none" w:sz="0" w:space="0" w:color="auto"/>
          </w:divBdr>
          <w:divsChild>
            <w:div w:id="731543904">
              <w:marLeft w:val="0"/>
              <w:marRight w:val="0"/>
              <w:marTop w:val="0"/>
              <w:marBottom w:val="0"/>
              <w:divBdr>
                <w:top w:val="none" w:sz="0" w:space="0" w:color="auto"/>
                <w:left w:val="none" w:sz="0" w:space="0" w:color="auto"/>
                <w:bottom w:val="none" w:sz="0" w:space="0" w:color="auto"/>
                <w:right w:val="none" w:sz="0" w:space="0" w:color="auto"/>
              </w:divBdr>
              <w:divsChild>
                <w:div w:id="2040399250">
                  <w:marLeft w:val="0"/>
                  <w:marRight w:val="0"/>
                  <w:marTop w:val="0"/>
                  <w:marBottom w:val="0"/>
                  <w:divBdr>
                    <w:top w:val="none" w:sz="0" w:space="0" w:color="auto"/>
                    <w:left w:val="none" w:sz="0" w:space="0" w:color="auto"/>
                    <w:bottom w:val="none" w:sz="0" w:space="0" w:color="auto"/>
                    <w:right w:val="none" w:sz="0" w:space="0" w:color="auto"/>
                  </w:divBdr>
                  <w:divsChild>
                    <w:div w:id="17241736">
                      <w:marLeft w:val="0"/>
                      <w:marRight w:val="0"/>
                      <w:marTop w:val="0"/>
                      <w:marBottom w:val="0"/>
                      <w:divBdr>
                        <w:top w:val="none" w:sz="0" w:space="0" w:color="auto"/>
                        <w:left w:val="none" w:sz="0" w:space="0" w:color="auto"/>
                        <w:bottom w:val="none" w:sz="0" w:space="0" w:color="auto"/>
                        <w:right w:val="none" w:sz="0" w:space="0" w:color="auto"/>
                      </w:divBdr>
                      <w:divsChild>
                        <w:div w:id="514854649">
                          <w:marLeft w:val="0"/>
                          <w:marRight w:val="0"/>
                          <w:marTop w:val="0"/>
                          <w:marBottom w:val="0"/>
                          <w:divBdr>
                            <w:top w:val="none" w:sz="0" w:space="0" w:color="auto"/>
                            <w:left w:val="none" w:sz="0" w:space="0" w:color="auto"/>
                            <w:bottom w:val="none" w:sz="0" w:space="0" w:color="auto"/>
                            <w:right w:val="none" w:sz="0" w:space="0" w:color="auto"/>
                          </w:divBdr>
                          <w:divsChild>
                            <w:div w:id="19975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1055619763">
          <w:marLeft w:val="0"/>
          <w:marRight w:val="0"/>
          <w:marTop w:val="0"/>
          <w:marBottom w:val="0"/>
          <w:divBdr>
            <w:top w:val="none" w:sz="0" w:space="0" w:color="auto"/>
            <w:left w:val="none" w:sz="0" w:space="0" w:color="auto"/>
            <w:bottom w:val="none" w:sz="0" w:space="0" w:color="auto"/>
            <w:right w:val="none" w:sz="0" w:space="0" w:color="auto"/>
          </w:divBdr>
          <w:divsChild>
            <w:div w:id="16574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asthma/" TargetMode="External"/><Relationship Id="rId13" Type="http://schemas.openxmlformats.org/officeDocument/2006/relationships/hyperlink" Target="https://www.nhs.uk/conditions/hepatitis/" TargetMode="External"/><Relationship Id="rId18" Type="http://schemas.openxmlformats.org/officeDocument/2006/relationships/hyperlink" Target="https://www.nhs.uk/conditions/sickle-cell-disea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hs.uk/conditions/chemotherapy/" TargetMode="External"/><Relationship Id="rId7" Type="http://schemas.openxmlformats.org/officeDocument/2006/relationships/endnotes" Target="endnotes.xml"/><Relationship Id="rId12" Type="http://schemas.openxmlformats.org/officeDocument/2006/relationships/hyperlink" Target="https://www.nhs.uk/conditions/kidney-disease/" TargetMode="External"/><Relationship Id="rId17" Type="http://schemas.openxmlformats.org/officeDocument/2006/relationships/hyperlink" Target="https://www.nhs.uk/conditions/diabet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hs.uk/conditions/multiple-sclerosis/" TargetMode="External"/><Relationship Id="rId20" Type="http://schemas.openxmlformats.org/officeDocument/2006/relationships/hyperlink" Target="https://www.nhs.uk/conditions/steroi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heart-failur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hs.uk/conditions/motor-neurone-disease/" TargetMode="External"/><Relationship Id="rId23" Type="http://schemas.openxmlformats.org/officeDocument/2006/relationships/header" Target="header1.xml"/><Relationship Id="rId10" Type="http://schemas.openxmlformats.org/officeDocument/2006/relationships/hyperlink" Target="https://www.nhs.uk/conditions/bronchitis/" TargetMode="External"/><Relationship Id="rId19" Type="http://schemas.openxmlformats.org/officeDocument/2006/relationships/hyperlink" Target="https://www.nhs.uk/conditions/hiv-and-aids/" TargetMode="External"/><Relationship Id="rId4" Type="http://schemas.openxmlformats.org/officeDocument/2006/relationships/settings" Target="settings.xml"/><Relationship Id="rId9" Type="http://schemas.openxmlformats.org/officeDocument/2006/relationships/hyperlink" Target="https://www.nhs.uk/conditions/chronic-obstructive-pulmonary-disease-copd/" TargetMode="External"/><Relationship Id="rId14" Type="http://schemas.openxmlformats.org/officeDocument/2006/relationships/hyperlink" Target="https://www.nhs.uk/conditions/parkinsons-disease/" TargetMode="External"/><Relationship Id="rId22" Type="http://schemas.openxmlformats.org/officeDocument/2006/relationships/hyperlink" Target="mailto:HR@hartlepool.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40EB-9846-4DE5-9E52-66F541B8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McLaren</dc:creator>
  <cp:keywords/>
  <dc:description/>
  <cp:lastModifiedBy>Julian Heward</cp:lastModifiedBy>
  <cp:revision>3</cp:revision>
  <cp:lastPrinted>2020-03-23T09:22:00Z</cp:lastPrinted>
  <dcterms:created xsi:type="dcterms:W3CDTF">2020-03-27T12:26:00Z</dcterms:created>
  <dcterms:modified xsi:type="dcterms:W3CDTF">2020-03-30T08:48:00Z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-817375315</vt:i4>
  </property>
  <property fmtid="{D5CDD505-2E9C-101B-9397-08002B2CF9AE}" pid="3" name="_NewReviewCycle">
    <vt:lpwstr/>
  </property>
  <property fmtid="{D5CDD505-2E9C-101B-9397-08002B2CF9AE}" pid="4" name="_EmailSubject">
    <vt:lpwstr>FAQ and Managers Guidance</vt:lpwstr>
  </property>
  <property fmtid="{D5CDD505-2E9C-101B-9397-08002B2CF9AE}" pid="5" name="_AuthorEmail">
    <vt:lpwstr>Claire.McLaren@hartlepool.gov.uk</vt:lpwstr>
  </property>
  <property fmtid="{D5CDD505-2E9C-101B-9397-08002B2CF9AE}" pid="6" name="_AuthorEmailDisplayName">
    <vt:lpwstr>Claire McLaren</vt:lpwstr>
  </property>
  <property fmtid="{D5CDD505-2E9C-101B-9397-08002B2CF9AE}" pid="7" name="_PreviousAdHocReviewCycleID">
    <vt:i4>1672915275</vt:i4>
  </property>
  <property fmtid="{D5CDD505-2E9C-101B-9397-08002B2CF9AE}" pid="8" name="_ReviewingToolsShownOnce">
    <vt:lpwstr/>
  </property>
</Properties>
</file>