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0D" w:rsidRDefault="00DA210D" w:rsidP="00DA210D">
      <w:pPr>
        <w:rPr>
          <w:rFonts w:ascii="Arial" w:hAnsi="Arial" w:cs="Arial"/>
          <w:b/>
          <w:bCs/>
          <w:color w:val="212121"/>
        </w:rPr>
      </w:pPr>
      <w:bookmarkStart w:id="0" w:name="_GoBack"/>
      <w:bookmarkEnd w:id="0"/>
      <w:r>
        <w:rPr>
          <w:rFonts w:ascii="Arial" w:hAnsi="Arial" w:cs="Arial"/>
          <w:b/>
          <w:bCs/>
          <w:color w:val="212121"/>
        </w:rPr>
        <w:t>Recovery College online courses</w:t>
      </w:r>
    </w:p>
    <w:p w:rsidR="00DA210D" w:rsidRDefault="00DA210D" w:rsidP="00DA210D">
      <w:pPr>
        <w:rPr>
          <w:rFonts w:ascii="Arial" w:hAnsi="Arial" w:cs="Arial"/>
          <w:b/>
          <w:bCs/>
          <w:color w:val="212121"/>
        </w:rPr>
      </w:pPr>
    </w:p>
    <w:p w:rsidR="00DA210D" w:rsidRDefault="00934318" w:rsidP="00DA210D">
      <w:pPr>
        <w:rPr>
          <w:rFonts w:ascii="Arial" w:hAnsi="Arial" w:cs="Arial"/>
          <w:color w:val="212121"/>
        </w:rPr>
      </w:pPr>
      <w:hyperlink r:id="rId4" w:history="1">
        <w:r w:rsidR="00DA210D">
          <w:rPr>
            <w:rStyle w:val="Hyperlink"/>
            <w:rFonts w:ascii="Arial" w:hAnsi="Arial" w:cs="Arial"/>
            <w:color w:val="auto"/>
          </w:rPr>
          <w:t>https://www.recoverycollegeonline.co.uk/</w:t>
        </w:r>
      </w:hyperlink>
      <w:r w:rsidR="00DA210D">
        <w:rPr>
          <w:rFonts w:ascii="Arial" w:hAnsi="Arial" w:cs="Arial"/>
          <w:color w:val="212121"/>
        </w:rPr>
        <w:t xml:space="preserve">.  </w:t>
      </w:r>
    </w:p>
    <w:p w:rsidR="00DA210D" w:rsidRDefault="00DA210D" w:rsidP="00DA210D">
      <w:pPr>
        <w:rPr>
          <w:rFonts w:ascii="Arial" w:hAnsi="Arial" w:cs="Arial"/>
          <w:color w:val="212121"/>
        </w:rPr>
      </w:pPr>
    </w:p>
    <w:p w:rsidR="00DA210D" w:rsidRDefault="00DA210D" w:rsidP="00DA210D">
      <w:pPr>
        <w:rPr>
          <w:rFonts w:ascii="Arial" w:hAnsi="Arial" w:cs="Arial"/>
          <w:color w:val="212121"/>
        </w:rPr>
      </w:pPr>
      <w:r>
        <w:rPr>
          <w:rFonts w:ascii="Arial" w:hAnsi="Arial" w:cs="Arial"/>
          <w:color w:val="212121"/>
        </w:rPr>
        <w:t xml:space="preserve">For now we are still asking people to register (for free) as it means people can log out and back in and not lose their progress and they can access the personal journal, forum, evaluation and certificate.  </w:t>
      </w:r>
    </w:p>
    <w:p w:rsidR="00DA210D" w:rsidRDefault="00DA210D" w:rsidP="00DA210D">
      <w:pPr>
        <w:rPr>
          <w:rFonts w:ascii="Arial" w:hAnsi="Arial" w:cs="Arial"/>
          <w:color w:val="212121"/>
        </w:rPr>
      </w:pPr>
    </w:p>
    <w:p w:rsidR="00DA210D" w:rsidRDefault="00DA210D" w:rsidP="00DA210D">
      <w:pPr>
        <w:rPr>
          <w:rFonts w:ascii="Arial" w:hAnsi="Arial" w:cs="Arial"/>
          <w:color w:val="212121"/>
        </w:rPr>
      </w:pPr>
      <w:r>
        <w:rPr>
          <w:rFonts w:ascii="Arial" w:hAnsi="Arial" w:cs="Arial"/>
          <w:color w:val="212121"/>
        </w:rPr>
        <w:t xml:space="preserve">A new course has been added on ‘coping during the </w:t>
      </w:r>
      <w:proofErr w:type="gramStart"/>
      <w:r>
        <w:rPr>
          <w:rFonts w:ascii="Arial" w:hAnsi="Arial" w:cs="Arial"/>
          <w:color w:val="212121"/>
        </w:rPr>
        <w:t>pandemic’ .</w:t>
      </w:r>
      <w:proofErr w:type="gramEnd"/>
    </w:p>
    <w:p w:rsidR="00DA210D" w:rsidRDefault="00DA210D" w:rsidP="00DA210D">
      <w:pPr>
        <w:rPr>
          <w:color w:val="212121"/>
        </w:rPr>
      </w:pPr>
      <w:r>
        <w:rPr>
          <w:rFonts w:ascii="Arial" w:hAnsi="Arial" w:cs="Arial"/>
          <w:color w:val="212121"/>
        </w:rPr>
        <w:t> </w:t>
      </w:r>
    </w:p>
    <w:p w:rsidR="00DA210D" w:rsidRDefault="00DA210D" w:rsidP="00DA210D">
      <w:pPr>
        <w:rPr>
          <w:rFonts w:ascii="Arial" w:hAnsi="Arial" w:cs="Arial"/>
          <w:color w:val="212121"/>
        </w:rPr>
      </w:pPr>
      <w:r>
        <w:rPr>
          <w:rFonts w:ascii="Arial" w:hAnsi="Arial" w:cs="Arial"/>
          <w:color w:val="212121"/>
        </w:rPr>
        <w:t>We have people developing extra courses/ material for:</w:t>
      </w:r>
    </w:p>
    <w:p w:rsidR="00DA210D" w:rsidRDefault="00DA210D" w:rsidP="00DA210D">
      <w:pPr>
        <w:rPr>
          <w:color w:val="212121"/>
        </w:rPr>
      </w:pPr>
    </w:p>
    <w:p w:rsidR="00DA210D" w:rsidRDefault="00DA210D" w:rsidP="00DA210D">
      <w:pPr>
        <w:rPr>
          <w:color w:val="212121"/>
        </w:rPr>
      </w:pPr>
      <w:r>
        <w:rPr>
          <w:rFonts w:ascii="Arial" w:hAnsi="Arial" w:cs="Arial"/>
          <w:color w:val="212121"/>
        </w:rPr>
        <w:t xml:space="preserve">            Children and young people </w:t>
      </w:r>
    </w:p>
    <w:p w:rsidR="00DA210D" w:rsidRDefault="00DA210D" w:rsidP="00DA210D">
      <w:pPr>
        <w:rPr>
          <w:color w:val="212121"/>
        </w:rPr>
      </w:pPr>
      <w:r>
        <w:rPr>
          <w:rFonts w:ascii="Arial" w:hAnsi="Arial" w:cs="Arial"/>
          <w:color w:val="212121"/>
        </w:rPr>
        <w:t>            Activity during isolation</w:t>
      </w:r>
    </w:p>
    <w:p w:rsidR="00DA210D" w:rsidRDefault="00DA210D" w:rsidP="00DA210D">
      <w:pPr>
        <w:ind w:firstLine="720"/>
        <w:rPr>
          <w:color w:val="212121"/>
        </w:rPr>
      </w:pPr>
      <w:r>
        <w:rPr>
          <w:rFonts w:ascii="Arial" w:hAnsi="Arial" w:cs="Arial"/>
          <w:color w:val="212121"/>
        </w:rPr>
        <w:t>Exercise during isolation</w:t>
      </w:r>
    </w:p>
    <w:p w:rsidR="00DA210D" w:rsidRDefault="00DA210D" w:rsidP="00DA210D">
      <w:pPr>
        <w:rPr>
          <w:color w:val="212121"/>
        </w:rPr>
      </w:pPr>
      <w:r>
        <w:rPr>
          <w:rFonts w:ascii="Arial" w:hAnsi="Arial" w:cs="Arial"/>
          <w:color w:val="212121"/>
        </w:rPr>
        <w:t>            Loss and grief</w:t>
      </w:r>
    </w:p>
    <w:p w:rsidR="00DA210D" w:rsidRDefault="00DA210D" w:rsidP="00DA210D">
      <w:pPr>
        <w:rPr>
          <w:color w:val="212121"/>
        </w:rPr>
      </w:pPr>
      <w:r>
        <w:rPr>
          <w:rFonts w:ascii="Arial" w:hAnsi="Arial" w:cs="Arial"/>
          <w:color w:val="212121"/>
        </w:rPr>
        <w:t>            Easy read versions for LD services</w:t>
      </w:r>
    </w:p>
    <w:p w:rsidR="00DA210D" w:rsidRDefault="00DA210D" w:rsidP="00DA210D">
      <w:pPr>
        <w:rPr>
          <w:color w:val="212121"/>
        </w:rPr>
      </w:pPr>
      <w:r>
        <w:rPr>
          <w:rFonts w:ascii="Arial" w:hAnsi="Arial" w:cs="Arial"/>
          <w:color w:val="212121"/>
        </w:rPr>
        <w:t>            General wellbeing resources for the current situation</w:t>
      </w:r>
    </w:p>
    <w:p w:rsidR="00DA210D" w:rsidRDefault="00DA210D" w:rsidP="00DA210D">
      <w:pPr>
        <w:rPr>
          <w:color w:val="212121"/>
        </w:rPr>
      </w:pPr>
      <w:r>
        <w:rPr>
          <w:rFonts w:ascii="Arial" w:hAnsi="Arial" w:cs="Arial"/>
          <w:color w:val="212121"/>
        </w:rPr>
        <w:t xml:space="preserve">            </w:t>
      </w:r>
    </w:p>
    <w:p w:rsidR="00DA210D" w:rsidRDefault="00DA210D" w:rsidP="00DA210D">
      <w:pPr>
        <w:rPr>
          <w:color w:val="212121"/>
        </w:rPr>
      </w:pPr>
      <w:r>
        <w:rPr>
          <w:rFonts w:ascii="Arial" w:hAnsi="Arial" w:cs="Arial"/>
          <w:color w:val="212121"/>
        </w:rPr>
        <w:t>Please use it and share it (in real life and on social media) so that as many people as possible know they can access it.</w:t>
      </w:r>
    </w:p>
    <w:p w:rsidR="00DA210D" w:rsidRDefault="00DA210D" w:rsidP="00DA210D">
      <w:pPr>
        <w:rPr>
          <w:color w:val="212121"/>
        </w:rPr>
      </w:pPr>
      <w:r>
        <w:rPr>
          <w:rFonts w:ascii="Arial" w:hAnsi="Arial" w:cs="Arial"/>
          <w:b/>
          <w:bCs/>
          <w:color w:val="212121"/>
        </w:rPr>
        <w:t> </w:t>
      </w:r>
    </w:p>
    <w:p w:rsidR="00DA210D" w:rsidRDefault="00DA210D" w:rsidP="00DA210D">
      <w:pPr>
        <w:rPr>
          <w:rFonts w:ascii="Arial" w:hAnsi="Arial" w:cs="Arial"/>
          <w:b/>
          <w:bCs/>
          <w:color w:val="212121"/>
          <w:u w:val="single"/>
        </w:rPr>
      </w:pPr>
      <w:r>
        <w:rPr>
          <w:rFonts w:ascii="Arial" w:hAnsi="Arial" w:cs="Arial"/>
          <w:b/>
          <w:bCs/>
          <w:color w:val="212121"/>
          <w:u w:val="single"/>
        </w:rPr>
        <w:t>Current courses</w:t>
      </w:r>
    </w:p>
    <w:p w:rsidR="00DA210D" w:rsidRDefault="00DA210D" w:rsidP="00DA210D">
      <w:pPr>
        <w:rPr>
          <w:color w:val="212121"/>
        </w:rPr>
      </w:pPr>
    </w:p>
    <w:p w:rsidR="00DA210D" w:rsidRDefault="00DA210D" w:rsidP="00DA210D">
      <w:pPr>
        <w:rPr>
          <w:color w:val="212121"/>
        </w:rPr>
      </w:pPr>
      <w:r>
        <w:rPr>
          <w:rFonts w:ascii="Arial" w:hAnsi="Arial" w:cs="Arial"/>
          <w:color w:val="212121"/>
        </w:rPr>
        <w:t>Coping during the pandemic</w:t>
      </w:r>
    </w:p>
    <w:p w:rsidR="00DA210D" w:rsidRDefault="00DA210D" w:rsidP="00DA210D">
      <w:pPr>
        <w:rPr>
          <w:color w:val="212121"/>
        </w:rPr>
      </w:pPr>
      <w:r>
        <w:rPr>
          <w:rFonts w:ascii="Arial" w:hAnsi="Arial" w:cs="Arial"/>
          <w:color w:val="212121"/>
        </w:rPr>
        <w:t>Delirium Awareness</w:t>
      </w:r>
    </w:p>
    <w:p w:rsidR="00DA210D" w:rsidRDefault="00DA210D" w:rsidP="00DA210D">
      <w:pPr>
        <w:rPr>
          <w:color w:val="212121"/>
        </w:rPr>
      </w:pPr>
      <w:r>
        <w:rPr>
          <w:rFonts w:ascii="Arial" w:hAnsi="Arial" w:cs="Arial"/>
          <w:color w:val="212121"/>
        </w:rPr>
        <w:t>Exploring OCD</w:t>
      </w:r>
    </w:p>
    <w:p w:rsidR="00DA210D" w:rsidRDefault="00DA210D" w:rsidP="00DA210D">
      <w:pPr>
        <w:rPr>
          <w:color w:val="212121"/>
        </w:rPr>
      </w:pPr>
      <w:r>
        <w:rPr>
          <w:rFonts w:ascii="Arial" w:hAnsi="Arial" w:cs="Arial"/>
          <w:color w:val="212121"/>
        </w:rPr>
        <w:t>Major Incidents Course</w:t>
      </w:r>
    </w:p>
    <w:p w:rsidR="00DA210D" w:rsidRDefault="00DA210D" w:rsidP="00DA210D">
      <w:pPr>
        <w:rPr>
          <w:color w:val="212121"/>
        </w:rPr>
      </w:pPr>
      <w:r>
        <w:rPr>
          <w:rFonts w:ascii="Arial" w:hAnsi="Arial" w:cs="Arial"/>
          <w:color w:val="212121"/>
        </w:rPr>
        <w:t>Dealing with loss</w:t>
      </w:r>
    </w:p>
    <w:p w:rsidR="00DA210D" w:rsidRDefault="00DA210D" w:rsidP="00DA210D">
      <w:pPr>
        <w:rPr>
          <w:color w:val="212121"/>
        </w:rPr>
      </w:pPr>
      <w:r>
        <w:rPr>
          <w:rFonts w:ascii="Arial" w:hAnsi="Arial" w:cs="Arial"/>
          <w:color w:val="212121"/>
        </w:rPr>
        <w:t>Exploring Social Anxiety</w:t>
      </w:r>
    </w:p>
    <w:p w:rsidR="00DA210D" w:rsidRDefault="00DA210D" w:rsidP="00DA210D">
      <w:pPr>
        <w:rPr>
          <w:color w:val="212121"/>
        </w:rPr>
      </w:pPr>
      <w:r>
        <w:rPr>
          <w:rFonts w:ascii="Arial" w:hAnsi="Arial" w:cs="Arial"/>
          <w:color w:val="212121"/>
        </w:rPr>
        <w:t>Know your medication</w:t>
      </w:r>
    </w:p>
    <w:p w:rsidR="00DA210D" w:rsidRDefault="00DA210D" w:rsidP="00DA210D">
      <w:pPr>
        <w:rPr>
          <w:color w:val="212121"/>
        </w:rPr>
      </w:pPr>
      <w:r>
        <w:rPr>
          <w:rFonts w:ascii="Arial" w:hAnsi="Arial" w:cs="Arial"/>
          <w:color w:val="212121"/>
        </w:rPr>
        <w:t>Cancer Awareness - Part 1</w:t>
      </w:r>
    </w:p>
    <w:p w:rsidR="00DA210D" w:rsidRDefault="00DA210D" w:rsidP="00DA210D">
      <w:pPr>
        <w:rPr>
          <w:color w:val="212121"/>
        </w:rPr>
      </w:pPr>
      <w:r>
        <w:rPr>
          <w:rFonts w:ascii="Arial" w:hAnsi="Arial" w:cs="Arial"/>
          <w:color w:val="212121"/>
        </w:rPr>
        <w:t>Positive Psychology</w:t>
      </w:r>
    </w:p>
    <w:p w:rsidR="00DA210D" w:rsidRDefault="00DA210D" w:rsidP="00DA210D">
      <w:pPr>
        <w:rPr>
          <w:color w:val="212121"/>
        </w:rPr>
      </w:pPr>
      <w:r>
        <w:rPr>
          <w:rFonts w:ascii="Arial" w:hAnsi="Arial" w:cs="Arial"/>
          <w:color w:val="212121"/>
        </w:rPr>
        <w:t>Singing for wellbeing</w:t>
      </w:r>
    </w:p>
    <w:p w:rsidR="00DA210D" w:rsidRDefault="00DA210D" w:rsidP="00DA210D">
      <w:pPr>
        <w:rPr>
          <w:color w:val="212121"/>
        </w:rPr>
      </w:pPr>
      <w:r>
        <w:rPr>
          <w:rFonts w:ascii="Arial" w:hAnsi="Arial" w:cs="Arial"/>
          <w:color w:val="212121"/>
        </w:rPr>
        <w:t xml:space="preserve">Why </w:t>
      </w:r>
      <w:proofErr w:type="gramStart"/>
      <w:r>
        <w:rPr>
          <w:rFonts w:ascii="Arial" w:hAnsi="Arial" w:cs="Arial"/>
          <w:color w:val="212121"/>
        </w:rPr>
        <w:t>Create</w:t>
      </w:r>
      <w:proofErr w:type="gramEnd"/>
      <w:r>
        <w:rPr>
          <w:rFonts w:ascii="Arial" w:hAnsi="Arial" w:cs="Arial"/>
          <w:color w:val="212121"/>
        </w:rPr>
        <w:t xml:space="preserve"> an account?</w:t>
      </w:r>
    </w:p>
    <w:p w:rsidR="00DA210D" w:rsidRDefault="00DA210D" w:rsidP="00DA210D">
      <w:pPr>
        <w:rPr>
          <w:color w:val="212121"/>
        </w:rPr>
      </w:pPr>
      <w:r>
        <w:rPr>
          <w:rFonts w:ascii="Arial" w:hAnsi="Arial" w:cs="Arial"/>
          <w:color w:val="212121"/>
        </w:rPr>
        <w:t>Running for recovery</w:t>
      </w:r>
    </w:p>
    <w:p w:rsidR="00DA210D" w:rsidRDefault="00DA210D" w:rsidP="00DA210D">
      <w:pPr>
        <w:rPr>
          <w:color w:val="212121"/>
        </w:rPr>
      </w:pPr>
      <w:r>
        <w:rPr>
          <w:rFonts w:ascii="Arial" w:hAnsi="Arial" w:cs="Arial"/>
          <w:color w:val="212121"/>
        </w:rPr>
        <w:t>Art, museums and wellbeing</w:t>
      </w:r>
    </w:p>
    <w:p w:rsidR="00DA210D" w:rsidRDefault="00DA210D" w:rsidP="00DA210D">
      <w:pPr>
        <w:rPr>
          <w:color w:val="212121"/>
        </w:rPr>
      </w:pPr>
      <w:r>
        <w:rPr>
          <w:rFonts w:ascii="Arial" w:hAnsi="Arial" w:cs="Arial"/>
          <w:color w:val="212121"/>
        </w:rPr>
        <w:t>Exploring Diagnoses</w:t>
      </w:r>
    </w:p>
    <w:p w:rsidR="00DA210D" w:rsidRDefault="00DA210D" w:rsidP="00DA210D">
      <w:pPr>
        <w:rPr>
          <w:color w:val="212121"/>
        </w:rPr>
      </w:pPr>
      <w:r>
        <w:rPr>
          <w:rFonts w:ascii="Arial" w:hAnsi="Arial" w:cs="Arial"/>
          <w:color w:val="212121"/>
        </w:rPr>
        <w:t>Tutorial: Using Moodle</w:t>
      </w:r>
    </w:p>
    <w:p w:rsidR="00DA210D" w:rsidRDefault="00DA210D" w:rsidP="00DA210D">
      <w:pPr>
        <w:rPr>
          <w:color w:val="212121"/>
        </w:rPr>
      </w:pPr>
      <w:r>
        <w:rPr>
          <w:rFonts w:ascii="Arial" w:hAnsi="Arial" w:cs="Arial"/>
          <w:color w:val="212121"/>
        </w:rPr>
        <w:t>Dealing with Other People</w:t>
      </w:r>
    </w:p>
    <w:p w:rsidR="00DA210D" w:rsidRDefault="00DA210D" w:rsidP="00DA210D">
      <w:pPr>
        <w:rPr>
          <w:color w:val="212121"/>
        </w:rPr>
      </w:pPr>
      <w:r>
        <w:rPr>
          <w:rFonts w:ascii="Arial" w:hAnsi="Arial" w:cs="Arial"/>
          <w:color w:val="212121"/>
        </w:rPr>
        <w:t>Impact of trauma on memory and cognition (Trauma &amp; the brain)</w:t>
      </w:r>
    </w:p>
    <w:p w:rsidR="00DA210D" w:rsidRDefault="00DA210D" w:rsidP="00DA210D">
      <w:pPr>
        <w:rPr>
          <w:color w:val="212121"/>
        </w:rPr>
      </w:pPr>
      <w:r>
        <w:rPr>
          <w:rFonts w:ascii="Arial" w:hAnsi="Arial" w:cs="Arial"/>
          <w:color w:val="212121"/>
        </w:rPr>
        <w:t>Supporting the Mental Health of Children and Young People (for other professionals)</w:t>
      </w:r>
    </w:p>
    <w:p w:rsidR="00DA210D" w:rsidRDefault="00DA210D" w:rsidP="00DA210D">
      <w:pPr>
        <w:rPr>
          <w:color w:val="212121"/>
        </w:rPr>
      </w:pPr>
      <w:r>
        <w:rPr>
          <w:rFonts w:ascii="Arial" w:hAnsi="Arial" w:cs="Arial"/>
          <w:color w:val="212121"/>
        </w:rPr>
        <w:t>Supporting children &amp; Young People's wellbeing (for teachers)</w:t>
      </w:r>
    </w:p>
    <w:p w:rsidR="00DA210D" w:rsidRDefault="00DA210D" w:rsidP="00DA210D">
      <w:pPr>
        <w:rPr>
          <w:color w:val="212121"/>
        </w:rPr>
      </w:pPr>
      <w:r>
        <w:rPr>
          <w:rFonts w:ascii="Arial" w:hAnsi="Arial" w:cs="Arial"/>
          <w:color w:val="212121"/>
        </w:rPr>
        <w:t>Being Healthy (under 12s)</w:t>
      </w:r>
    </w:p>
    <w:p w:rsidR="00DA210D" w:rsidRDefault="00DA210D" w:rsidP="00DA210D">
      <w:pPr>
        <w:rPr>
          <w:color w:val="212121"/>
        </w:rPr>
      </w:pPr>
      <w:r>
        <w:rPr>
          <w:rFonts w:ascii="Arial" w:hAnsi="Arial" w:cs="Arial"/>
          <w:color w:val="212121"/>
        </w:rPr>
        <w:t>Understanding mental health &amp; wellbeing (Parents &amp; Carers)</w:t>
      </w:r>
    </w:p>
    <w:p w:rsidR="00DA210D" w:rsidRDefault="00DA210D" w:rsidP="00DA210D">
      <w:pPr>
        <w:rPr>
          <w:color w:val="212121"/>
        </w:rPr>
      </w:pPr>
      <w:r>
        <w:rPr>
          <w:rFonts w:ascii="Arial" w:hAnsi="Arial" w:cs="Arial"/>
          <w:color w:val="212121"/>
        </w:rPr>
        <w:t>Complementary Therapies</w:t>
      </w:r>
    </w:p>
    <w:p w:rsidR="00DA210D" w:rsidRDefault="00DA210D" w:rsidP="00DA210D">
      <w:pPr>
        <w:rPr>
          <w:color w:val="212121"/>
        </w:rPr>
      </w:pPr>
      <w:r>
        <w:rPr>
          <w:rFonts w:ascii="Arial" w:hAnsi="Arial" w:cs="Arial"/>
          <w:color w:val="212121"/>
        </w:rPr>
        <w:t>Spirituality &amp; Recovery</w:t>
      </w:r>
    </w:p>
    <w:p w:rsidR="00DA210D" w:rsidRDefault="00DA210D" w:rsidP="00DA210D">
      <w:pPr>
        <w:rPr>
          <w:color w:val="212121"/>
        </w:rPr>
      </w:pPr>
      <w:r>
        <w:rPr>
          <w:rFonts w:ascii="Arial" w:hAnsi="Arial" w:cs="Arial"/>
          <w:color w:val="212121"/>
        </w:rPr>
        <w:t>5 Ways to Wellbeing</w:t>
      </w:r>
    </w:p>
    <w:p w:rsidR="00DA210D" w:rsidRDefault="00DA210D" w:rsidP="00DA210D">
      <w:pPr>
        <w:rPr>
          <w:color w:val="212121"/>
        </w:rPr>
      </w:pPr>
      <w:r>
        <w:rPr>
          <w:rFonts w:ascii="Arial" w:hAnsi="Arial" w:cs="Arial"/>
          <w:color w:val="212121"/>
        </w:rPr>
        <w:t>My CHIME: What's good for wellbeing (13-</w:t>
      </w:r>
      <w:proofErr w:type="gramStart"/>
      <w:r>
        <w:rPr>
          <w:rFonts w:ascii="Arial" w:hAnsi="Arial" w:cs="Arial"/>
          <w:color w:val="212121"/>
        </w:rPr>
        <w:t>18</w:t>
      </w:r>
      <w:proofErr w:type="gramEnd"/>
      <w:r>
        <w:rPr>
          <w:rFonts w:ascii="Arial" w:hAnsi="Arial" w:cs="Arial"/>
          <w:color w:val="212121"/>
        </w:rPr>
        <w:t>)</w:t>
      </w:r>
    </w:p>
    <w:p w:rsidR="00DA210D" w:rsidRDefault="00DA210D" w:rsidP="00DA210D">
      <w:pPr>
        <w:rPr>
          <w:color w:val="212121"/>
        </w:rPr>
      </w:pPr>
      <w:r>
        <w:rPr>
          <w:rFonts w:ascii="Arial" w:hAnsi="Arial" w:cs="Arial"/>
          <w:color w:val="212121"/>
        </w:rPr>
        <w:t xml:space="preserve">Your mental health &amp; Wellbeing (13-18 </w:t>
      </w:r>
      <w:proofErr w:type="spellStart"/>
      <w:r>
        <w:rPr>
          <w:rFonts w:ascii="Arial" w:hAnsi="Arial" w:cs="Arial"/>
          <w:color w:val="212121"/>
        </w:rPr>
        <w:t>yr</w:t>
      </w:r>
      <w:proofErr w:type="spellEnd"/>
      <w:r>
        <w:rPr>
          <w:rFonts w:ascii="Arial" w:hAnsi="Arial" w:cs="Arial"/>
          <w:color w:val="212121"/>
        </w:rPr>
        <w:t xml:space="preserve"> olds)</w:t>
      </w:r>
    </w:p>
    <w:p w:rsidR="00DA210D" w:rsidRDefault="00DA210D" w:rsidP="00DA210D">
      <w:pPr>
        <w:rPr>
          <w:color w:val="212121"/>
        </w:rPr>
      </w:pPr>
      <w:r>
        <w:rPr>
          <w:rFonts w:ascii="Arial" w:hAnsi="Arial" w:cs="Arial"/>
          <w:color w:val="212121"/>
        </w:rPr>
        <w:t>Coping with Anxiety &amp; Panic Disorder</w:t>
      </w:r>
    </w:p>
    <w:p w:rsidR="00DA210D" w:rsidRDefault="00DA210D" w:rsidP="00DA210D">
      <w:pPr>
        <w:rPr>
          <w:color w:val="212121"/>
        </w:rPr>
      </w:pPr>
      <w:r>
        <w:rPr>
          <w:rFonts w:ascii="Arial" w:hAnsi="Arial" w:cs="Arial"/>
          <w:color w:val="212121"/>
        </w:rPr>
        <w:t>Positive Behavioural Support</w:t>
      </w:r>
    </w:p>
    <w:p w:rsidR="00DA210D" w:rsidRDefault="00DA210D" w:rsidP="00DA210D">
      <w:pPr>
        <w:rPr>
          <w:color w:val="212121"/>
        </w:rPr>
      </w:pPr>
      <w:r>
        <w:rPr>
          <w:rFonts w:ascii="Arial" w:hAnsi="Arial" w:cs="Arial"/>
          <w:color w:val="212121"/>
        </w:rPr>
        <w:t>Lifestyle &amp; Recovery</w:t>
      </w:r>
    </w:p>
    <w:p w:rsidR="00DA210D" w:rsidRDefault="00DA210D" w:rsidP="00DA210D">
      <w:pPr>
        <w:rPr>
          <w:color w:val="212121"/>
        </w:rPr>
      </w:pPr>
      <w:r>
        <w:rPr>
          <w:rFonts w:ascii="Arial" w:hAnsi="Arial" w:cs="Arial"/>
          <w:color w:val="212121"/>
        </w:rPr>
        <w:t>Biopsychosocial Model</w:t>
      </w:r>
    </w:p>
    <w:p w:rsidR="00DA210D" w:rsidRDefault="00DA210D" w:rsidP="00DA210D">
      <w:pPr>
        <w:rPr>
          <w:color w:val="212121"/>
        </w:rPr>
      </w:pPr>
      <w:r>
        <w:rPr>
          <w:rFonts w:ascii="Arial" w:hAnsi="Arial" w:cs="Arial"/>
          <w:color w:val="212121"/>
        </w:rPr>
        <w:t>Meaningful Communication</w:t>
      </w:r>
    </w:p>
    <w:p w:rsidR="00DA210D" w:rsidRDefault="00DA210D" w:rsidP="00DA210D">
      <w:pPr>
        <w:rPr>
          <w:color w:val="212121"/>
        </w:rPr>
      </w:pPr>
      <w:r>
        <w:rPr>
          <w:rFonts w:ascii="Arial" w:hAnsi="Arial" w:cs="Arial"/>
          <w:color w:val="212121"/>
        </w:rPr>
        <w:lastRenderedPageBreak/>
        <w:t>Exploring Health Anxiety</w:t>
      </w:r>
    </w:p>
    <w:p w:rsidR="00DA210D" w:rsidRDefault="00DA210D" w:rsidP="00DA210D">
      <w:pPr>
        <w:rPr>
          <w:color w:val="212121"/>
        </w:rPr>
      </w:pPr>
      <w:r>
        <w:rPr>
          <w:rFonts w:ascii="Arial" w:hAnsi="Arial" w:cs="Arial"/>
          <w:color w:val="212121"/>
        </w:rPr>
        <w:t>Exploring Stress</w:t>
      </w:r>
    </w:p>
    <w:p w:rsidR="00DA210D" w:rsidRDefault="00DA210D" w:rsidP="00DA210D">
      <w:pPr>
        <w:rPr>
          <w:color w:val="212121"/>
        </w:rPr>
      </w:pPr>
      <w:proofErr w:type="gramStart"/>
      <w:r>
        <w:rPr>
          <w:rFonts w:ascii="Arial" w:hAnsi="Arial" w:cs="Arial"/>
          <w:color w:val="212121"/>
        </w:rPr>
        <w:t>Recovery :</w:t>
      </w:r>
      <w:proofErr w:type="gramEnd"/>
      <w:r>
        <w:rPr>
          <w:rFonts w:ascii="Arial" w:hAnsi="Arial" w:cs="Arial"/>
          <w:color w:val="212121"/>
        </w:rPr>
        <w:t xml:space="preserve"> The New Me</w:t>
      </w:r>
    </w:p>
    <w:p w:rsidR="00DA210D" w:rsidRDefault="00DA210D" w:rsidP="00DA210D">
      <w:pPr>
        <w:rPr>
          <w:color w:val="212121"/>
        </w:rPr>
      </w:pPr>
      <w:r>
        <w:rPr>
          <w:rFonts w:ascii="Arial" w:hAnsi="Arial" w:cs="Arial"/>
          <w:color w:val="212121"/>
        </w:rPr>
        <w:t>Introduction to Recovery</w:t>
      </w:r>
    </w:p>
    <w:p w:rsidR="00DA210D" w:rsidRDefault="00DA210D" w:rsidP="00DA210D">
      <w:pPr>
        <w:rPr>
          <w:color w:val="212121"/>
        </w:rPr>
      </w:pPr>
      <w:r>
        <w:rPr>
          <w:rFonts w:ascii="Arial" w:hAnsi="Arial" w:cs="Arial"/>
          <w:color w:val="212121"/>
        </w:rPr>
        <w:t>Trauma &amp; Recovery</w:t>
      </w:r>
    </w:p>
    <w:p w:rsidR="002E5823" w:rsidRDefault="00934318"/>
    <w:sectPr w:rsidR="002E5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0D"/>
    <w:rsid w:val="00113135"/>
    <w:rsid w:val="00934318"/>
    <w:rsid w:val="009D1F90"/>
    <w:rsid w:val="00D068D5"/>
    <w:rsid w:val="00DA2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0A2D5-4C9A-4280-872D-13D1D499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0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1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overycollege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Gimarangan</dc:creator>
  <cp:lastModifiedBy>Kelly Prescott</cp:lastModifiedBy>
  <cp:revision>2</cp:revision>
  <dcterms:created xsi:type="dcterms:W3CDTF">2020-04-03T11:02:00Z</dcterms:created>
  <dcterms:modified xsi:type="dcterms:W3CDTF">2020-04-03T11:02:00Z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960498204</vt:i4>
  </property>
  <property fmtid="{D5CDD505-2E9C-101B-9397-08002B2CF9AE}" pid="3" name="_NewReviewCycle">
    <vt:lpwstr/>
  </property>
  <property fmtid="{D5CDD505-2E9C-101B-9397-08002B2CF9AE}" pid="4" name="_EmailSubject">
    <vt:lpwstr>Website - support and advice for frontline staff</vt:lpwstr>
  </property>
  <property fmtid="{D5CDD505-2E9C-101B-9397-08002B2CF9AE}" pid="5" name="_AuthorEmail">
    <vt:lpwstr>Jennifer.Gilling@hartlepool.gov.uk</vt:lpwstr>
  </property>
  <property fmtid="{D5CDD505-2E9C-101B-9397-08002B2CF9AE}" pid="6" name="_AuthorEmailDisplayName">
    <vt:lpwstr>Jennifer Gilling</vt:lpwstr>
  </property>
  <property fmtid="{D5CDD505-2E9C-101B-9397-08002B2CF9AE}" pid="7" name="_PreviousAdHocReviewCycleID">
    <vt:i4>-1440350151</vt:i4>
  </property>
  <property fmtid="{D5CDD505-2E9C-101B-9397-08002B2CF9AE}" pid="8" name="_ReviewingToolsShownOnce">
    <vt:lpwstr/>
  </property>
</Properties>
</file>