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6EB2A" w14:textId="1EEEACF4" w:rsidR="00B05C65" w:rsidRDefault="00B15188" w:rsidP="006468D2">
      <w:pPr>
        <w:pBdr>
          <w:top w:val="single" w:sz="4" w:space="1" w:color="auto"/>
          <w:left w:val="single" w:sz="4" w:space="4" w:color="auto"/>
          <w:bottom w:val="single" w:sz="4" w:space="1" w:color="auto"/>
          <w:right w:val="single" w:sz="4" w:space="4" w:color="auto"/>
        </w:pBdr>
        <w:jc w:val="center"/>
        <w:rPr>
          <w:rFonts w:ascii="Arial" w:hAnsi="Arial" w:cs="Arial"/>
          <w:b/>
          <w:bCs/>
        </w:rPr>
      </w:pPr>
      <w:bookmarkStart w:id="0" w:name="_GoBack"/>
      <w:bookmarkEnd w:id="0"/>
      <w:r w:rsidRPr="00107F84">
        <w:rPr>
          <w:rFonts w:ascii="Arial" w:hAnsi="Arial" w:cs="Arial"/>
          <w:b/>
          <w:bCs/>
        </w:rPr>
        <w:t>Report to Hartlepool Schools’ Forum</w:t>
      </w:r>
      <w:r>
        <w:rPr>
          <w:rFonts w:ascii="Arial" w:hAnsi="Arial" w:cs="Arial"/>
          <w:b/>
          <w:bCs/>
        </w:rPr>
        <w:t xml:space="preserve"> </w:t>
      </w:r>
      <w:r w:rsidR="00184E56">
        <w:rPr>
          <w:rFonts w:ascii="Arial" w:hAnsi="Arial" w:cs="Arial"/>
          <w:b/>
          <w:bCs/>
        </w:rPr>
        <w:t>14 July</w:t>
      </w:r>
      <w:r w:rsidR="00F033F9">
        <w:rPr>
          <w:rFonts w:ascii="Arial" w:hAnsi="Arial" w:cs="Arial"/>
          <w:b/>
          <w:bCs/>
        </w:rPr>
        <w:t xml:space="preserve"> 2020</w:t>
      </w:r>
    </w:p>
    <w:p w14:paraId="788885BE" w14:textId="38CF6D34" w:rsidR="008853E8" w:rsidRDefault="00F033F9" w:rsidP="008853E8">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From Sally Robinson, Director of Children’s and Joint Commissioning Services</w:t>
      </w:r>
      <w:r w:rsidR="00D91F38">
        <w:rPr>
          <w:rFonts w:ascii="Arial" w:hAnsi="Arial" w:cs="Arial"/>
          <w:b/>
          <w:bCs/>
        </w:rPr>
        <w:t xml:space="preserve"> and       Chris Little, Director of Finance and Policy</w:t>
      </w:r>
    </w:p>
    <w:p w14:paraId="287FC1E9" w14:textId="77777777" w:rsidR="00476556" w:rsidRPr="001B0FA1" w:rsidRDefault="00476556" w:rsidP="00F7785D">
      <w:pPr>
        <w:rPr>
          <w:rFonts w:ascii="Arial" w:hAnsi="Arial" w:cs="Arial"/>
        </w:rPr>
      </w:pPr>
    </w:p>
    <w:p w14:paraId="483ED319" w14:textId="1F2B8988" w:rsidR="00B05C65" w:rsidRDefault="00340CC7" w:rsidP="00483799">
      <w:pPr>
        <w:pStyle w:val="Heading1"/>
      </w:pPr>
      <w:r w:rsidRPr="001B0FA1">
        <w:t>Item</w:t>
      </w:r>
      <w:r w:rsidR="00483799">
        <w:t xml:space="preserve"> </w:t>
      </w:r>
      <w:r w:rsidR="00FA7E38">
        <w:t>12</w:t>
      </w:r>
      <w:r w:rsidRPr="001B0FA1">
        <w:t>:</w:t>
      </w:r>
      <w:r w:rsidR="007C79E2" w:rsidRPr="001B0FA1">
        <w:t xml:space="preserve"> </w:t>
      </w:r>
      <w:r w:rsidR="00F033F9">
        <w:t>School Meals Provision during COVID</w:t>
      </w:r>
      <w:r w:rsidR="00685BD8">
        <w:t>-19</w:t>
      </w:r>
    </w:p>
    <w:p w14:paraId="2D353C8D" w14:textId="77777777" w:rsidR="00693131" w:rsidRDefault="00693131" w:rsidP="00F7785D">
      <w:pPr>
        <w:rPr>
          <w:rFonts w:ascii="Arial" w:hAnsi="Arial" w:cs="Arial"/>
        </w:rPr>
      </w:pPr>
    </w:p>
    <w:p w14:paraId="6E60B839" w14:textId="77777777" w:rsidR="00F967A2" w:rsidRPr="001B0FA1" w:rsidRDefault="00F967A2" w:rsidP="00F7785D">
      <w:pPr>
        <w:rPr>
          <w:rFonts w:ascii="Arial" w:hAnsi="Arial" w:cs="Arial"/>
        </w:rPr>
      </w:pPr>
    </w:p>
    <w:p w14:paraId="0F885C18" w14:textId="77777777" w:rsidR="00A13C1F" w:rsidRPr="00B15188" w:rsidRDefault="00D6440E" w:rsidP="00F7785D">
      <w:pPr>
        <w:pStyle w:val="ListParagraph"/>
        <w:numPr>
          <w:ilvl w:val="0"/>
          <w:numId w:val="2"/>
        </w:numPr>
        <w:ind w:left="709"/>
        <w:rPr>
          <w:rFonts w:ascii="Arial" w:hAnsi="Arial" w:cs="Arial"/>
          <w:b/>
          <w:u w:val="single"/>
        </w:rPr>
      </w:pPr>
      <w:r w:rsidRPr="00B15188">
        <w:rPr>
          <w:rFonts w:ascii="Arial" w:hAnsi="Arial" w:cs="Arial"/>
          <w:b/>
          <w:u w:val="single"/>
        </w:rPr>
        <w:t xml:space="preserve">Introduction </w:t>
      </w:r>
    </w:p>
    <w:p w14:paraId="7D41C215" w14:textId="77777777" w:rsidR="00D4028E" w:rsidRPr="00D4028E" w:rsidRDefault="00D4028E" w:rsidP="00F7785D">
      <w:pPr>
        <w:ind w:left="-11"/>
        <w:rPr>
          <w:rFonts w:ascii="Arial" w:hAnsi="Arial" w:cs="Arial"/>
          <w:b/>
        </w:rPr>
      </w:pPr>
    </w:p>
    <w:p w14:paraId="5EBF96C3" w14:textId="77777777" w:rsidR="00AC0DE1" w:rsidRDefault="00A13C1F" w:rsidP="00685BD8">
      <w:pPr>
        <w:pStyle w:val="ListParagraph"/>
        <w:ind w:left="709" w:hanging="709"/>
        <w:rPr>
          <w:rFonts w:ascii="Arial" w:hAnsi="Arial" w:cs="Arial"/>
        </w:rPr>
      </w:pPr>
      <w:r>
        <w:rPr>
          <w:rFonts w:ascii="Arial" w:hAnsi="Arial" w:cs="Arial"/>
        </w:rPr>
        <w:t>1.1</w:t>
      </w:r>
      <w:r>
        <w:rPr>
          <w:rFonts w:ascii="Arial" w:hAnsi="Arial" w:cs="Arial"/>
        </w:rPr>
        <w:tab/>
      </w:r>
      <w:r w:rsidR="00140954" w:rsidRPr="00A13C1F">
        <w:rPr>
          <w:rFonts w:ascii="Arial" w:hAnsi="Arial" w:cs="Arial"/>
        </w:rPr>
        <w:t>The purpose of the report is t</w:t>
      </w:r>
      <w:r w:rsidR="00165672">
        <w:rPr>
          <w:rFonts w:ascii="Arial" w:hAnsi="Arial" w:cs="Arial"/>
        </w:rPr>
        <w:t xml:space="preserve">o </w:t>
      </w:r>
      <w:r w:rsidR="00204EE4">
        <w:rPr>
          <w:rFonts w:ascii="Arial" w:hAnsi="Arial" w:cs="Arial"/>
        </w:rPr>
        <w:t>agree charging for the provision of school meals throughout the COVID</w:t>
      </w:r>
      <w:r w:rsidR="00685BD8">
        <w:rPr>
          <w:rFonts w:ascii="Arial" w:hAnsi="Arial" w:cs="Arial"/>
        </w:rPr>
        <w:t>-19</w:t>
      </w:r>
      <w:r w:rsidR="00204EE4">
        <w:rPr>
          <w:rFonts w:ascii="Arial" w:hAnsi="Arial" w:cs="Arial"/>
        </w:rPr>
        <w:t xml:space="preserve"> </w:t>
      </w:r>
      <w:r w:rsidR="00685BD8">
        <w:rPr>
          <w:rFonts w:ascii="Arial" w:hAnsi="Arial" w:cs="Arial"/>
        </w:rPr>
        <w:t>pandemic</w:t>
      </w:r>
      <w:r w:rsidR="00204EE4">
        <w:rPr>
          <w:rFonts w:ascii="Arial" w:hAnsi="Arial" w:cs="Arial"/>
        </w:rPr>
        <w:t>.</w:t>
      </w:r>
    </w:p>
    <w:p w14:paraId="7707AFD9" w14:textId="77777777" w:rsidR="0002282D" w:rsidRDefault="0002282D" w:rsidP="00F7785D">
      <w:pPr>
        <w:rPr>
          <w:rFonts w:ascii="Arial" w:hAnsi="Arial" w:cs="Arial"/>
        </w:rPr>
      </w:pPr>
    </w:p>
    <w:p w14:paraId="7CF1FF14" w14:textId="77777777" w:rsidR="0002282D" w:rsidRPr="00A13C1F" w:rsidRDefault="0002282D" w:rsidP="00F7785D">
      <w:pPr>
        <w:rPr>
          <w:rFonts w:ascii="Arial" w:hAnsi="Arial" w:cs="Arial"/>
          <w:b/>
        </w:rPr>
      </w:pPr>
      <w:r>
        <w:rPr>
          <w:rFonts w:ascii="Arial" w:hAnsi="Arial" w:cs="Arial"/>
          <w:b/>
        </w:rPr>
        <w:t>2.</w:t>
      </w:r>
      <w:r>
        <w:rPr>
          <w:rFonts w:ascii="Arial" w:hAnsi="Arial" w:cs="Arial"/>
          <w:b/>
        </w:rPr>
        <w:tab/>
      </w:r>
      <w:r w:rsidRPr="00B15188">
        <w:rPr>
          <w:rFonts w:ascii="Arial" w:hAnsi="Arial" w:cs="Arial"/>
          <w:b/>
          <w:u w:val="single"/>
        </w:rPr>
        <w:t xml:space="preserve">Background </w:t>
      </w:r>
    </w:p>
    <w:p w14:paraId="6AD3AE28" w14:textId="77777777" w:rsidR="0002282D" w:rsidRDefault="0002282D" w:rsidP="00F7785D">
      <w:pPr>
        <w:rPr>
          <w:rFonts w:ascii="Arial" w:hAnsi="Arial" w:cs="Arial"/>
        </w:rPr>
      </w:pPr>
    </w:p>
    <w:p w14:paraId="35883ADB" w14:textId="75F47171" w:rsidR="003616CE" w:rsidRDefault="0002282D" w:rsidP="00F033F9">
      <w:pPr>
        <w:ind w:left="709" w:hanging="709"/>
        <w:rPr>
          <w:rFonts w:ascii="Arial" w:hAnsi="Arial" w:cs="Arial"/>
        </w:rPr>
      </w:pPr>
      <w:r>
        <w:rPr>
          <w:rFonts w:ascii="Arial" w:hAnsi="Arial" w:cs="Arial"/>
        </w:rPr>
        <w:t>2.1</w:t>
      </w:r>
      <w:r w:rsidR="00D4028E">
        <w:rPr>
          <w:rFonts w:ascii="Arial" w:hAnsi="Arial" w:cs="Arial"/>
        </w:rPr>
        <w:tab/>
      </w:r>
      <w:r w:rsidR="003616CE">
        <w:rPr>
          <w:rFonts w:ascii="Arial" w:hAnsi="Arial" w:cs="Arial"/>
        </w:rPr>
        <w:t>In normal circumstances schools receive funding for Free School Meals</w:t>
      </w:r>
      <w:r w:rsidR="00E71DD0">
        <w:rPr>
          <w:rFonts w:ascii="Arial" w:hAnsi="Arial" w:cs="Arial"/>
        </w:rPr>
        <w:t xml:space="preserve"> (FSM)</w:t>
      </w:r>
      <w:r w:rsidR="003616CE">
        <w:rPr>
          <w:rFonts w:ascii="Arial" w:hAnsi="Arial" w:cs="Arial"/>
        </w:rPr>
        <w:t xml:space="preserve"> through a combination of the DSG and </w:t>
      </w:r>
      <w:r w:rsidR="001404DA">
        <w:rPr>
          <w:rFonts w:ascii="Arial" w:hAnsi="Arial" w:cs="Arial"/>
        </w:rPr>
        <w:t>Universal Free School Meals Grant.</w:t>
      </w:r>
      <w:r w:rsidR="003616CE">
        <w:rPr>
          <w:rFonts w:ascii="Arial" w:hAnsi="Arial" w:cs="Arial"/>
        </w:rPr>
        <w:t xml:space="preserve">  Hartlepool Council’s School Meals service charges school</w:t>
      </w:r>
      <w:r w:rsidR="00216845">
        <w:rPr>
          <w:rFonts w:ascii="Arial" w:hAnsi="Arial" w:cs="Arial"/>
        </w:rPr>
        <w:t>s</w:t>
      </w:r>
      <w:r w:rsidR="003616CE">
        <w:rPr>
          <w:rFonts w:ascii="Arial" w:hAnsi="Arial" w:cs="Arial"/>
        </w:rPr>
        <w:t xml:space="preserve"> </w:t>
      </w:r>
      <w:r w:rsidR="00E71DD0">
        <w:rPr>
          <w:rFonts w:ascii="Arial" w:hAnsi="Arial" w:cs="Arial"/>
        </w:rPr>
        <w:t>based on actual FSM on a monthly basis. In other councils</w:t>
      </w:r>
      <w:r w:rsidR="00216845">
        <w:rPr>
          <w:rFonts w:ascii="Arial" w:hAnsi="Arial" w:cs="Arial"/>
        </w:rPr>
        <w:t>,</w:t>
      </w:r>
      <w:r w:rsidR="00E71DD0">
        <w:rPr>
          <w:rFonts w:ascii="Arial" w:hAnsi="Arial" w:cs="Arial"/>
        </w:rPr>
        <w:t xml:space="preserve"> FSM are charged up front on a termly basis. </w:t>
      </w:r>
    </w:p>
    <w:p w14:paraId="1ED1F249" w14:textId="77777777" w:rsidR="003616CE" w:rsidRDefault="003616CE" w:rsidP="00F033F9">
      <w:pPr>
        <w:ind w:left="709" w:hanging="709"/>
        <w:rPr>
          <w:rFonts w:ascii="Arial" w:hAnsi="Arial" w:cs="Arial"/>
        </w:rPr>
      </w:pPr>
    </w:p>
    <w:p w14:paraId="55CD132A" w14:textId="05A6741C" w:rsidR="009D02F8" w:rsidRDefault="003616CE" w:rsidP="00F033F9">
      <w:pPr>
        <w:ind w:left="709" w:hanging="709"/>
        <w:rPr>
          <w:rFonts w:ascii="Arial" w:hAnsi="Arial" w:cs="Arial"/>
        </w:rPr>
      </w:pPr>
      <w:r>
        <w:rPr>
          <w:rFonts w:ascii="Arial" w:hAnsi="Arial" w:cs="Arial"/>
        </w:rPr>
        <w:t>2.2</w:t>
      </w:r>
      <w:r>
        <w:rPr>
          <w:rFonts w:ascii="Arial" w:hAnsi="Arial" w:cs="Arial"/>
        </w:rPr>
        <w:tab/>
      </w:r>
      <w:r w:rsidR="00E33859">
        <w:rPr>
          <w:rFonts w:ascii="Arial" w:hAnsi="Arial" w:cs="Arial"/>
        </w:rPr>
        <w:t>Anticipating</w:t>
      </w:r>
      <w:r w:rsidR="00204EE4">
        <w:rPr>
          <w:rFonts w:ascii="Arial" w:hAnsi="Arial" w:cs="Arial"/>
        </w:rPr>
        <w:t xml:space="preserve"> the lock</w:t>
      </w:r>
      <w:r w:rsidR="00E33859">
        <w:rPr>
          <w:rFonts w:ascii="Arial" w:hAnsi="Arial" w:cs="Arial"/>
        </w:rPr>
        <w:t>down announcement by the Prime M</w:t>
      </w:r>
      <w:r w:rsidR="00204EE4">
        <w:rPr>
          <w:rFonts w:ascii="Arial" w:hAnsi="Arial" w:cs="Arial"/>
        </w:rPr>
        <w:t>inister on Monday 23 March 2020, schools in Hartlepool closed to the majority of pupils on Friday 2</w:t>
      </w:r>
      <w:r w:rsidR="00EE671D">
        <w:rPr>
          <w:rFonts w:ascii="Arial" w:hAnsi="Arial" w:cs="Arial"/>
        </w:rPr>
        <w:t>0</w:t>
      </w:r>
      <w:r w:rsidR="00204EE4">
        <w:rPr>
          <w:rFonts w:ascii="Arial" w:hAnsi="Arial" w:cs="Arial"/>
        </w:rPr>
        <w:t xml:space="preserve"> March 2020. Vulnerable pupils and children of key workers were still able to attend and </w:t>
      </w:r>
      <w:r w:rsidR="002353EA">
        <w:rPr>
          <w:rFonts w:ascii="Arial" w:hAnsi="Arial" w:cs="Arial"/>
        </w:rPr>
        <w:t>pack</w:t>
      </w:r>
      <w:r w:rsidR="0038718D">
        <w:rPr>
          <w:rFonts w:ascii="Arial" w:hAnsi="Arial" w:cs="Arial"/>
        </w:rPr>
        <w:t>ed</w:t>
      </w:r>
      <w:r w:rsidR="00204EE4">
        <w:rPr>
          <w:rFonts w:ascii="Arial" w:hAnsi="Arial" w:cs="Arial"/>
        </w:rPr>
        <w:t xml:space="preserve"> lunches were </w:t>
      </w:r>
      <w:r w:rsidR="002353EA">
        <w:rPr>
          <w:rFonts w:ascii="Arial" w:hAnsi="Arial" w:cs="Arial"/>
        </w:rPr>
        <w:t>available</w:t>
      </w:r>
      <w:r w:rsidR="00204EE4">
        <w:rPr>
          <w:rFonts w:ascii="Arial" w:hAnsi="Arial" w:cs="Arial"/>
        </w:rPr>
        <w:t xml:space="preserve"> to be delivered</w:t>
      </w:r>
      <w:r w:rsidR="0032678F">
        <w:rPr>
          <w:rFonts w:ascii="Arial" w:hAnsi="Arial" w:cs="Arial"/>
        </w:rPr>
        <w:t xml:space="preserve">/ picked up from their home school for </w:t>
      </w:r>
      <w:r w:rsidR="00204EE4">
        <w:rPr>
          <w:rFonts w:ascii="Arial" w:hAnsi="Arial" w:cs="Arial"/>
        </w:rPr>
        <w:t>those pupils who were entitled to a Free School Meal (FSM).</w:t>
      </w:r>
    </w:p>
    <w:p w14:paraId="37651BFC" w14:textId="77777777" w:rsidR="00204EE4" w:rsidRDefault="00204EE4" w:rsidP="00F033F9">
      <w:pPr>
        <w:ind w:left="709" w:hanging="709"/>
        <w:rPr>
          <w:rFonts w:ascii="Arial" w:hAnsi="Arial" w:cs="Arial"/>
        </w:rPr>
      </w:pPr>
    </w:p>
    <w:p w14:paraId="3CEF5156" w14:textId="58C31AAE" w:rsidR="00204EE4" w:rsidRDefault="00204EE4" w:rsidP="00F033F9">
      <w:pPr>
        <w:ind w:left="709" w:hanging="709"/>
        <w:rPr>
          <w:rFonts w:ascii="Arial" w:hAnsi="Arial" w:cs="Arial"/>
        </w:rPr>
      </w:pPr>
      <w:r>
        <w:rPr>
          <w:rFonts w:ascii="Arial" w:hAnsi="Arial" w:cs="Arial"/>
        </w:rPr>
        <w:t>2.</w:t>
      </w:r>
      <w:r w:rsidR="003616CE">
        <w:rPr>
          <w:rFonts w:ascii="Arial" w:hAnsi="Arial" w:cs="Arial"/>
        </w:rPr>
        <w:t>3</w:t>
      </w:r>
      <w:r>
        <w:rPr>
          <w:rFonts w:ascii="Arial" w:hAnsi="Arial" w:cs="Arial"/>
        </w:rPr>
        <w:tab/>
        <w:t>Throughout this period</w:t>
      </w:r>
      <w:r w:rsidR="0038718D">
        <w:rPr>
          <w:rFonts w:ascii="Arial" w:hAnsi="Arial" w:cs="Arial"/>
        </w:rPr>
        <w:t>,</w:t>
      </w:r>
      <w:r>
        <w:rPr>
          <w:rFonts w:ascii="Arial" w:hAnsi="Arial" w:cs="Arial"/>
        </w:rPr>
        <w:t xml:space="preserve"> the </w:t>
      </w:r>
      <w:r w:rsidR="0032678F">
        <w:rPr>
          <w:rFonts w:ascii="Arial" w:hAnsi="Arial" w:cs="Arial"/>
        </w:rPr>
        <w:t>Council</w:t>
      </w:r>
      <w:r w:rsidR="0038718D">
        <w:rPr>
          <w:rFonts w:ascii="Arial" w:hAnsi="Arial" w:cs="Arial"/>
        </w:rPr>
        <w:t>’</w:t>
      </w:r>
      <w:r w:rsidR="0032678F">
        <w:rPr>
          <w:rFonts w:ascii="Arial" w:hAnsi="Arial" w:cs="Arial"/>
        </w:rPr>
        <w:t xml:space="preserve">s </w:t>
      </w:r>
      <w:r>
        <w:rPr>
          <w:rFonts w:ascii="Arial" w:hAnsi="Arial" w:cs="Arial"/>
        </w:rPr>
        <w:t xml:space="preserve">School Catering Service has continued to operate. Up to the end of May, packed lunches have been provided and more recently individual schools have approached the Catering Team to </w:t>
      </w:r>
      <w:r w:rsidR="0032678F">
        <w:rPr>
          <w:rFonts w:ascii="Arial" w:hAnsi="Arial" w:cs="Arial"/>
        </w:rPr>
        <w:t>arrange a more bespoke service including the provision of hot meals.</w:t>
      </w:r>
    </w:p>
    <w:p w14:paraId="44103253" w14:textId="4FE36006" w:rsidR="002353EA" w:rsidRPr="002353EA" w:rsidRDefault="002353EA" w:rsidP="002353EA">
      <w:pPr>
        <w:pStyle w:val="NormalWeb"/>
        <w:ind w:left="709" w:hanging="709"/>
        <w:rPr>
          <w:rFonts w:ascii="Arial" w:hAnsi="Arial" w:cs="Arial"/>
          <w:lang w:eastAsia="en-US"/>
        </w:rPr>
      </w:pPr>
      <w:r>
        <w:rPr>
          <w:rFonts w:ascii="Arial" w:hAnsi="Arial" w:cs="Arial"/>
        </w:rPr>
        <w:t>2.</w:t>
      </w:r>
      <w:r w:rsidR="003616CE">
        <w:rPr>
          <w:rFonts w:ascii="Arial" w:hAnsi="Arial" w:cs="Arial"/>
        </w:rPr>
        <w:t>4</w:t>
      </w:r>
      <w:r>
        <w:rPr>
          <w:rFonts w:ascii="Arial" w:hAnsi="Arial" w:cs="Arial"/>
        </w:rPr>
        <w:tab/>
        <w:t>T</w:t>
      </w:r>
      <w:r w:rsidRPr="002353EA">
        <w:rPr>
          <w:rFonts w:ascii="Arial" w:hAnsi="Arial" w:cs="Arial"/>
          <w:lang w:eastAsia="en-US"/>
        </w:rPr>
        <w:t xml:space="preserve">o ensure service continuity during and after the coronavirus (COVID-19) outbreak, all public sector contracting authorities have been advised by the government to support their at risk suppliers in a range of ways to ensure business and service continuity and to protect jobs. The measures set out in the </w:t>
      </w:r>
      <w:r w:rsidR="0032678F">
        <w:rPr>
          <w:rFonts w:ascii="Arial" w:hAnsi="Arial" w:cs="Arial"/>
          <w:lang w:eastAsia="en-US"/>
        </w:rPr>
        <w:t>Procurement Policy Note (</w:t>
      </w:r>
      <w:r w:rsidRPr="002353EA">
        <w:rPr>
          <w:rFonts w:ascii="Arial" w:hAnsi="Arial" w:cs="Arial"/>
          <w:lang w:eastAsia="en-US"/>
        </w:rPr>
        <w:t>PPN</w:t>
      </w:r>
      <w:r w:rsidR="0032678F">
        <w:rPr>
          <w:rFonts w:ascii="Arial" w:hAnsi="Arial" w:cs="Arial"/>
          <w:lang w:eastAsia="en-US"/>
        </w:rPr>
        <w:t xml:space="preserve">) </w:t>
      </w:r>
      <w:r w:rsidRPr="002353EA">
        <w:rPr>
          <w:rFonts w:ascii="Arial" w:hAnsi="Arial" w:cs="Arial"/>
          <w:lang w:eastAsia="en-US"/>
        </w:rPr>
        <w:t xml:space="preserve"> 02/20, issued on 19 March (expiring 30 June 2020), are to ensure suppliers are in a position to resume normal contract delivery once the coronavirus (COVID-19) outbreak is over.</w:t>
      </w:r>
      <w:r>
        <w:rPr>
          <w:rFonts w:ascii="Arial" w:hAnsi="Arial" w:cs="Arial"/>
          <w:lang w:eastAsia="en-US"/>
        </w:rPr>
        <w:t xml:space="preserve"> </w:t>
      </w:r>
      <w:r w:rsidRPr="002353EA">
        <w:rPr>
          <w:rFonts w:ascii="Arial" w:hAnsi="Arial" w:cs="Arial"/>
          <w:lang w:eastAsia="en-US"/>
        </w:rPr>
        <w:t>PPN 04/20 was issued on 9 June 2020. It updates and builds on PPN 02/20 and is valid from 1 July 2020 to 31 October 2020.</w:t>
      </w:r>
    </w:p>
    <w:p w14:paraId="3C676B13" w14:textId="60E7A5B6" w:rsidR="002353EA" w:rsidRDefault="002353EA" w:rsidP="002353EA">
      <w:pPr>
        <w:pStyle w:val="NormalWeb"/>
        <w:ind w:left="709" w:hanging="709"/>
        <w:rPr>
          <w:rFonts w:ascii="Arial" w:hAnsi="Arial" w:cs="Arial"/>
          <w:lang w:eastAsia="en-US"/>
        </w:rPr>
      </w:pPr>
      <w:r>
        <w:rPr>
          <w:rFonts w:ascii="Arial" w:hAnsi="Arial" w:cs="Arial"/>
          <w:lang w:eastAsia="en-US"/>
        </w:rPr>
        <w:t>2.</w:t>
      </w:r>
      <w:r w:rsidR="003616CE">
        <w:rPr>
          <w:rFonts w:ascii="Arial" w:hAnsi="Arial" w:cs="Arial"/>
          <w:lang w:eastAsia="en-US"/>
        </w:rPr>
        <w:t>5</w:t>
      </w:r>
      <w:r>
        <w:rPr>
          <w:rFonts w:ascii="Arial" w:hAnsi="Arial" w:cs="Arial"/>
          <w:lang w:eastAsia="en-US"/>
        </w:rPr>
        <w:tab/>
      </w:r>
      <w:r w:rsidRPr="002353EA">
        <w:rPr>
          <w:rFonts w:ascii="Arial" w:hAnsi="Arial" w:cs="Arial"/>
          <w:lang w:eastAsia="en-US"/>
        </w:rPr>
        <w:t>PPN 04/20 acknowledges that the coronavirus (COVID-19) outbreak is not a short term crisis and states that while the supplier relief provisions set out in PPN 02/20 may still be appropriate, contracting authorities and their suppliers now also need to work in partnership to plan an exit from any support and transition to a new, sustainable, operating model. The transition planning section of this guidance explains the planning that should be undertaken now</w:t>
      </w:r>
      <w:r>
        <w:rPr>
          <w:rFonts w:ascii="Arial" w:hAnsi="Arial" w:cs="Arial"/>
          <w:lang w:eastAsia="en-US"/>
        </w:rPr>
        <w:t>.</w:t>
      </w:r>
    </w:p>
    <w:p w14:paraId="77E7D468" w14:textId="797AEEC0" w:rsidR="003616CE" w:rsidRDefault="003616CE" w:rsidP="002353EA">
      <w:pPr>
        <w:pStyle w:val="NormalWeb"/>
        <w:ind w:left="709" w:hanging="709"/>
        <w:rPr>
          <w:rFonts w:ascii="Arial" w:hAnsi="Arial" w:cs="Arial"/>
          <w:lang w:eastAsia="en-US"/>
        </w:rPr>
      </w:pPr>
      <w:r>
        <w:rPr>
          <w:rFonts w:ascii="Arial" w:hAnsi="Arial" w:cs="Arial"/>
          <w:lang w:eastAsia="en-US"/>
        </w:rPr>
        <w:t>2.6</w:t>
      </w:r>
      <w:r w:rsidR="00E71DD0">
        <w:rPr>
          <w:rFonts w:ascii="Arial" w:hAnsi="Arial" w:cs="Arial"/>
          <w:lang w:eastAsia="en-US"/>
        </w:rPr>
        <w:tab/>
        <w:t>At a national level the Government’s rational</w:t>
      </w:r>
      <w:r w:rsidR="00477049">
        <w:rPr>
          <w:rFonts w:ascii="Arial" w:hAnsi="Arial" w:cs="Arial"/>
          <w:lang w:eastAsia="en-US"/>
        </w:rPr>
        <w:t>e</w:t>
      </w:r>
      <w:r w:rsidR="00E71DD0">
        <w:rPr>
          <w:rFonts w:ascii="Arial" w:hAnsi="Arial" w:cs="Arial"/>
          <w:lang w:eastAsia="en-US"/>
        </w:rPr>
        <w:t xml:space="preserve"> for PPN 02/20 and PPN 04/20 reflects the funding arrangements in place for public services and continuity of</w:t>
      </w:r>
      <w:r w:rsidR="002D71F7">
        <w:rPr>
          <w:rFonts w:ascii="Arial" w:hAnsi="Arial" w:cs="Arial"/>
          <w:lang w:eastAsia="en-US"/>
        </w:rPr>
        <w:t xml:space="preserve"> </w:t>
      </w:r>
      <w:r w:rsidR="00375B73">
        <w:rPr>
          <w:rFonts w:ascii="Arial" w:hAnsi="Arial" w:cs="Arial"/>
          <w:lang w:eastAsia="en-US"/>
        </w:rPr>
        <w:t>funding, such as the D</w:t>
      </w:r>
      <w:r w:rsidR="00E71DD0">
        <w:rPr>
          <w:rFonts w:ascii="Arial" w:hAnsi="Arial" w:cs="Arial"/>
          <w:lang w:eastAsia="en-US"/>
        </w:rPr>
        <w:t xml:space="preserve">SG and </w:t>
      </w:r>
      <w:r w:rsidR="00375B73">
        <w:rPr>
          <w:rFonts w:ascii="Arial" w:hAnsi="Arial" w:cs="Arial"/>
          <w:lang w:eastAsia="en-US"/>
        </w:rPr>
        <w:t>Universal Free Schools Meals Grant</w:t>
      </w:r>
      <w:r w:rsidR="00E71DD0">
        <w:rPr>
          <w:rFonts w:ascii="Arial" w:hAnsi="Arial" w:cs="Arial"/>
          <w:lang w:eastAsia="en-US"/>
        </w:rPr>
        <w:t>, during the C</w:t>
      </w:r>
      <w:r w:rsidR="00184E56">
        <w:rPr>
          <w:rFonts w:ascii="Arial" w:hAnsi="Arial" w:cs="Arial"/>
          <w:lang w:eastAsia="en-US"/>
        </w:rPr>
        <w:t>OVID</w:t>
      </w:r>
      <w:r w:rsidR="00E71DD0">
        <w:rPr>
          <w:rFonts w:ascii="Arial" w:hAnsi="Arial" w:cs="Arial"/>
          <w:lang w:eastAsia="en-US"/>
        </w:rPr>
        <w:t xml:space="preserve"> period.</w:t>
      </w:r>
      <w:r w:rsidR="002D71F7">
        <w:rPr>
          <w:rFonts w:ascii="Arial" w:hAnsi="Arial" w:cs="Arial"/>
          <w:lang w:eastAsia="en-US"/>
        </w:rPr>
        <w:t xml:space="preserve">  Therefore, the Government expects public bodies to comply with PPN 02/20 and PPN 04/20.  The </w:t>
      </w:r>
      <w:r w:rsidR="002D71F7">
        <w:rPr>
          <w:rFonts w:ascii="Arial" w:hAnsi="Arial" w:cs="Arial"/>
          <w:lang w:eastAsia="en-US"/>
        </w:rPr>
        <w:lastRenderedPageBreak/>
        <w:t>alternative national approach would have been for the Government to clawback such funding and then use this funding to support furloughing of public sector staff, including school catering staff.</w:t>
      </w:r>
      <w:r w:rsidR="00E71DD0">
        <w:rPr>
          <w:rFonts w:ascii="Arial" w:hAnsi="Arial" w:cs="Arial"/>
          <w:lang w:eastAsia="en-US"/>
        </w:rPr>
        <w:t xml:space="preserve">  </w:t>
      </w:r>
    </w:p>
    <w:p w14:paraId="66839855" w14:textId="2677517E" w:rsidR="00685BD8" w:rsidRPr="002353EA" w:rsidRDefault="00685BD8" w:rsidP="00685BD8">
      <w:pPr>
        <w:pStyle w:val="NormalWeb"/>
        <w:ind w:left="709" w:hanging="709"/>
        <w:rPr>
          <w:rFonts w:ascii="Arial" w:hAnsi="Arial" w:cs="Arial"/>
          <w:lang w:eastAsia="en-US"/>
        </w:rPr>
      </w:pPr>
      <w:r>
        <w:rPr>
          <w:rFonts w:ascii="Arial" w:hAnsi="Arial" w:cs="Arial"/>
          <w:lang w:eastAsia="en-US"/>
        </w:rPr>
        <w:t>2.</w:t>
      </w:r>
      <w:r w:rsidR="003616CE">
        <w:rPr>
          <w:rFonts w:ascii="Arial" w:hAnsi="Arial" w:cs="Arial"/>
          <w:lang w:eastAsia="en-US"/>
        </w:rPr>
        <w:t>7</w:t>
      </w:r>
      <w:r>
        <w:rPr>
          <w:rFonts w:ascii="Arial" w:hAnsi="Arial" w:cs="Arial"/>
          <w:lang w:eastAsia="en-US"/>
        </w:rPr>
        <w:tab/>
        <w:t xml:space="preserve">No Catering staff </w:t>
      </w:r>
      <w:r w:rsidR="0032678F">
        <w:rPr>
          <w:rFonts w:ascii="Arial" w:hAnsi="Arial" w:cs="Arial"/>
          <w:lang w:eastAsia="en-US"/>
        </w:rPr>
        <w:t xml:space="preserve">have been </w:t>
      </w:r>
      <w:r>
        <w:rPr>
          <w:rFonts w:ascii="Arial" w:hAnsi="Arial" w:cs="Arial"/>
          <w:lang w:eastAsia="en-US"/>
        </w:rPr>
        <w:t>furloughed</w:t>
      </w:r>
      <w:r w:rsidR="0032678F">
        <w:rPr>
          <w:rFonts w:ascii="Arial" w:hAnsi="Arial" w:cs="Arial"/>
          <w:lang w:eastAsia="en-US"/>
        </w:rPr>
        <w:t xml:space="preserve"> during this period</w:t>
      </w:r>
      <w:r w:rsidR="002D71F7">
        <w:rPr>
          <w:rFonts w:ascii="Arial" w:hAnsi="Arial" w:cs="Arial"/>
          <w:lang w:eastAsia="en-US"/>
        </w:rPr>
        <w:t xml:space="preserve"> by the Council</w:t>
      </w:r>
      <w:r>
        <w:rPr>
          <w:rFonts w:ascii="Arial" w:hAnsi="Arial" w:cs="Arial"/>
          <w:lang w:eastAsia="en-US"/>
        </w:rPr>
        <w:t>. This followed government guidance which discouraged</w:t>
      </w:r>
      <w:r w:rsidR="002D71F7">
        <w:rPr>
          <w:rFonts w:ascii="Arial" w:hAnsi="Arial" w:cs="Arial"/>
          <w:lang w:eastAsia="en-US"/>
        </w:rPr>
        <w:t xml:space="preserve"> councils from </w:t>
      </w:r>
      <w:r>
        <w:rPr>
          <w:rFonts w:ascii="Arial" w:hAnsi="Arial" w:cs="Arial"/>
          <w:lang w:eastAsia="en-US"/>
        </w:rPr>
        <w:t>furloughing staff where it could be avoided</w:t>
      </w:r>
      <w:r w:rsidR="002D71F7">
        <w:rPr>
          <w:rFonts w:ascii="Arial" w:hAnsi="Arial" w:cs="Arial"/>
          <w:lang w:eastAsia="en-US"/>
        </w:rPr>
        <w:t xml:space="preserve"> and to adopt arrangements under PPN</w:t>
      </w:r>
      <w:r>
        <w:rPr>
          <w:rFonts w:ascii="Arial" w:hAnsi="Arial" w:cs="Arial"/>
          <w:lang w:eastAsia="en-US"/>
        </w:rPr>
        <w:t>.</w:t>
      </w:r>
    </w:p>
    <w:p w14:paraId="6177EC50" w14:textId="77777777" w:rsidR="002353EA" w:rsidRDefault="002353EA" w:rsidP="00F033F9">
      <w:pPr>
        <w:ind w:left="709" w:hanging="709"/>
        <w:rPr>
          <w:rFonts w:ascii="Arial" w:hAnsi="Arial" w:cs="Arial"/>
        </w:rPr>
      </w:pPr>
    </w:p>
    <w:p w14:paraId="50B1A76E" w14:textId="77777777" w:rsidR="00204EE4" w:rsidRPr="00204EE4" w:rsidRDefault="00204EE4" w:rsidP="001B222B">
      <w:pPr>
        <w:pStyle w:val="ListParagraph"/>
        <w:numPr>
          <w:ilvl w:val="0"/>
          <w:numId w:val="15"/>
        </w:numPr>
        <w:ind w:left="709" w:hanging="567"/>
        <w:rPr>
          <w:rFonts w:ascii="Arial" w:hAnsi="Arial" w:cs="Arial"/>
          <w:b/>
          <w:u w:val="single"/>
        </w:rPr>
      </w:pPr>
      <w:r w:rsidRPr="00204EE4">
        <w:rPr>
          <w:rFonts w:ascii="Arial" w:hAnsi="Arial" w:cs="Arial"/>
          <w:b/>
          <w:u w:val="single"/>
        </w:rPr>
        <w:t>Charging</w:t>
      </w:r>
    </w:p>
    <w:p w14:paraId="4A711627" w14:textId="77777777" w:rsidR="00204EE4" w:rsidRDefault="00204EE4" w:rsidP="00204EE4">
      <w:pPr>
        <w:rPr>
          <w:rFonts w:ascii="Arial" w:hAnsi="Arial" w:cs="Arial"/>
          <w:b/>
        </w:rPr>
      </w:pPr>
    </w:p>
    <w:p w14:paraId="44043D73" w14:textId="5A579B38" w:rsidR="00B120FB" w:rsidRDefault="002353EA" w:rsidP="002E6EAF">
      <w:pPr>
        <w:pStyle w:val="ListParagraph"/>
        <w:numPr>
          <w:ilvl w:val="1"/>
          <w:numId w:val="15"/>
        </w:numPr>
        <w:rPr>
          <w:rFonts w:ascii="Arial" w:hAnsi="Arial" w:cs="Arial"/>
        </w:rPr>
      </w:pPr>
      <w:r w:rsidRPr="00B120FB">
        <w:rPr>
          <w:rFonts w:ascii="Arial" w:hAnsi="Arial" w:cs="Arial"/>
        </w:rPr>
        <w:t>Schools will continue to receive their core funding allocations through</w:t>
      </w:r>
      <w:r w:rsidR="0032678F" w:rsidRPr="00B120FB">
        <w:rPr>
          <w:rFonts w:ascii="Arial" w:hAnsi="Arial" w:cs="Arial"/>
        </w:rPr>
        <w:t>out</w:t>
      </w:r>
      <w:r w:rsidRPr="00B120FB">
        <w:rPr>
          <w:rFonts w:ascii="Arial" w:hAnsi="Arial" w:cs="Arial"/>
        </w:rPr>
        <w:t xml:space="preserve"> this period, regardless of any periods of closure or reduced operation - and will therefore be in a position to consider supporting suppliers at risk. The Department for Education (</w:t>
      </w:r>
      <w:proofErr w:type="spellStart"/>
      <w:r w:rsidRPr="00B120FB">
        <w:rPr>
          <w:rFonts w:ascii="Arial" w:hAnsi="Arial" w:cs="Arial"/>
        </w:rPr>
        <w:t>DfE</w:t>
      </w:r>
      <w:proofErr w:type="spellEnd"/>
      <w:r w:rsidRPr="00B120FB">
        <w:rPr>
          <w:rFonts w:ascii="Arial" w:hAnsi="Arial" w:cs="Arial"/>
        </w:rPr>
        <w:t xml:space="preserve">) is putting in place </w:t>
      </w:r>
      <w:hyperlink r:id="rId8" w:history="1">
        <w:r w:rsidRPr="00B120FB">
          <w:rPr>
            <w:rFonts w:ascii="Arial" w:hAnsi="Arial" w:cs="Arial"/>
          </w:rPr>
          <w:t>an additional fund to support schools with unavoidable additional costs associated with COVID-19 that cannot be met from existing resources</w:t>
        </w:r>
      </w:hyperlink>
      <w:r w:rsidRPr="00B120FB">
        <w:rPr>
          <w:rFonts w:ascii="Arial" w:hAnsi="Arial" w:cs="Arial"/>
        </w:rPr>
        <w:t xml:space="preserve">. </w:t>
      </w:r>
    </w:p>
    <w:p w14:paraId="5DE30B74" w14:textId="77777777" w:rsidR="00B120FB" w:rsidRPr="00B120FB" w:rsidRDefault="00B120FB" w:rsidP="003E2C61">
      <w:pPr>
        <w:pStyle w:val="ListParagraph"/>
        <w:ind w:left="705"/>
        <w:rPr>
          <w:rFonts w:ascii="Arial" w:hAnsi="Arial" w:cs="Arial"/>
        </w:rPr>
      </w:pPr>
    </w:p>
    <w:p w14:paraId="3CD5BBE6" w14:textId="25F0D6CB" w:rsidR="00B120FB" w:rsidRPr="003E2C61" w:rsidRDefault="003E2C61" w:rsidP="003E2C61">
      <w:pPr>
        <w:ind w:left="705" w:hanging="705"/>
        <w:rPr>
          <w:rFonts w:ascii="Arial" w:hAnsi="Arial" w:cs="Arial"/>
        </w:rPr>
      </w:pPr>
      <w:r w:rsidRPr="003E2C61">
        <w:rPr>
          <w:rFonts w:ascii="Arial" w:hAnsi="Arial" w:cs="Arial"/>
        </w:rPr>
        <w:t>3.2</w:t>
      </w:r>
      <w:r w:rsidRPr="003E2C61">
        <w:rPr>
          <w:rFonts w:ascii="Arial" w:hAnsi="Arial" w:cs="Arial"/>
        </w:rPr>
        <w:tab/>
      </w:r>
      <w:r w:rsidR="00B120FB" w:rsidRPr="003E2C61">
        <w:rPr>
          <w:rFonts w:ascii="Arial" w:hAnsi="Arial" w:cs="Arial"/>
        </w:rPr>
        <w:t>The local authority does appreciate that some schools may not be eligible to apply for this funding as the guidance states ‘Schools are not eligible to make a claim against this fund if they expect to add to their existing historic surpluses in their current financial year (September 2019 to August 2020 for academies and April 2020 to March 2021 for maintained schools). This means schools cannot claim if they began their current financial year with an accumulated historic surplus and expect to increase that surplus this year and thereby finish the year with a higher level of reserves than they started.’</w:t>
      </w:r>
    </w:p>
    <w:p w14:paraId="0C363258" w14:textId="77777777" w:rsidR="00B120FB" w:rsidRPr="003E2C61" w:rsidRDefault="00B120FB" w:rsidP="00B120FB">
      <w:pPr>
        <w:ind w:left="705"/>
        <w:rPr>
          <w:rFonts w:ascii="Arial" w:hAnsi="Arial" w:cs="Arial"/>
        </w:rPr>
      </w:pPr>
    </w:p>
    <w:p w14:paraId="7C261230" w14:textId="0988670B" w:rsidR="00B120FB" w:rsidRPr="003E2C61" w:rsidRDefault="00B120FB" w:rsidP="003E2C61">
      <w:pPr>
        <w:pStyle w:val="ListParagraph"/>
        <w:numPr>
          <w:ilvl w:val="1"/>
          <w:numId w:val="17"/>
        </w:numPr>
        <w:ind w:left="709" w:hanging="709"/>
        <w:rPr>
          <w:rFonts w:ascii="Arial" w:hAnsi="Arial" w:cs="Arial"/>
        </w:rPr>
      </w:pPr>
      <w:r w:rsidRPr="003E2C61">
        <w:rPr>
          <w:rFonts w:ascii="Arial" w:hAnsi="Arial" w:cs="Arial"/>
        </w:rPr>
        <w:t>For the avoidance of doubt, costs associated with supporting suppliers through the PPNs would not be eligible for support through this fund as these costs are already covered from existing funding. Schools should only support suppliers through core funding allocations.</w:t>
      </w:r>
    </w:p>
    <w:p w14:paraId="03EEB18C" w14:textId="7FCD4E2D" w:rsidR="00685BD8" w:rsidRPr="00685BD8" w:rsidRDefault="002353EA" w:rsidP="00685BD8">
      <w:pPr>
        <w:pStyle w:val="NormalWeb"/>
        <w:ind w:left="709" w:hanging="709"/>
        <w:rPr>
          <w:rFonts w:ascii="Arial" w:hAnsi="Arial" w:cs="Arial"/>
          <w:lang w:eastAsia="en-US"/>
        </w:rPr>
      </w:pPr>
      <w:r w:rsidRPr="001B222B">
        <w:rPr>
          <w:rFonts w:ascii="Arial" w:hAnsi="Arial" w:cs="Arial"/>
          <w:lang w:eastAsia="en-US"/>
        </w:rPr>
        <w:t>3.</w:t>
      </w:r>
      <w:r w:rsidR="003E2C61">
        <w:rPr>
          <w:rFonts w:ascii="Arial" w:hAnsi="Arial" w:cs="Arial"/>
          <w:lang w:eastAsia="en-US"/>
        </w:rPr>
        <w:t>4</w:t>
      </w:r>
      <w:r w:rsidRPr="001B222B">
        <w:rPr>
          <w:rFonts w:ascii="Arial" w:hAnsi="Arial" w:cs="Arial"/>
          <w:lang w:eastAsia="en-US"/>
        </w:rPr>
        <w:tab/>
      </w:r>
      <w:r w:rsidR="00685BD8" w:rsidRPr="00685BD8">
        <w:rPr>
          <w:rFonts w:ascii="Arial" w:hAnsi="Arial" w:cs="Arial"/>
          <w:lang w:eastAsia="en-US"/>
        </w:rPr>
        <w:t>The PPN suggest</w:t>
      </w:r>
      <w:r w:rsidR="0038718D">
        <w:rPr>
          <w:rFonts w:ascii="Arial" w:hAnsi="Arial" w:cs="Arial"/>
          <w:lang w:eastAsia="en-US"/>
        </w:rPr>
        <w:t>s</w:t>
      </w:r>
      <w:r w:rsidR="00685BD8" w:rsidRPr="00685BD8">
        <w:rPr>
          <w:rFonts w:ascii="Arial" w:hAnsi="Arial" w:cs="Arial"/>
          <w:lang w:eastAsia="en-US"/>
        </w:rPr>
        <w:t xml:space="preserve"> that any relief payments for free school meals and universal infant free school meals should be based on the 3 months’ invoices prior to March 2020 (or the time period that is most appropriate), provided the supplier agrees to act on an open book basis and make cost data available. Schools should make payments to suppliers promptly and on time.</w:t>
      </w:r>
    </w:p>
    <w:p w14:paraId="771DF4F7" w14:textId="7B9DBEBA" w:rsidR="00685BD8" w:rsidRDefault="00685BD8" w:rsidP="00685BD8">
      <w:pPr>
        <w:pStyle w:val="NormalWeb"/>
        <w:ind w:left="709" w:hanging="709"/>
        <w:rPr>
          <w:lang w:val="en"/>
        </w:rPr>
      </w:pPr>
      <w:r>
        <w:rPr>
          <w:rFonts w:ascii="Arial" w:hAnsi="Arial" w:cs="Arial"/>
          <w:lang w:eastAsia="en-US"/>
        </w:rPr>
        <w:t>3.</w:t>
      </w:r>
      <w:r w:rsidR="003E2C61">
        <w:rPr>
          <w:rFonts w:ascii="Arial" w:hAnsi="Arial" w:cs="Arial"/>
          <w:lang w:eastAsia="en-US"/>
        </w:rPr>
        <w:t>5</w:t>
      </w:r>
      <w:r>
        <w:rPr>
          <w:rFonts w:ascii="Arial" w:hAnsi="Arial" w:cs="Arial"/>
          <w:lang w:eastAsia="en-US"/>
        </w:rPr>
        <w:tab/>
      </w:r>
      <w:r>
        <w:rPr>
          <w:rFonts w:ascii="Arial" w:hAnsi="Arial" w:cs="Arial"/>
          <w:lang w:eastAsia="en-US"/>
        </w:rPr>
        <w:tab/>
      </w:r>
      <w:r w:rsidRPr="00685BD8">
        <w:rPr>
          <w:rFonts w:ascii="Arial" w:hAnsi="Arial" w:cs="Arial"/>
          <w:lang w:eastAsia="en-US"/>
        </w:rPr>
        <w:t xml:space="preserve">The government </w:t>
      </w:r>
      <w:r>
        <w:rPr>
          <w:rFonts w:ascii="Arial" w:hAnsi="Arial" w:cs="Arial"/>
          <w:lang w:eastAsia="en-US"/>
        </w:rPr>
        <w:t xml:space="preserve">have announced they </w:t>
      </w:r>
      <w:r w:rsidRPr="00685BD8">
        <w:rPr>
          <w:rFonts w:ascii="Arial" w:hAnsi="Arial" w:cs="Arial"/>
          <w:lang w:eastAsia="en-US"/>
        </w:rPr>
        <w:t>will continue to provide schoo</w:t>
      </w:r>
      <w:r>
        <w:rPr>
          <w:rFonts w:ascii="Arial" w:hAnsi="Arial" w:cs="Arial"/>
          <w:lang w:eastAsia="en-US"/>
        </w:rPr>
        <w:t>ls with their expected funding, i</w:t>
      </w:r>
      <w:r w:rsidRPr="00685BD8">
        <w:rPr>
          <w:rFonts w:ascii="Arial" w:hAnsi="Arial" w:cs="Arial"/>
          <w:lang w:eastAsia="en-US"/>
        </w:rPr>
        <w:t>ncluding funding to cover free school meals and universal infant free school meals, throughout this period</w:t>
      </w:r>
      <w:r>
        <w:rPr>
          <w:lang w:val="en"/>
        </w:rPr>
        <w:t>.</w:t>
      </w:r>
    </w:p>
    <w:p w14:paraId="534B8EE8" w14:textId="4E077F28" w:rsidR="00685BD8" w:rsidRDefault="00685BD8" w:rsidP="00685BD8">
      <w:pPr>
        <w:pStyle w:val="NormalWeb"/>
        <w:ind w:left="709" w:hanging="709"/>
        <w:rPr>
          <w:lang w:val="en"/>
        </w:rPr>
      </w:pPr>
      <w:r w:rsidRPr="001B222B">
        <w:rPr>
          <w:rFonts w:ascii="Arial" w:hAnsi="Arial" w:cs="Arial"/>
          <w:lang w:eastAsia="en-US"/>
        </w:rPr>
        <w:t>3.</w:t>
      </w:r>
      <w:r w:rsidR="003E2C61">
        <w:rPr>
          <w:rFonts w:ascii="Arial" w:hAnsi="Arial" w:cs="Arial"/>
          <w:lang w:eastAsia="en-US"/>
        </w:rPr>
        <w:t>6</w:t>
      </w:r>
      <w:r w:rsidRPr="001B222B">
        <w:rPr>
          <w:rFonts w:ascii="Arial" w:hAnsi="Arial" w:cs="Arial"/>
          <w:lang w:eastAsia="en-US"/>
        </w:rPr>
        <w:tab/>
      </w:r>
      <w:r w:rsidRPr="00685BD8">
        <w:rPr>
          <w:rFonts w:ascii="Arial" w:hAnsi="Arial" w:cs="Arial"/>
          <w:lang w:eastAsia="en-US"/>
        </w:rPr>
        <w:t xml:space="preserve">It is therefore proposed to charge schools </w:t>
      </w:r>
      <w:r w:rsidR="0038718D">
        <w:rPr>
          <w:rFonts w:ascii="Arial" w:hAnsi="Arial" w:cs="Arial"/>
          <w:lang w:eastAsia="en-US"/>
        </w:rPr>
        <w:t xml:space="preserve">from 1 April 2020 </w:t>
      </w:r>
      <w:r w:rsidRPr="00685BD8">
        <w:rPr>
          <w:rFonts w:ascii="Arial" w:hAnsi="Arial" w:cs="Arial"/>
          <w:lang w:eastAsia="en-US"/>
        </w:rPr>
        <w:t>based on the 3 months December 2019 to F</w:t>
      </w:r>
      <w:r>
        <w:rPr>
          <w:rFonts w:ascii="Arial" w:hAnsi="Arial" w:cs="Arial"/>
          <w:lang w:eastAsia="en-US"/>
        </w:rPr>
        <w:t xml:space="preserve">ebruary </w:t>
      </w:r>
      <w:r w:rsidRPr="00685BD8">
        <w:rPr>
          <w:rFonts w:ascii="Arial" w:hAnsi="Arial" w:cs="Arial"/>
          <w:lang w:eastAsia="en-US"/>
        </w:rPr>
        <w:t>2020</w:t>
      </w:r>
      <w:r>
        <w:rPr>
          <w:lang w:val="en"/>
        </w:rPr>
        <w:t xml:space="preserve">.  </w:t>
      </w:r>
      <w:r w:rsidRPr="00685BD8">
        <w:rPr>
          <w:rFonts w:ascii="Arial" w:hAnsi="Arial" w:cs="Arial"/>
          <w:lang w:eastAsia="en-US"/>
        </w:rPr>
        <w:t xml:space="preserve">A </w:t>
      </w:r>
      <w:r w:rsidR="002C6ACA">
        <w:rPr>
          <w:rFonts w:ascii="Arial" w:hAnsi="Arial" w:cs="Arial"/>
          <w:lang w:eastAsia="en-US"/>
        </w:rPr>
        <w:t xml:space="preserve">reduction </w:t>
      </w:r>
      <w:r w:rsidRPr="00685BD8">
        <w:rPr>
          <w:rFonts w:ascii="Arial" w:hAnsi="Arial" w:cs="Arial"/>
          <w:lang w:eastAsia="en-US"/>
        </w:rPr>
        <w:t xml:space="preserve">of </w:t>
      </w:r>
      <w:r w:rsidR="002C6ACA">
        <w:rPr>
          <w:rFonts w:ascii="Arial" w:hAnsi="Arial" w:cs="Arial"/>
          <w:lang w:eastAsia="en-US"/>
        </w:rPr>
        <w:t xml:space="preserve">27% </w:t>
      </w:r>
      <w:r w:rsidR="00316DF8">
        <w:rPr>
          <w:rFonts w:ascii="Arial" w:hAnsi="Arial" w:cs="Arial"/>
          <w:lang w:eastAsia="en-US"/>
        </w:rPr>
        <w:t>will</w:t>
      </w:r>
      <w:r w:rsidRPr="00685BD8">
        <w:rPr>
          <w:rFonts w:ascii="Arial" w:hAnsi="Arial" w:cs="Arial"/>
          <w:lang w:eastAsia="en-US"/>
        </w:rPr>
        <w:t xml:space="preserve"> be </w:t>
      </w:r>
      <w:r w:rsidR="00184E56">
        <w:rPr>
          <w:rFonts w:ascii="Arial" w:hAnsi="Arial" w:cs="Arial"/>
          <w:lang w:eastAsia="en-US"/>
        </w:rPr>
        <w:t xml:space="preserve">made </w:t>
      </w:r>
      <w:r w:rsidR="00184E56" w:rsidRPr="00685BD8">
        <w:rPr>
          <w:rFonts w:ascii="Arial" w:hAnsi="Arial" w:cs="Arial"/>
          <w:lang w:eastAsia="en-US"/>
        </w:rPr>
        <w:t>to</w:t>
      </w:r>
      <w:r w:rsidRPr="00685BD8">
        <w:rPr>
          <w:rFonts w:ascii="Arial" w:hAnsi="Arial" w:cs="Arial"/>
          <w:lang w:eastAsia="en-US"/>
        </w:rPr>
        <w:t xml:space="preserve"> reflect the savings by th</w:t>
      </w:r>
      <w:r>
        <w:rPr>
          <w:rFonts w:ascii="Arial" w:hAnsi="Arial" w:cs="Arial"/>
          <w:lang w:eastAsia="en-US"/>
        </w:rPr>
        <w:t>e</w:t>
      </w:r>
      <w:r w:rsidRPr="00685BD8">
        <w:rPr>
          <w:rFonts w:ascii="Arial" w:hAnsi="Arial" w:cs="Arial"/>
          <w:lang w:eastAsia="en-US"/>
        </w:rPr>
        <w:t xml:space="preserve"> Catering</w:t>
      </w:r>
      <w:r>
        <w:rPr>
          <w:rFonts w:ascii="Arial" w:hAnsi="Arial" w:cs="Arial"/>
          <w:lang w:eastAsia="en-US"/>
        </w:rPr>
        <w:t xml:space="preserve"> </w:t>
      </w:r>
      <w:r w:rsidRPr="00685BD8">
        <w:rPr>
          <w:rFonts w:ascii="Arial" w:hAnsi="Arial" w:cs="Arial"/>
          <w:lang w:eastAsia="en-US"/>
        </w:rPr>
        <w:t>Service on the purchase of food.</w:t>
      </w:r>
      <w:r>
        <w:rPr>
          <w:lang w:val="en"/>
        </w:rPr>
        <w:t xml:space="preserve"> </w:t>
      </w:r>
      <w:r w:rsidR="002C6ACA">
        <w:rPr>
          <w:lang w:val="en"/>
        </w:rPr>
        <w:t xml:space="preserve"> </w:t>
      </w:r>
      <w:r w:rsidR="002C6ACA" w:rsidRPr="00B120FB">
        <w:rPr>
          <w:rFonts w:ascii="Arial" w:hAnsi="Arial" w:cs="Arial"/>
          <w:lang w:eastAsia="en-US"/>
        </w:rPr>
        <w:t>These reductions are net of food costs for the reduced number of meals provided over this period.</w:t>
      </w:r>
      <w:r w:rsidR="002C6ACA">
        <w:rPr>
          <w:lang w:val="en"/>
        </w:rPr>
        <w:t xml:space="preserve">  </w:t>
      </w:r>
    </w:p>
    <w:p w14:paraId="2DAC92EB" w14:textId="7926C6AF" w:rsidR="00685BD8" w:rsidRPr="00685BD8" w:rsidRDefault="00184E56" w:rsidP="003E2C61">
      <w:pPr>
        <w:pStyle w:val="ListParagraph"/>
        <w:numPr>
          <w:ilvl w:val="0"/>
          <w:numId w:val="17"/>
        </w:numPr>
        <w:ind w:left="709" w:hanging="709"/>
        <w:rPr>
          <w:rFonts w:ascii="Arial" w:hAnsi="Arial" w:cs="Arial"/>
          <w:b/>
          <w:u w:val="single"/>
        </w:rPr>
      </w:pPr>
      <w:r>
        <w:rPr>
          <w:rFonts w:ascii="Arial" w:hAnsi="Arial" w:cs="Arial"/>
          <w:b/>
          <w:u w:val="single"/>
        </w:rPr>
        <w:t>R</w:t>
      </w:r>
      <w:r w:rsidR="00685BD8" w:rsidRPr="00685BD8">
        <w:rPr>
          <w:rFonts w:ascii="Arial" w:hAnsi="Arial" w:cs="Arial"/>
          <w:b/>
          <w:u w:val="single"/>
        </w:rPr>
        <w:t>ecommendations</w:t>
      </w:r>
    </w:p>
    <w:p w14:paraId="508D016F" w14:textId="77777777" w:rsidR="00685BD8" w:rsidRDefault="00685BD8" w:rsidP="00685BD8">
      <w:pPr>
        <w:rPr>
          <w:rFonts w:ascii="Arial" w:hAnsi="Arial" w:cs="Arial"/>
          <w:b/>
        </w:rPr>
      </w:pPr>
    </w:p>
    <w:p w14:paraId="3636423F" w14:textId="3B25CF8F" w:rsidR="00316DF8" w:rsidRPr="00D0023B" w:rsidRDefault="00685BD8" w:rsidP="00477049">
      <w:pPr>
        <w:ind w:left="709" w:hanging="709"/>
        <w:rPr>
          <w:rFonts w:ascii="Arial" w:hAnsi="Arial" w:cs="Arial"/>
          <w:b/>
        </w:rPr>
      </w:pPr>
      <w:r w:rsidRPr="00685BD8">
        <w:rPr>
          <w:rFonts w:ascii="Arial" w:hAnsi="Arial" w:cs="Arial"/>
        </w:rPr>
        <w:t>4.1</w:t>
      </w:r>
      <w:r>
        <w:rPr>
          <w:rFonts w:ascii="Arial" w:hAnsi="Arial" w:cs="Arial"/>
          <w:b/>
        </w:rPr>
        <w:tab/>
      </w:r>
      <w:r w:rsidR="00477049" w:rsidRPr="00477049">
        <w:rPr>
          <w:rFonts w:ascii="Arial" w:hAnsi="Arial" w:cs="Arial"/>
        </w:rPr>
        <w:t>Schools’ Forum are asked to n</w:t>
      </w:r>
      <w:r w:rsidR="00316DF8" w:rsidRPr="00477049">
        <w:rPr>
          <w:rFonts w:ascii="Arial" w:hAnsi="Arial" w:cs="Arial"/>
        </w:rPr>
        <w:t>ote</w:t>
      </w:r>
      <w:r w:rsidR="00316DF8">
        <w:rPr>
          <w:rFonts w:ascii="Arial" w:hAnsi="Arial" w:cs="Arial"/>
          <w:b/>
        </w:rPr>
        <w:t xml:space="preserve"> </w:t>
      </w:r>
      <w:r w:rsidR="00316DF8" w:rsidRPr="00685BD8">
        <w:rPr>
          <w:rFonts w:ascii="Arial" w:hAnsi="Arial" w:cs="Arial"/>
        </w:rPr>
        <w:t xml:space="preserve">the </w:t>
      </w:r>
      <w:r w:rsidR="00184E56">
        <w:rPr>
          <w:rFonts w:ascii="Arial" w:hAnsi="Arial" w:cs="Arial"/>
        </w:rPr>
        <w:t xml:space="preserve">national guidance and the </w:t>
      </w:r>
      <w:r w:rsidR="00316DF8" w:rsidRPr="00685BD8">
        <w:rPr>
          <w:rFonts w:ascii="Arial" w:hAnsi="Arial" w:cs="Arial"/>
        </w:rPr>
        <w:t xml:space="preserve">charging mechanism </w:t>
      </w:r>
      <w:r w:rsidR="00184E56">
        <w:rPr>
          <w:rFonts w:ascii="Arial" w:hAnsi="Arial" w:cs="Arial"/>
        </w:rPr>
        <w:t>set out</w:t>
      </w:r>
      <w:r w:rsidR="00477049">
        <w:rPr>
          <w:rFonts w:ascii="Arial" w:hAnsi="Arial" w:cs="Arial"/>
        </w:rPr>
        <w:t xml:space="preserve"> at paragraph</w:t>
      </w:r>
      <w:r w:rsidR="00184E56">
        <w:rPr>
          <w:rFonts w:ascii="Arial" w:hAnsi="Arial" w:cs="Arial"/>
        </w:rPr>
        <w:t xml:space="preserve"> </w:t>
      </w:r>
      <w:r w:rsidR="00316DF8" w:rsidRPr="00685BD8">
        <w:rPr>
          <w:rFonts w:ascii="Arial" w:hAnsi="Arial" w:cs="Arial"/>
        </w:rPr>
        <w:t>3.</w:t>
      </w:r>
      <w:r w:rsidR="003E2C61">
        <w:rPr>
          <w:rFonts w:ascii="Arial" w:hAnsi="Arial" w:cs="Arial"/>
        </w:rPr>
        <w:t>6</w:t>
      </w:r>
      <w:r w:rsidR="00316DF8" w:rsidRPr="00685BD8">
        <w:rPr>
          <w:rFonts w:ascii="Arial" w:hAnsi="Arial" w:cs="Arial"/>
        </w:rPr>
        <w:t xml:space="preserve"> above</w:t>
      </w:r>
    </w:p>
    <w:sectPr w:rsidR="00316DF8" w:rsidRPr="00D0023B" w:rsidSect="00F967A2">
      <w:footerReference w:type="default" r:id="rId9"/>
      <w:pgSz w:w="12240" w:h="15840"/>
      <w:pgMar w:top="709"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4796A" w14:textId="77777777" w:rsidR="00DA159F" w:rsidRDefault="00DA159F" w:rsidP="00B61414">
      <w:r>
        <w:separator/>
      </w:r>
    </w:p>
  </w:endnote>
  <w:endnote w:type="continuationSeparator" w:id="0">
    <w:p w14:paraId="3C516991" w14:textId="77777777" w:rsidR="00DA159F" w:rsidRDefault="00DA159F" w:rsidP="00B6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34611"/>
      <w:docPartObj>
        <w:docPartGallery w:val="Page Numbers (Bottom of Page)"/>
        <w:docPartUnique/>
      </w:docPartObj>
    </w:sdtPr>
    <w:sdtEndPr>
      <w:rPr>
        <w:rFonts w:ascii="Arial" w:hAnsi="Arial"/>
      </w:rPr>
    </w:sdtEndPr>
    <w:sdtContent>
      <w:p w14:paraId="3F2DEF52" w14:textId="77777777" w:rsidR="00E053CC" w:rsidRPr="00806551" w:rsidRDefault="00DA1E84">
        <w:pPr>
          <w:pStyle w:val="Footer"/>
          <w:jc w:val="center"/>
          <w:rPr>
            <w:rFonts w:ascii="Arial" w:hAnsi="Arial"/>
          </w:rPr>
        </w:pPr>
        <w:r w:rsidRPr="00806551">
          <w:rPr>
            <w:rFonts w:ascii="Arial" w:hAnsi="Arial"/>
          </w:rPr>
          <w:fldChar w:fldCharType="begin"/>
        </w:r>
        <w:r w:rsidR="00E053CC" w:rsidRPr="00806551">
          <w:rPr>
            <w:rFonts w:ascii="Arial" w:hAnsi="Arial"/>
          </w:rPr>
          <w:instrText xml:space="preserve"> PAGE   \* MERGEFORMAT </w:instrText>
        </w:r>
        <w:r w:rsidRPr="00806551">
          <w:rPr>
            <w:rFonts w:ascii="Arial" w:hAnsi="Arial"/>
          </w:rPr>
          <w:fldChar w:fldCharType="separate"/>
        </w:r>
        <w:r w:rsidR="00E76846">
          <w:rPr>
            <w:rFonts w:ascii="Arial" w:hAnsi="Arial"/>
            <w:noProof/>
          </w:rPr>
          <w:t>2</w:t>
        </w:r>
        <w:r w:rsidRPr="00806551">
          <w:rPr>
            <w:rFonts w:ascii="Arial" w:hAnsi="Arial"/>
          </w:rPr>
          <w:fldChar w:fldCharType="end"/>
        </w:r>
      </w:p>
    </w:sdtContent>
  </w:sdt>
  <w:p w14:paraId="6042F4D4" w14:textId="77777777" w:rsidR="00E053CC" w:rsidRDefault="00E053CC" w:rsidP="00B61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E3F27" w14:textId="77777777" w:rsidR="00DA159F" w:rsidRDefault="00DA159F" w:rsidP="00B61414">
      <w:r>
        <w:separator/>
      </w:r>
    </w:p>
  </w:footnote>
  <w:footnote w:type="continuationSeparator" w:id="0">
    <w:p w14:paraId="5DFBCF60" w14:textId="77777777" w:rsidR="00DA159F" w:rsidRDefault="00DA159F" w:rsidP="00B61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6107"/>
    <w:multiLevelType w:val="multilevel"/>
    <w:tmpl w:val="F476D788"/>
    <w:lvl w:ilvl="0">
      <w:start w:val="3"/>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45F3414"/>
    <w:multiLevelType w:val="hybridMultilevel"/>
    <w:tmpl w:val="4BC4F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43516"/>
    <w:multiLevelType w:val="hybridMultilevel"/>
    <w:tmpl w:val="B886A4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7662B93"/>
    <w:multiLevelType w:val="hybridMultilevel"/>
    <w:tmpl w:val="DA3CF364"/>
    <w:lvl w:ilvl="0" w:tplc="08090001">
      <w:start w:val="1"/>
      <w:numFmt w:val="bullet"/>
      <w:lvlText w:val=""/>
      <w:lvlJc w:val="left"/>
      <w:pPr>
        <w:ind w:left="1281" w:hanging="360"/>
      </w:pPr>
      <w:rPr>
        <w:rFonts w:ascii="Symbol" w:hAnsi="Symbol" w:hint="default"/>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4" w15:restartNumberingAfterBreak="0">
    <w:nsid w:val="308D4698"/>
    <w:multiLevelType w:val="multilevel"/>
    <w:tmpl w:val="2B5A68D6"/>
    <w:lvl w:ilvl="0">
      <w:start w:val="1"/>
      <w:numFmt w:val="decimal"/>
      <w:lvlText w:val="%1."/>
      <w:lvlJc w:val="left"/>
      <w:pPr>
        <w:ind w:left="360" w:hanging="360"/>
      </w:pPr>
      <w:rPr>
        <w:b/>
      </w:rPr>
    </w:lvl>
    <w:lvl w:ilvl="1">
      <w:start w:val="1"/>
      <w:numFmt w:val="decimal"/>
      <w:pStyle w:val="Outline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E0447"/>
    <w:multiLevelType w:val="hybridMultilevel"/>
    <w:tmpl w:val="8492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86D46"/>
    <w:multiLevelType w:val="multilevel"/>
    <w:tmpl w:val="727C94AE"/>
    <w:lvl w:ilvl="0">
      <w:start w:val="1"/>
      <w:numFmt w:val="decimal"/>
      <w:lvlText w:val="%1."/>
      <w:lvlJc w:val="left"/>
      <w:pPr>
        <w:ind w:left="1080" w:hanging="72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CF7068"/>
    <w:multiLevelType w:val="hybridMultilevel"/>
    <w:tmpl w:val="15FA675A"/>
    <w:lvl w:ilvl="0" w:tplc="08090019">
      <w:start w:val="1"/>
      <w:numFmt w:val="lowerLetter"/>
      <w:lvlText w:val="%1."/>
      <w:lvlJc w:val="left"/>
      <w:pPr>
        <w:ind w:left="1281" w:hanging="360"/>
      </w:pPr>
      <w:rPr>
        <w:rFonts w:hint="default"/>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8" w15:restartNumberingAfterBreak="0">
    <w:nsid w:val="467A7CDC"/>
    <w:multiLevelType w:val="hybridMultilevel"/>
    <w:tmpl w:val="972877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D935AB"/>
    <w:multiLevelType w:val="multilevel"/>
    <w:tmpl w:val="4F2229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E670D8"/>
    <w:multiLevelType w:val="hybridMultilevel"/>
    <w:tmpl w:val="96D0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51B80"/>
    <w:multiLevelType w:val="multilevel"/>
    <w:tmpl w:val="703C3C5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363F91"/>
    <w:multiLevelType w:val="hybridMultilevel"/>
    <w:tmpl w:val="58681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04B5E52"/>
    <w:multiLevelType w:val="multilevel"/>
    <w:tmpl w:val="8EDE7458"/>
    <w:lvl w:ilvl="0">
      <w:start w:val="1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A27E95"/>
    <w:multiLevelType w:val="hybridMultilevel"/>
    <w:tmpl w:val="EBE08640"/>
    <w:lvl w:ilvl="0" w:tplc="0809000F">
      <w:start w:val="1"/>
      <w:numFmt w:val="decimal"/>
      <w:lvlText w:val="%1."/>
      <w:lvlJc w:val="left"/>
      <w:pPr>
        <w:ind w:left="1283" w:hanging="360"/>
      </w:pPr>
    </w:lvl>
    <w:lvl w:ilvl="1" w:tplc="08090019" w:tentative="1">
      <w:start w:val="1"/>
      <w:numFmt w:val="lowerLetter"/>
      <w:lvlText w:val="%2."/>
      <w:lvlJc w:val="left"/>
      <w:pPr>
        <w:ind w:left="2003" w:hanging="360"/>
      </w:pPr>
    </w:lvl>
    <w:lvl w:ilvl="2" w:tplc="0809001B" w:tentative="1">
      <w:start w:val="1"/>
      <w:numFmt w:val="lowerRoman"/>
      <w:lvlText w:val="%3."/>
      <w:lvlJc w:val="right"/>
      <w:pPr>
        <w:ind w:left="2723" w:hanging="180"/>
      </w:pPr>
    </w:lvl>
    <w:lvl w:ilvl="3" w:tplc="0809000F" w:tentative="1">
      <w:start w:val="1"/>
      <w:numFmt w:val="decimal"/>
      <w:lvlText w:val="%4."/>
      <w:lvlJc w:val="left"/>
      <w:pPr>
        <w:ind w:left="3443" w:hanging="360"/>
      </w:pPr>
    </w:lvl>
    <w:lvl w:ilvl="4" w:tplc="08090019" w:tentative="1">
      <w:start w:val="1"/>
      <w:numFmt w:val="lowerLetter"/>
      <w:lvlText w:val="%5."/>
      <w:lvlJc w:val="left"/>
      <w:pPr>
        <w:ind w:left="4163" w:hanging="360"/>
      </w:pPr>
    </w:lvl>
    <w:lvl w:ilvl="5" w:tplc="0809001B" w:tentative="1">
      <w:start w:val="1"/>
      <w:numFmt w:val="lowerRoman"/>
      <w:lvlText w:val="%6."/>
      <w:lvlJc w:val="right"/>
      <w:pPr>
        <w:ind w:left="4883" w:hanging="180"/>
      </w:pPr>
    </w:lvl>
    <w:lvl w:ilvl="6" w:tplc="0809000F" w:tentative="1">
      <w:start w:val="1"/>
      <w:numFmt w:val="decimal"/>
      <w:lvlText w:val="%7."/>
      <w:lvlJc w:val="left"/>
      <w:pPr>
        <w:ind w:left="5603" w:hanging="360"/>
      </w:pPr>
    </w:lvl>
    <w:lvl w:ilvl="7" w:tplc="08090019" w:tentative="1">
      <w:start w:val="1"/>
      <w:numFmt w:val="lowerLetter"/>
      <w:lvlText w:val="%8."/>
      <w:lvlJc w:val="left"/>
      <w:pPr>
        <w:ind w:left="6323" w:hanging="360"/>
      </w:pPr>
    </w:lvl>
    <w:lvl w:ilvl="8" w:tplc="0809001B" w:tentative="1">
      <w:start w:val="1"/>
      <w:numFmt w:val="lowerRoman"/>
      <w:lvlText w:val="%9."/>
      <w:lvlJc w:val="right"/>
      <w:pPr>
        <w:ind w:left="7043" w:hanging="180"/>
      </w:pPr>
    </w:lvl>
  </w:abstractNum>
  <w:abstractNum w:abstractNumId="15" w15:restartNumberingAfterBreak="0">
    <w:nsid w:val="66B32013"/>
    <w:multiLevelType w:val="multilevel"/>
    <w:tmpl w:val="5B6803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521266"/>
    <w:multiLevelType w:val="hybridMultilevel"/>
    <w:tmpl w:val="23FE3986"/>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num w:numId="1">
    <w:abstractNumId w:val="4"/>
  </w:num>
  <w:num w:numId="2">
    <w:abstractNumId w:val="6"/>
  </w:num>
  <w:num w:numId="3">
    <w:abstractNumId w:val="5"/>
  </w:num>
  <w:num w:numId="4">
    <w:abstractNumId w:val="12"/>
  </w:num>
  <w:num w:numId="5">
    <w:abstractNumId w:val="10"/>
  </w:num>
  <w:num w:numId="6">
    <w:abstractNumId w:val="14"/>
  </w:num>
  <w:num w:numId="7">
    <w:abstractNumId w:val="1"/>
  </w:num>
  <w:num w:numId="8">
    <w:abstractNumId w:val="3"/>
  </w:num>
  <w:num w:numId="9">
    <w:abstractNumId w:val="16"/>
  </w:num>
  <w:num w:numId="10">
    <w:abstractNumId w:val="7"/>
  </w:num>
  <w:num w:numId="11">
    <w:abstractNumId w:val="2"/>
  </w:num>
  <w:num w:numId="12">
    <w:abstractNumId w:val="13"/>
  </w:num>
  <w:num w:numId="13">
    <w:abstractNumId w:val="9"/>
  </w:num>
  <w:num w:numId="14">
    <w:abstractNumId w:val="8"/>
  </w:num>
  <w:num w:numId="15">
    <w:abstractNumId w:val="0"/>
  </w:num>
  <w:num w:numId="16">
    <w:abstractNumId w:val="15"/>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0E"/>
    <w:rsid w:val="00000D87"/>
    <w:rsid w:val="00001556"/>
    <w:rsid w:val="0000249A"/>
    <w:rsid w:val="00002721"/>
    <w:rsid w:val="00007475"/>
    <w:rsid w:val="00011F3A"/>
    <w:rsid w:val="000127D9"/>
    <w:rsid w:val="000131D4"/>
    <w:rsid w:val="00013F84"/>
    <w:rsid w:val="000145BD"/>
    <w:rsid w:val="00015182"/>
    <w:rsid w:val="000168DD"/>
    <w:rsid w:val="0001724D"/>
    <w:rsid w:val="00017DE5"/>
    <w:rsid w:val="00020122"/>
    <w:rsid w:val="0002078A"/>
    <w:rsid w:val="00020A06"/>
    <w:rsid w:val="00021A80"/>
    <w:rsid w:val="0002282D"/>
    <w:rsid w:val="000245D6"/>
    <w:rsid w:val="00025930"/>
    <w:rsid w:val="000273D4"/>
    <w:rsid w:val="00027F6A"/>
    <w:rsid w:val="00030623"/>
    <w:rsid w:val="00034D30"/>
    <w:rsid w:val="0003557D"/>
    <w:rsid w:val="0003565F"/>
    <w:rsid w:val="00035761"/>
    <w:rsid w:val="00035A1E"/>
    <w:rsid w:val="00037393"/>
    <w:rsid w:val="00041B1E"/>
    <w:rsid w:val="00041B48"/>
    <w:rsid w:val="00041C9B"/>
    <w:rsid w:val="000424E2"/>
    <w:rsid w:val="00043984"/>
    <w:rsid w:val="00045D28"/>
    <w:rsid w:val="000474A0"/>
    <w:rsid w:val="00047960"/>
    <w:rsid w:val="00050952"/>
    <w:rsid w:val="000512D6"/>
    <w:rsid w:val="00056907"/>
    <w:rsid w:val="00057F6B"/>
    <w:rsid w:val="000603C3"/>
    <w:rsid w:val="00061821"/>
    <w:rsid w:val="000623EF"/>
    <w:rsid w:val="000626CE"/>
    <w:rsid w:val="000631E6"/>
    <w:rsid w:val="00064743"/>
    <w:rsid w:val="00065C36"/>
    <w:rsid w:val="0007006B"/>
    <w:rsid w:val="00071755"/>
    <w:rsid w:val="000717D7"/>
    <w:rsid w:val="00071DA1"/>
    <w:rsid w:val="00072087"/>
    <w:rsid w:val="000723B3"/>
    <w:rsid w:val="000723B4"/>
    <w:rsid w:val="000725EA"/>
    <w:rsid w:val="00076162"/>
    <w:rsid w:val="00076F19"/>
    <w:rsid w:val="000771B2"/>
    <w:rsid w:val="0008087A"/>
    <w:rsid w:val="00080D21"/>
    <w:rsid w:val="00080ED6"/>
    <w:rsid w:val="00081B7F"/>
    <w:rsid w:val="00082526"/>
    <w:rsid w:val="00083680"/>
    <w:rsid w:val="000841D9"/>
    <w:rsid w:val="000854CA"/>
    <w:rsid w:val="000866DB"/>
    <w:rsid w:val="00087768"/>
    <w:rsid w:val="00090D73"/>
    <w:rsid w:val="00092357"/>
    <w:rsid w:val="00092B2B"/>
    <w:rsid w:val="0009468E"/>
    <w:rsid w:val="00096CDC"/>
    <w:rsid w:val="00096FF1"/>
    <w:rsid w:val="00097556"/>
    <w:rsid w:val="000A2E84"/>
    <w:rsid w:val="000A415D"/>
    <w:rsid w:val="000A6079"/>
    <w:rsid w:val="000A65C2"/>
    <w:rsid w:val="000B12F2"/>
    <w:rsid w:val="000B2CE0"/>
    <w:rsid w:val="000B409A"/>
    <w:rsid w:val="000B6049"/>
    <w:rsid w:val="000B783A"/>
    <w:rsid w:val="000B7C9D"/>
    <w:rsid w:val="000C08CB"/>
    <w:rsid w:val="000C315A"/>
    <w:rsid w:val="000C40B6"/>
    <w:rsid w:val="000C4DB0"/>
    <w:rsid w:val="000C55D5"/>
    <w:rsid w:val="000C56E7"/>
    <w:rsid w:val="000C66E8"/>
    <w:rsid w:val="000C7789"/>
    <w:rsid w:val="000D1BD4"/>
    <w:rsid w:val="000D2B4E"/>
    <w:rsid w:val="000D2FDA"/>
    <w:rsid w:val="000D3D86"/>
    <w:rsid w:val="000D41C6"/>
    <w:rsid w:val="000D7BCB"/>
    <w:rsid w:val="000E0C99"/>
    <w:rsid w:val="000E348A"/>
    <w:rsid w:val="000E35F6"/>
    <w:rsid w:val="000E3861"/>
    <w:rsid w:val="000E42EE"/>
    <w:rsid w:val="000E48FE"/>
    <w:rsid w:val="000E4A8F"/>
    <w:rsid w:val="000E55C6"/>
    <w:rsid w:val="000E576F"/>
    <w:rsid w:val="000E593B"/>
    <w:rsid w:val="000E5CC1"/>
    <w:rsid w:val="000E75D5"/>
    <w:rsid w:val="000E7D04"/>
    <w:rsid w:val="000F097F"/>
    <w:rsid w:val="000F0B10"/>
    <w:rsid w:val="000F3967"/>
    <w:rsid w:val="000F5754"/>
    <w:rsid w:val="000F6B0D"/>
    <w:rsid w:val="0010001F"/>
    <w:rsid w:val="0010083E"/>
    <w:rsid w:val="00101760"/>
    <w:rsid w:val="001023DA"/>
    <w:rsid w:val="00103852"/>
    <w:rsid w:val="00103A2C"/>
    <w:rsid w:val="00104172"/>
    <w:rsid w:val="00105439"/>
    <w:rsid w:val="001105F1"/>
    <w:rsid w:val="0011308A"/>
    <w:rsid w:val="00114EEF"/>
    <w:rsid w:val="001150C8"/>
    <w:rsid w:val="00116951"/>
    <w:rsid w:val="0011726D"/>
    <w:rsid w:val="00117F8A"/>
    <w:rsid w:val="001201E8"/>
    <w:rsid w:val="00122240"/>
    <w:rsid w:val="00123710"/>
    <w:rsid w:val="001257F5"/>
    <w:rsid w:val="001274EB"/>
    <w:rsid w:val="00130786"/>
    <w:rsid w:val="00133C66"/>
    <w:rsid w:val="001350FB"/>
    <w:rsid w:val="00135A38"/>
    <w:rsid w:val="00137BC6"/>
    <w:rsid w:val="001404DA"/>
    <w:rsid w:val="00140954"/>
    <w:rsid w:val="00142EAA"/>
    <w:rsid w:val="00144BE2"/>
    <w:rsid w:val="001459E7"/>
    <w:rsid w:val="00146BE4"/>
    <w:rsid w:val="00150DE8"/>
    <w:rsid w:val="00152371"/>
    <w:rsid w:val="00152C15"/>
    <w:rsid w:val="001543BE"/>
    <w:rsid w:val="00155B5D"/>
    <w:rsid w:val="001561C3"/>
    <w:rsid w:val="00156A05"/>
    <w:rsid w:val="00156FA5"/>
    <w:rsid w:val="001601E0"/>
    <w:rsid w:val="001605D3"/>
    <w:rsid w:val="00160852"/>
    <w:rsid w:val="00161991"/>
    <w:rsid w:val="00163418"/>
    <w:rsid w:val="00163B4B"/>
    <w:rsid w:val="00163DE5"/>
    <w:rsid w:val="00165672"/>
    <w:rsid w:val="001671A3"/>
    <w:rsid w:val="00167352"/>
    <w:rsid w:val="00170D2A"/>
    <w:rsid w:val="00170EDD"/>
    <w:rsid w:val="00171617"/>
    <w:rsid w:val="0017240C"/>
    <w:rsid w:val="001733C7"/>
    <w:rsid w:val="00173A9D"/>
    <w:rsid w:val="0017401D"/>
    <w:rsid w:val="00176589"/>
    <w:rsid w:val="001778D2"/>
    <w:rsid w:val="00177CE7"/>
    <w:rsid w:val="00182794"/>
    <w:rsid w:val="0018313E"/>
    <w:rsid w:val="00183A38"/>
    <w:rsid w:val="00184E56"/>
    <w:rsid w:val="00185619"/>
    <w:rsid w:val="001872DA"/>
    <w:rsid w:val="0018740E"/>
    <w:rsid w:val="00192868"/>
    <w:rsid w:val="0019452A"/>
    <w:rsid w:val="00196432"/>
    <w:rsid w:val="0019698C"/>
    <w:rsid w:val="001A3743"/>
    <w:rsid w:val="001A516A"/>
    <w:rsid w:val="001B0CB0"/>
    <w:rsid w:val="001B0FA1"/>
    <w:rsid w:val="001B222B"/>
    <w:rsid w:val="001B26C3"/>
    <w:rsid w:val="001B2D3C"/>
    <w:rsid w:val="001B4247"/>
    <w:rsid w:val="001B6433"/>
    <w:rsid w:val="001B6513"/>
    <w:rsid w:val="001B6842"/>
    <w:rsid w:val="001C0230"/>
    <w:rsid w:val="001C08B1"/>
    <w:rsid w:val="001C0F93"/>
    <w:rsid w:val="001C1344"/>
    <w:rsid w:val="001C314B"/>
    <w:rsid w:val="001C4125"/>
    <w:rsid w:val="001C4B34"/>
    <w:rsid w:val="001C5219"/>
    <w:rsid w:val="001C5788"/>
    <w:rsid w:val="001C58B6"/>
    <w:rsid w:val="001D033C"/>
    <w:rsid w:val="001D0CD4"/>
    <w:rsid w:val="001D14C1"/>
    <w:rsid w:val="001D1A4F"/>
    <w:rsid w:val="001D1F97"/>
    <w:rsid w:val="001D2130"/>
    <w:rsid w:val="001D4064"/>
    <w:rsid w:val="001D443C"/>
    <w:rsid w:val="001D4923"/>
    <w:rsid w:val="001D5962"/>
    <w:rsid w:val="001D5C1C"/>
    <w:rsid w:val="001D7719"/>
    <w:rsid w:val="001D7777"/>
    <w:rsid w:val="001E0292"/>
    <w:rsid w:val="001E1577"/>
    <w:rsid w:val="001E1A7E"/>
    <w:rsid w:val="001E2067"/>
    <w:rsid w:val="001E2F6A"/>
    <w:rsid w:val="001E4E24"/>
    <w:rsid w:val="001E6048"/>
    <w:rsid w:val="001E73D6"/>
    <w:rsid w:val="001F05DF"/>
    <w:rsid w:val="001F1A6B"/>
    <w:rsid w:val="001F2BD6"/>
    <w:rsid w:val="001F37B5"/>
    <w:rsid w:val="001F5030"/>
    <w:rsid w:val="001F5AB5"/>
    <w:rsid w:val="001F6798"/>
    <w:rsid w:val="001F766B"/>
    <w:rsid w:val="00200446"/>
    <w:rsid w:val="00200B05"/>
    <w:rsid w:val="0020279E"/>
    <w:rsid w:val="0020341C"/>
    <w:rsid w:val="00203BEA"/>
    <w:rsid w:val="00204E1A"/>
    <w:rsid w:val="00204EE4"/>
    <w:rsid w:val="00205626"/>
    <w:rsid w:val="0020617C"/>
    <w:rsid w:val="0020787C"/>
    <w:rsid w:val="00207F6C"/>
    <w:rsid w:val="002108DC"/>
    <w:rsid w:val="00211D3C"/>
    <w:rsid w:val="00212031"/>
    <w:rsid w:val="002120AB"/>
    <w:rsid w:val="002129C2"/>
    <w:rsid w:val="002165C9"/>
    <w:rsid w:val="00216845"/>
    <w:rsid w:val="00217829"/>
    <w:rsid w:val="0022148C"/>
    <w:rsid w:val="00223A15"/>
    <w:rsid w:val="00223D32"/>
    <w:rsid w:val="0022480A"/>
    <w:rsid w:val="00224DE2"/>
    <w:rsid w:val="0022554F"/>
    <w:rsid w:val="00225CCF"/>
    <w:rsid w:val="00226527"/>
    <w:rsid w:val="0022753E"/>
    <w:rsid w:val="00227FB4"/>
    <w:rsid w:val="00230123"/>
    <w:rsid w:val="00230ADC"/>
    <w:rsid w:val="00233301"/>
    <w:rsid w:val="002339D5"/>
    <w:rsid w:val="00233AF6"/>
    <w:rsid w:val="0023468B"/>
    <w:rsid w:val="002350F0"/>
    <w:rsid w:val="002353EA"/>
    <w:rsid w:val="00235489"/>
    <w:rsid w:val="002355FB"/>
    <w:rsid w:val="00236BA4"/>
    <w:rsid w:val="00237FF4"/>
    <w:rsid w:val="0024529C"/>
    <w:rsid w:val="00246312"/>
    <w:rsid w:val="0025045A"/>
    <w:rsid w:val="002504B2"/>
    <w:rsid w:val="002506A6"/>
    <w:rsid w:val="00252D4E"/>
    <w:rsid w:val="00252E09"/>
    <w:rsid w:val="00254CD6"/>
    <w:rsid w:val="00256FD2"/>
    <w:rsid w:val="002620AD"/>
    <w:rsid w:val="00262BE3"/>
    <w:rsid w:val="00263863"/>
    <w:rsid w:val="00265372"/>
    <w:rsid w:val="00265385"/>
    <w:rsid w:val="002654A9"/>
    <w:rsid w:val="00266A80"/>
    <w:rsid w:val="00267CB0"/>
    <w:rsid w:val="00270B51"/>
    <w:rsid w:val="00271089"/>
    <w:rsid w:val="00271460"/>
    <w:rsid w:val="00272235"/>
    <w:rsid w:val="0027292C"/>
    <w:rsid w:val="0027590D"/>
    <w:rsid w:val="00275C46"/>
    <w:rsid w:val="00282823"/>
    <w:rsid w:val="002841D1"/>
    <w:rsid w:val="00284C8A"/>
    <w:rsid w:val="00286CE7"/>
    <w:rsid w:val="002913C8"/>
    <w:rsid w:val="0029145B"/>
    <w:rsid w:val="002925DA"/>
    <w:rsid w:val="00293201"/>
    <w:rsid w:val="00293208"/>
    <w:rsid w:val="002956D8"/>
    <w:rsid w:val="00295736"/>
    <w:rsid w:val="002957C3"/>
    <w:rsid w:val="00296674"/>
    <w:rsid w:val="002970CA"/>
    <w:rsid w:val="002A110A"/>
    <w:rsid w:val="002A1718"/>
    <w:rsid w:val="002A202B"/>
    <w:rsid w:val="002A2FED"/>
    <w:rsid w:val="002A5110"/>
    <w:rsid w:val="002A5801"/>
    <w:rsid w:val="002B09D0"/>
    <w:rsid w:val="002B165E"/>
    <w:rsid w:val="002B1BE4"/>
    <w:rsid w:val="002B2501"/>
    <w:rsid w:val="002B3F05"/>
    <w:rsid w:val="002B4175"/>
    <w:rsid w:val="002B4606"/>
    <w:rsid w:val="002B47D8"/>
    <w:rsid w:val="002B4D3E"/>
    <w:rsid w:val="002B633A"/>
    <w:rsid w:val="002B6BA7"/>
    <w:rsid w:val="002B6EE7"/>
    <w:rsid w:val="002C0248"/>
    <w:rsid w:val="002C1611"/>
    <w:rsid w:val="002C31B0"/>
    <w:rsid w:val="002C341C"/>
    <w:rsid w:val="002C3841"/>
    <w:rsid w:val="002C3FC3"/>
    <w:rsid w:val="002C5D1D"/>
    <w:rsid w:val="002C64EC"/>
    <w:rsid w:val="002C6ACA"/>
    <w:rsid w:val="002C6E8A"/>
    <w:rsid w:val="002C72C3"/>
    <w:rsid w:val="002D094D"/>
    <w:rsid w:val="002D2336"/>
    <w:rsid w:val="002D71F7"/>
    <w:rsid w:val="002D79A1"/>
    <w:rsid w:val="002E0AE1"/>
    <w:rsid w:val="002E2439"/>
    <w:rsid w:val="002E255E"/>
    <w:rsid w:val="002E2A30"/>
    <w:rsid w:val="002E5E6D"/>
    <w:rsid w:val="002E6847"/>
    <w:rsid w:val="002E6B65"/>
    <w:rsid w:val="002E6EA3"/>
    <w:rsid w:val="002E7150"/>
    <w:rsid w:val="002E7745"/>
    <w:rsid w:val="002F3664"/>
    <w:rsid w:val="002F4231"/>
    <w:rsid w:val="002F4361"/>
    <w:rsid w:val="002F5A9E"/>
    <w:rsid w:val="002F5B5C"/>
    <w:rsid w:val="002F62B0"/>
    <w:rsid w:val="002F6756"/>
    <w:rsid w:val="00300271"/>
    <w:rsid w:val="003007B1"/>
    <w:rsid w:val="00305B08"/>
    <w:rsid w:val="00305DE5"/>
    <w:rsid w:val="00306B55"/>
    <w:rsid w:val="00310B95"/>
    <w:rsid w:val="00311553"/>
    <w:rsid w:val="00311D25"/>
    <w:rsid w:val="00312A54"/>
    <w:rsid w:val="00313252"/>
    <w:rsid w:val="00314C4F"/>
    <w:rsid w:val="00315A4C"/>
    <w:rsid w:val="00316464"/>
    <w:rsid w:val="003166BF"/>
    <w:rsid w:val="00316B8E"/>
    <w:rsid w:val="00316DDD"/>
    <w:rsid w:val="00316DF8"/>
    <w:rsid w:val="0031718B"/>
    <w:rsid w:val="003173E0"/>
    <w:rsid w:val="003207AA"/>
    <w:rsid w:val="00320D09"/>
    <w:rsid w:val="00322249"/>
    <w:rsid w:val="00322C21"/>
    <w:rsid w:val="00325006"/>
    <w:rsid w:val="00325271"/>
    <w:rsid w:val="0032678F"/>
    <w:rsid w:val="00331C0C"/>
    <w:rsid w:val="00332906"/>
    <w:rsid w:val="0033309C"/>
    <w:rsid w:val="00334092"/>
    <w:rsid w:val="003359B9"/>
    <w:rsid w:val="00335A8D"/>
    <w:rsid w:val="00336ACD"/>
    <w:rsid w:val="003373BE"/>
    <w:rsid w:val="0033779D"/>
    <w:rsid w:val="003406E1"/>
    <w:rsid w:val="00340CC7"/>
    <w:rsid w:val="00342525"/>
    <w:rsid w:val="003429E5"/>
    <w:rsid w:val="003429EB"/>
    <w:rsid w:val="00344574"/>
    <w:rsid w:val="00344F56"/>
    <w:rsid w:val="00345CB1"/>
    <w:rsid w:val="00346AE1"/>
    <w:rsid w:val="003479C1"/>
    <w:rsid w:val="003509AB"/>
    <w:rsid w:val="00350EF1"/>
    <w:rsid w:val="00352A18"/>
    <w:rsid w:val="00353D01"/>
    <w:rsid w:val="00355681"/>
    <w:rsid w:val="0035581C"/>
    <w:rsid w:val="003572EF"/>
    <w:rsid w:val="00360EEA"/>
    <w:rsid w:val="003616CE"/>
    <w:rsid w:val="00361847"/>
    <w:rsid w:val="003642D3"/>
    <w:rsid w:val="00365A44"/>
    <w:rsid w:val="00365A71"/>
    <w:rsid w:val="00365EB4"/>
    <w:rsid w:val="00366E11"/>
    <w:rsid w:val="003674D6"/>
    <w:rsid w:val="00367A47"/>
    <w:rsid w:val="00370BB6"/>
    <w:rsid w:val="003712BB"/>
    <w:rsid w:val="003735BF"/>
    <w:rsid w:val="003741F3"/>
    <w:rsid w:val="0037578A"/>
    <w:rsid w:val="00375B73"/>
    <w:rsid w:val="003812A4"/>
    <w:rsid w:val="003833E9"/>
    <w:rsid w:val="00383BD7"/>
    <w:rsid w:val="00384134"/>
    <w:rsid w:val="0038718D"/>
    <w:rsid w:val="00387D19"/>
    <w:rsid w:val="00391867"/>
    <w:rsid w:val="00395713"/>
    <w:rsid w:val="00397966"/>
    <w:rsid w:val="00397BDD"/>
    <w:rsid w:val="003A181E"/>
    <w:rsid w:val="003A6994"/>
    <w:rsid w:val="003A7190"/>
    <w:rsid w:val="003A751C"/>
    <w:rsid w:val="003A7CE6"/>
    <w:rsid w:val="003B0600"/>
    <w:rsid w:val="003B212F"/>
    <w:rsid w:val="003B26B4"/>
    <w:rsid w:val="003B361B"/>
    <w:rsid w:val="003B494F"/>
    <w:rsid w:val="003B58CA"/>
    <w:rsid w:val="003B7B45"/>
    <w:rsid w:val="003C00A7"/>
    <w:rsid w:val="003C1D8C"/>
    <w:rsid w:val="003C28EB"/>
    <w:rsid w:val="003C327F"/>
    <w:rsid w:val="003C33A4"/>
    <w:rsid w:val="003C5BC8"/>
    <w:rsid w:val="003C68AE"/>
    <w:rsid w:val="003C73F9"/>
    <w:rsid w:val="003D04BF"/>
    <w:rsid w:val="003D07B8"/>
    <w:rsid w:val="003D31C6"/>
    <w:rsid w:val="003D40DF"/>
    <w:rsid w:val="003D4271"/>
    <w:rsid w:val="003D648E"/>
    <w:rsid w:val="003D66F5"/>
    <w:rsid w:val="003D6DF3"/>
    <w:rsid w:val="003D7C2A"/>
    <w:rsid w:val="003E0F5E"/>
    <w:rsid w:val="003E1E7B"/>
    <w:rsid w:val="003E2C61"/>
    <w:rsid w:val="003E2EB9"/>
    <w:rsid w:val="003E3591"/>
    <w:rsid w:val="003E3DD2"/>
    <w:rsid w:val="003E452A"/>
    <w:rsid w:val="003E48C6"/>
    <w:rsid w:val="003E4B53"/>
    <w:rsid w:val="003E6A01"/>
    <w:rsid w:val="003E7351"/>
    <w:rsid w:val="003E74A1"/>
    <w:rsid w:val="003E7D20"/>
    <w:rsid w:val="003F0084"/>
    <w:rsid w:val="003F0D57"/>
    <w:rsid w:val="003F2E96"/>
    <w:rsid w:val="003F3DCE"/>
    <w:rsid w:val="003F48DB"/>
    <w:rsid w:val="003F60CD"/>
    <w:rsid w:val="003F693A"/>
    <w:rsid w:val="003F695A"/>
    <w:rsid w:val="00400110"/>
    <w:rsid w:val="00403634"/>
    <w:rsid w:val="00405D19"/>
    <w:rsid w:val="004064EC"/>
    <w:rsid w:val="004065CB"/>
    <w:rsid w:val="004076D8"/>
    <w:rsid w:val="00407984"/>
    <w:rsid w:val="00410497"/>
    <w:rsid w:val="0041084A"/>
    <w:rsid w:val="004112EA"/>
    <w:rsid w:val="00411405"/>
    <w:rsid w:val="00411962"/>
    <w:rsid w:val="00411E73"/>
    <w:rsid w:val="0041261A"/>
    <w:rsid w:val="00413015"/>
    <w:rsid w:val="00413DFA"/>
    <w:rsid w:val="004140C0"/>
    <w:rsid w:val="00414537"/>
    <w:rsid w:val="00414694"/>
    <w:rsid w:val="00415C24"/>
    <w:rsid w:val="0041657E"/>
    <w:rsid w:val="00422944"/>
    <w:rsid w:val="00422FA5"/>
    <w:rsid w:val="0042312B"/>
    <w:rsid w:val="004247E9"/>
    <w:rsid w:val="004259DA"/>
    <w:rsid w:val="00425A9F"/>
    <w:rsid w:val="00425C6E"/>
    <w:rsid w:val="00426733"/>
    <w:rsid w:val="00427D24"/>
    <w:rsid w:val="00427DE1"/>
    <w:rsid w:val="00431C27"/>
    <w:rsid w:val="0043236B"/>
    <w:rsid w:val="004348AA"/>
    <w:rsid w:val="00435145"/>
    <w:rsid w:val="004351EC"/>
    <w:rsid w:val="004367D0"/>
    <w:rsid w:val="00436CF0"/>
    <w:rsid w:val="00436EBA"/>
    <w:rsid w:val="00437B1B"/>
    <w:rsid w:val="00441DDA"/>
    <w:rsid w:val="00443C7E"/>
    <w:rsid w:val="00445957"/>
    <w:rsid w:val="00445A5C"/>
    <w:rsid w:val="0044655D"/>
    <w:rsid w:val="004507E1"/>
    <w:rsid w:val="00452826"/>
    <w:rsid w:val="00452CBC"/>
    <w:rsid w:val="00453927"/>
    <w:rsid w:val="00453C04"/>
    <w:rsid w:val="00454A87"/>
    <w:rsid w:val="00454DA6"/>
    <w:rsid w:val="00456C3E"/>
    <w:rsid w:val="0045756D"/>
    <w:rsid w:val="004606C4"/>
    <w:rsid w:val="00461698"/>
    <w:rsid w:val="00461A38"/>
    <w:rsid w:val="00461FD6"/>
    <w:rsid w:val="004645F2"/>
    <w:rsid w:val="00464925"/>
    <w:rsid w:val="0046562A"/>
    <w:rsid w:val="004666BB"/>
    <w:rsid w:val="00472223"/>
    <w:rsid w:val="00472B33"/>
    <w:rsid w:val="00472CEC"/>
    <w:rsid w:val="0047360B"/>
    <w:rsid w:val="00474155"/>
    <w:rsid w:val="004753E2"/>
    <w:rsid w:val="00475CE7"/>
    <w:rsid w:val="00476236"/>
    <w:rsid w:val="00476556"/>
    <w:rsid w:val="00477049"/>
    <w:rsid w:val="00480609"/>
    <w:rsid w:val="00480A17"/>
    <w:rsid w:val="00481313"/>
    <w:rsid w:val="00481538"/>
    <w:rsid w:val="004817E4"/>
    <w:rsid w:val="004822A8"/>
    <w:rsid w:val="0048271F"/>
    <w:rsid w:val="00482E0E"/>
    <w:rsid w:val="00483789"/>
    <w:rsid w:val="00483799"/>
    <w:rsid w:val="004838A8"/>
    <w:rsid w:val="00483E95"/>
    <w:rsid w:val="00484E56"/>
    <w:rsid w:val="00485384"/>
    <w:rsid w:val="004858AD"/>
    <w:rsid w:val="00485A9F"/>
    <w:rsid w:val="00486A30"/>
    <w:rsid w:val="00487561"/>
    <w:rsid w:val="00487643"/>
    <w:rsid w:val="00487CA5"/>
    <w:rsid w:val="00491403"/>
    <w:rsid w:val="004917F8"/>
    <w:rsid w:val="00491E38"/>
    <w:rsid w:val="0049217C"/>
    <w:rsid w:val="00494219"/>
    <w:rsid w:val="00495955"/>
    <w:rsid w:val="00497032"/>
    <w:rsid w:val="00497C25"/>
    <w:rsid w:val="004A018E"/>
    <w:rsid w:val="004A0618"/>
    <w:rsid w:val="004A0EA5"/>
    <w:rsid w:val="004A1471"/>
    <w:rsid w:val="004A1705"/>
    <w:rsid w:val="004A1C0E"/>
    <w:rsid w:val="004A2D53"/>
    <w:rsid w:val="004A44F6"/>
    <w:rsid w:val="004A5987"/>
    <w:rsid w:val="004A6630"/>
    <w:rsid w:val="004A73B6"/>
    <w:rsid w:val="004B1606"/>
    <w:rsid w:val="004B2564"/>
    <w:rsid w:val="004B4044"/>
    <w:rsid w:val="004B5FB3"/>
    <w:rsid w:val="004B6959"/>
    <w:rsid w:val="004B69A1"/>
    <w:rsid w:val="004B772F"/>
    <w:rsid w:val="004C0674"/>
    <w:rsid w:val="004C39ED"/>
    <w:rsid w:val="004C3EC8"/>
    <w:rsid w:val="004C5453"/>
    <w:rsid w:val="004C64FC"/>
    <w:rsid w:val="004D03A9"/>
    <w:rsid w:val="004D0A77"/>
    <w:rsid w:val="004D0B9E"/>
    <w:rsid w:val="004D0E1A"/>
    <w:rsid w:val="004D12C4"/>
    <w:rsid w:val="004D181C"/>
    <w:rsid w:val="004D3335"/>
    <w:rsid w:val="004D396A"/>
    <w:rsid w:val="004E05B2"/>
    <w:rsid w:val="004E0BCD"/>
    <w:rsid w:val="004E3D35"/>
    <w:rsid w:val="004E4756"/>
    <w:rsid w:val="004E54ED"/>
    <w:rsid w:val="004E5E58"/>
    <w:rsid w:val="004E6004"/>
    <w:rsid w:val="004E6AC3"/>
    <w:rsid w:val="004E6F83"/>
    <w:rsid w:val="004E7092"/>
    <w:rsid w:val="004E7572"/>
    <w:rsid w:val="004E7A5A"/>
    <w:rsid w:val="004E7F36"/>
    <w:rsid w:val="004F0206"/>
    <w:rsid w:val="004F42C0"/>
    <w:rsid w:val="004F49E1"/>
    <w:rsid w:val="004F52C3"/>
    <w:rsid w:val="004F56FE"/>
    <w:rsid w:val="004F76CF"/>
    <w:rsid w:val="0050206A"/>
    <w:rsid w:val="00502323"/>
    <w:rsid w:val="00502D18"/>
    <w:rsid w:val="00503083"/>
    <w:rsid w:val="00503AEA"/>
    <w:rsid w:val="0050466C"/>
    <w:rsid w:val="00504B2D"/>
    <w:rsid w:val="00504C09"/>
    <w:rsid w:val="005051D3"/>
    <w:rsid w:val="00505794"/>
    <w:rsid w:val="00506878"/>
    <w:rsid w:val="00506C63"/>
    <w:rsid w:val="00507AFF"/>
    <w:rsid w:val="00507D3C"/>
    <w:rsid w:val="00510598"/>
    <w:rsid w:val="0051084E"/>
    <w:rsid w:val="005129C2"/>
    <w:rsid w:val="005154C0"/>
    <w:rsid w:val="005154CB"/>
    <w:rsid w:val="005216ED"/>
    <w:rsid w:val="00522F39"/>
    <w:rsid w:val="005231D9"/>
    <w:rsid w:val="005237D4"/>
    <w:rsid w:val="00523F03"/>
    <w:rsid w:val="005241B9"/>
    <w:rsid w:val="00524376"/>
    <w:rsid w:val="00526CBB"/>
    <w:rsid w:val="00527885"/>
    <w:rsid w:val="005304F3"/>
    <w:rsid w:val="005306FF"/>
    <w:rsid w:val="00530DC7"/>
    <w:rsid w:val="00531883"/>
    <w:rsid w:val="00531EFE"/>
    <w:rsid w:val="005320A3"/>
    <w:rsid w:val="005322A2"/>
    <w:rsid w:val="00533330"/>
    <w:rsid w:val="00533F33"/>
    <w:rsid w:val="0053426F"/>
    <w:rsid w:val="00534BAB"/>
    <w:rsid w:val="00536ACD"/>
    <w:rsid w:val="00540153"/>
    <w:rsid w:val="005404E0"/>
    <w:rsid w:val="0054200E"/>
    <w:rsid w:val="00542031"/>
    <w:rsid w:val="00542708"/>
    <w:rsid w:val="00543B8A"/>
    <w:rsid w:val="00544804"/>
    <w:rsid w:val="00544FBD"/>
    <w:rsid w:val="00545268"/>
    <w:rsid w:val="005460F9"/>
    <w:rsid w:val="00546630"/>
    <w:rsid w:val="00547499"/>
    <w:rsid w:val="0054796B"/>
    <w:rsid w:val="00547AE3"/>
    <w:rsid w:val="005510B5"/>
    <w:rsid w:val="00551270"/>
    <w:rsid w:val="005517F2"/>
    <w:rsid w:val="005522E7"/>
    <w:rsid w:val="005523EB"/>
    <w:rsid w:val="00553D88"/>
    <w:rsid w:val="005612D5"/>
    <w:rsid w:val="005617D8"/>
    <w:rsid w:val="00561AC0"/>
    <w:rsid w:val="0056448A"/>
    <w:rsid w:val="00565AB0"/>
    <w:rsid w:val="00565AFE"/>
    <w:rsid w:val="00565B06"/>
    <w:rsid w:val="00566892"/>
    <w:rsid w:val="005670A7"/>
    <w:rsid w:val="005675DD"/>
    <w:rsid w:val="0056782D"/>
    <w:rsid w:val="005707CF"/>
    <w:rsid w:val="00574B67"/>
    <w:rsid w:val="00575DBD"/>
    <w:rsid w:val="00576C4C"/>
    <w:rsid w:val="005774DF"/>
    <w:rsid w:val="00577DD9"/>
    <w:rsid w:val="00581FBD"/>
    <w:rsid w:val="00583B69"/>
    <w:rsid w:val="00583C5C"/>
    <w:rsid w:val="005854EE"/>
    <w:rsid w:val="00586548"/>
    <w:rsid w:val="00587703"/>
    <w:rsid w:val="0059217F"/>
    <w:rsid w:val="005936D8"/>
    <w:rsid w:val="00593A6B"/>
    <w:rsid w:val="0059401F"/>
    <w:rsid w:val="00595458"/>
    <w:rsid w:val="005957D0"/>
    <w:rsid w:val="0059645D"/>
    <w:rsid w:val="00597F4B"/>
    <w:rsid w:val="005A0874"/>
    <w:rsid w:val="005A30C7"/>
    <w:rsid w:val="005A3541"/>
    <w:rsid w:val="005A3F1F"/>
    <w:rsid w:val="005A43E5"/>
    <w:rsid w:val="005A64C4"/>
    <w:rsid w:val="005A6833"/>
    <w:rsid w:val="005A7239"/>
    <w:rsid w:val="005A7C41"/>
    <w:rsid w:val="005B0D0D"/>
    <w:rsid w:val="005B1831"/>
    <w:rsid w:val="005B22F2"/>
    <w:rsid w:val="005B3A5D"/>
    <w:rsid w:val="005B3F17"/>
    <w:rsid w:val="005B4576"/>
    <w:rsid w:val="005B52AA"/>
    <w:rsid w:val="005B5FBF"/>
    <w:rsid w:val="005C1666"/>
    <w:rsid w:val="005C3276"/>
    <w:rsid w:val="005C4F88"/>
    <w:rsid w:val="005C585B"/>
    <w:rsid w:val="005C5934"/>
    <w:rsid w:val="005C628F"/>
    <w:rsid w:val="005C637B"/>
    <w:rsid w:val="005D1E0A"/>
    <w:rsid w:val="005D69F3"/>
    <w:rsid w:val="005D6D7E"/>
    <w:rsid w:val="005D71FC"/>
    <w:rsid w:val="005D7D42"/>
    <w:rsid w:val="005E107C"/>
    <w:rsid w:val="005E1A54"/>
    <w:rsid w:val="005E2FE0"/>
    <w:rsid w:val="005E5ADB"/>
    <w:rsid w:val="005E67EE"/>
    <w:rsid w:val="005F022F"/>
    <w:rsid w:val="005F1EDA"/>
    <w:rsid w:val="005F28C8"/>
    <w:rsid w:val="005F2BF5"/>
    <w:rsid w:val="005F47FA"/>
    <w:rsid w:val="005F4BA8"/>
    <w:rsid w:val="005F565C"/>
    <w:rsid w:val="005F57C3"/>
    <w:rsid w:val="005F787B"/>
    <w:rsid w:val="006010C0"/>
    <w:rsid w:val="00602987"/>
    <w:rsid w:val="00602E96"/>
    <w:rsid w:val="0060380A"/>
    <w:rsid w:val="00603A1A"/>
    <w:rsid w:val="00603AC9"/>
    <w:rsid w:val="0060517B"/>
    <w:rsid w:val="0060694A"/>
    <w:rsid w:val="0060766C"/>
    <w:rsid w:val="00607DEA"/>
    <w:rsid w:val="00610861"/>
    <w:rsid w:val="00610A9E"/>
    <w:rsid w:val="00610EFB"/>
    <w:rsid w:val="00611BC5"/>
    <w:rsid w:val="00611E7D"/>
    <w:rsid w:val="0061360B"/>
    <w:rsid w:val="006151BE"/>
    <w:rsid w:val="00617662"/>
    <w:rsid w:val="00620F12"/>
    <w:rsid w:val="00623B8D"/>
    <w:rsid w:val="00624633"/>
    <w:rsid w:val="006251C4"/>
    <w:rsid w:val="0062616D"/>
    <w:rsid w:val="006276B0"/>
    <w:rsid w:val="00630A88"/>
    <w:rsid w:val="00630B1A"/>
    <w:rsid w:val="00632345"/>
    <w:rsid w:val="0063312F"/>
    <w:rsid w:val="00633504"/>
    <w:rsid w:val="006341E3"/>
    <w:rsid w:val="0063580F"/>
    <w:rsid w:val="00635A39"/>
    <w:rsid w:val="006361C7"/>
    <w:rsid w:val="0064110F"/>
    <w:rsid w:val="00643940"/>
    <w:rsid w:val="006440B9"/>
    <w:rsid w:val="006454E6"/>
    <w:rsid w:val="006468D2"/>
    <w:rsid w:val="006469FD"/>
    <w:rsid w:val="00650B68"/>
    <w:rsid w:val="0065203C"/>
    <w:rsid w:val="00653034"/>
    <w:rsid w:val="00653B63"/>
    <w:rsid w:val="006547D7"/>
    <w:rsid w:val="006553FB"/>
    <w:rsid w:val="006556E2"/>
    <w:rsid w:val="00655EAF"/>
    <w:rsid w:val="006564F0"/>
    <w:rsid w:val="00656F1B"/>
    <w:rsid w:val="00660603"/>
    <w:rsid w:val="00660802"/>
    <w:rsid w:val="0066125A"/>
    <w:rsid w:val="00661DC8"/>
    <w:rsid w:val="00662BE8"/>
    <w:rsid w:val="00662E60"/>
    <w:rsid w:val="006644E2"/>
    <w:rsid w:val="006645F4"/>
    <w:rsid w:val="00664D69"/>
    <w:rsid w:val="006655F7"/>
    <w:rsid w:val="00665804"/>
    <w:rsid w:val="006678F8"/>
    <w:rsid w:val="006702AB"/>
    <w:rsid w:val="00671723"/>
    <w:rsid w:val="00674DBD"/>
    <w:rsid w:val="00674F17"/>
    <w:rsid w:val="006750EC"/>
    <w:rsid w:val="00675713"/>
    <w:rsid w:val="00675CC0"/>
    <w:rsid w:val="00676DD6"/>
    <w:rsid w:val="006801F3"/>
    <w:rsid w:val="006806AE"/>
    <w:rsid w:val="00680E54"/>
    <w:rsid w:val="00681F25"/>
    <w:rsid w:val="0068205F"/>
    <w:rsid w:val="006827E4"/>
    <w:rsid w:val="006828AE"/>
    <w:rsid w:val="00684FE5"/>
    <w:rsid w:val="00685BD8"/>
    <w:rsid w:val="006861FC"/>
    <w:rsid w:val="006862E6"/>
    <w:rsid w:val="0068666C"/>
    <w:rsid w:val="00686F64"/>
    <w:rsid w:val="00687D7C"/>
    <w:rsid w:val="006920CD"/>
    <w:rsid w:val="00692B87"/>
    <w:rsid w:val="00693131"/>
    <w:rsid w:val="006933BE"/>
    <w:rsid w:val="0069498D"/>
    <w:rsid w:val="006954B4"/>
    <w:rsid w:val="00695AF0"/>
    <w:rsid w:val="00696FFA"/>
    <w:rsid w:val="00697CB2"/>
    <w:rsid w:val="006A3C98"/>
    <w:rsid w:val="006A4327"/>
    <w:rsid w:val="006A58A1"/>
    <w:rsid w:val="006A5B61"/>
    <w:rsid w:val="006A6F38"/>
    <w:rsid w:val="006A6FA1"/>
    <w:rsid w:val="006B18B3"/>
    <w:rsid w:val="006B2626"/>
    <w:rsid w:val="006B2D61"/>
    <w:rsid w:val="006B3981"/>
    <w:rsid w:val="006B3DF8"/>
    <w:rsid w:val="006B4E62"/>
    <w:rsid w:val="006B50F9"/>
    <w:rsid w:val="006B5532"/>
    <w:rsid w:val="006B64F0"/>
    <w:rsid w:val="006B7354"/>
    <w:rsid w:val="006B73FC"/>
    <w:rsid w:val="006C1AFD"/>
    <w:rsid w:val="006C3D20"/>
    <w:rsid w:val="006C5277"/>
    <w:rsid w:val="006C54CE"/>
    <w:rsid w:val="006C5F5F"/>
    <w:rsid w:val="006C6639"/>
    <w:rsid w:val="006D054F"/>
    <w:rsid w:val="006D0D61"/>
    <w:rsid w:val="006D0FBE"/>
    <w:rsid w:val="006D16AE"/>
    <w:rsid w:val="006D18BD"/>
    <w:rsid w:val="006D29B1"/>
    <w:rsid w:val="006D4460"/>
    <w:rsid w:val="006D5FC8"/>
    <w:rsid w:val="006D6B2F"/>
    <w:rsid w:val="006D6FA2"/>
    <w:rsid w:val="006D7C02"/>
    <w:rsid w:val="006E02E8"/>
    <w:rsid w:val="006E0B2B"/>
    <w:rsid w:val="006E1BC2"/>
    <w:rsid w:val="006E2EFB"/>
    <w:rsid w:val="006E32FE"/>
    <w:rsid w:val="006E3D4E"/>
    <w:rsid w:val="006E3F83"/>
    <w:rsid w:val="006E40E5"/>
    <w:rsid w:val="006E4899"/>
    <w:rsid w:val="006E4CFE"/>
    <w:rsid w:val="006E51F5"/>
    <w:rsid w:val="006E5CF7"/>
    <w:rsid w:val="006E606C"/>
    <w:rsid w:val="006E6C15"/>
    <w:rsid w:val="006E6C1B"/>
    <w:rsid w:val="006E7418"/>
    <w:rsid w:val="006F0069"/>
    <w:rsid w:val="006F074F"/>
    <w:rsid w:val="006F0B1C"/>
    <w:rsid w:val="006F0F87"/>
    <w:rsid w:val="006F1139"/>
    <w:rsid w:val="006F14A2"/>
    <w:rsid w:val="006F2D1E"/>
    <w:rsid w:val="006F49B1"/>
    <w:rsid w:val="006F5882"/>
    <w:rsid w:val="006F5C36"/>
    <w:rsid w:val="006F6A06"/>
    <w:rsid w:val="006F6C81"/>
    <w:rsid w:val="006F7196"/>
    <w:rsid w:val="00701118"/>
    <w:rsid w:val="00703CAF"/>
    <w:rsid w:val="00703CE6"/>
    <w:rsid w:val="0070510C"/>
    <w:rsid w:val="00705C6C"/>
    <w:rsid w:val="007065C6"/>
    <w:rsid w:val="00706B51"/>
    <w:rsid w:val="00706F54"/>
    <w:rsid w:val="007070F7"/>
    <w:rsid w:val="00707B97"/>
    <w:rsid w:val="00707C02"/>
    <w:rsid w:val="00713958"/>
    <w:rsid w:val="007139EF"/>
    <w:rsid w:val="00715365"/>
    <w:rsid w:val="00717360"/>
    <w:rsid w:val="00717463"/>
    <w:rsid w:val="007211E4"/>
    <w:rsid w:val="0072185B"/>
    <w:rsid w:val="007220F2"/>
    <w:rsid w:val="00722468"/>
    <w:rsid w:val="00722D05"/>
    <w:rsid w:val="007235B8"/>
    <w:rsid w:val="00723791"/>
    <w:rsid w:val="00725F2B"/>
    <w:rsid w:val="00726A91"/>
    <w:rsid w:val="007308A6"/>
    <w:rsid w:val="00731716"/>
    <w:rsid w:val="0073205F"/>
    <w:rsid w:val="00732194"/>
    <w:rsid w:val="00732256"/>
    <w:rsid w:val="00733119"/>
    <w:rsid w:val="0073316C"/>
    <w:rsid w:val="0073332F"/>
    <w:rsid w:val="00737555"/>
    <w:rsid w:val="00743F27"/>
    <w:rsid w:val="00744FFF"/>
    <w:rsid w:val="00750174"/>
    <w:rsid w:val="00750AB9"/>
    <w:rsid w:val="00751684"/>
    <w:rsid w:val="0075215C"/>
    <w:rsid w:val="007527D4"/>
    <w:rsid w:val="00752B0E"/>
    <w:rsid w:val="00752CC6"/>
    <w:rsid w:val="00753366"/>
    <w:rsid w:val="00753864"/>
    <w:rsid w:val="0075393C"/>
    <w:rsid w:val="00753CDF"/>
    <w:rsid w:val="00755A88"/>
    <w:rsid w:val="007565A9"/>
    <w:rsid w:val="00761BFB"/>
    <w:rsid w:val="007627EA"/>
    <w:rsid w:val="00762DAB"/>
    <w:rsid w:val="00763CFE"/>
    <w:rsid w:val="00763F48"/>
    <w:rsid w:val="007649E4"/>
    <w:rsid w:val="007658EF"/>
    <w:rsid w:val="0077055C"/>
    <w:rsid w:val="00770FF3"/>
    <w:rsid w:val="00772010"/>
    <w:rsid w:val="0077227F"/>
    <w:rsid w:val="00772376"/>
    <w:rsid w:val="00772522"/>
    <w:rsid w:val="007726A9"/>
    <w:rsid w:val="007732C0"/>
    <w:rsid w:val="007808ED"/>
    <w:rsid w:val="00782837"/>
    <w:rsid w:val="007830DF"/>
    <w:rsid w:val="0078458D"/>
    <w:rsid w:val="00784EE6"/>
    <w:rsid w:val="00786EA6"/>
    <w:rsid w:val="007874B3"/>
    <w:rsid w:val="00791FB0"/>
    <w:rsid w:val="00792439"/>
    <w:rsid w:val="00793037"/>
    <w:rsid w:val="007956E4"/>
    <w:rsid w:val="0079719F"/>
    <w:rsid w:val="0079798B"/>
    <w:rsid w:val="00797FD9"/>
    <w:rsid w:val="007A2481"/>
    <w:rsid w:val="007A47A2"/>
    <w:rsid w:val="007A54A1"/>
    <w:rsid w:val="007A594B"/>
    <w:rsid w:val="007A5FDB"/>
    <w:rsid w:val="007A6F59"/>
    <w:rsid w:val="007A70D4"/>
    <w:rsid w:val="007A740D"/>
    <w:rsid w:val="007A7A52"/>
    <w:rsid w:val="007A7BE7"/>
    <w:rsid w:val="007B06E8"/>
    <w:rsid w:val="007B1146"/>
    <w:rsid w:val="007B2FEE"/>
    <w:rsid w:val="007B55A3"/>
    <w:rsid w:val="007B6803"/>
    <w:rsid w:val="007B68E5"/>
    <w:rsid w:val="007B7661"/>
    <w:rsid w:val="007B7DC1"/>
    <w:rsid w:val="007B7FA2"/>
    <w:rsid w:val="007C0137"/>
    <w:rsid w:val="007C1AE0"/>
    <w:rsid w:val="007C2622"/>
    <w:rsid w:val="007C2E08"/>
    <w:rsid w:val="007C79E2"/>
    <w:rsid w:val="007C7FAB"/>
    <w:rsid w:val="007D0125"/>
    <w:rsid w:val="007D05FA"/>
    <w:rsid w:val="007D0D31"/>
    <w:rsid w:val="007D1389"/>
    <w:rsid w:val="007D19D8"/>
    <w:rsid w:val="007D1BF0"/>
    <w:rsid w:val="007D20D6"/>
    <w:rsid w:val="007D2C46"/>
    <w:rsid w:val="007D4BA2"/>
    <w:rsid w:val="007D60FF"/>
    <w:rsid w:val="007D690D"/>
    <w:rsid w:val="007D76A6"/>
    <w:rsid w:val="007E033F"/>
    <w:rsid w:val="007E0AAC"/>
    <w:rsid w:val="007E1743"/>
    <w:rsid w:val="007E3499"/>
    <w:rsid w:val="007F16FF"/>
    <w:rsid w:val="007F1D35"/>
    <w:rsid w:val="007F22CA"/>
    <w:rsid w:val="007F2ED1"/>
    <w:rsid w:val="007F315D"/>
    <w:rsid w:val="007F3858"/>
    <w:rsid w:val="007F44C6"/>
    <w:rsid w:val="00800408"/>
    <w:rsid w:val="00800E58"/>
    <w:rsid w:val="00801F85"/>
    <w:rsid w:val="00801FD7"/>
    <w:rsid w:val="00806551"/>
    <w:rsid w:val="00806DB6"/>
    <w:rsid w:val="00807BC6"/>
    <w:rsid w:val="00807C8B"/>
    <w:rsid w:val="00807F2C"/>
    <w:rsid w:val="00810041"/>
    <w:rsid w:val="008101E3"/>
    <w:rsid w:val="008112BF"/>
    <w:rsid w:val="00812E06"/>
    <w:rsid w:val="00813A53"/>
    <w:rsid w:val="00813E02"/>
    <w:rsid w:val="00815157"/>
    <w:rsid w:val="0081586A"/>
    <w:rsid w:val="0081633B"/>
    <w:rsid w:val="00817625"/>
    <w:rsid w:val="00817F52"/>
    <w:rsid w:val="008214F7"/>
    <w:rsid w:val="00821848"/>
    <w:rsid w:val="00823747"/>
    <w:rsid w:val="008246C2"/>
    <w:rsid w:val="00824BF9"/>
    <w:rsid w:val="00824D29"/>
    <w:rsid w:val="00825664"/>
    <w:rsid w:val="008256CB"/>
    <w:rsid w:val="00825E47"/>
    <w:rsid w:val="00827B45"/>
    <w:rsid w:val="00827CC6"/>
    <w:rsid w:val="00830C68"/>
    <w:rsid w:val="00832173"/>
    <w:rsid w:val="0083230C"/>
    <w:rsid w:val="00834E23"/>
    <w:rsid w:val="00835D65"/>
    <w:rsid w:val="00836A74"/>
    <w:rsid w:val="00842187"/>
    <w:rsid w:val="0084222D"/>
    <w:rsid w:val="00844041"/>
    <w:rsid w:val="008459F2"/>
    <w:rsid w:val="008507B7"/>
    <w:rsid w:val="00853087"/>
    <w:rsid w:val="00853101"/>
    <w:rsid w:val="00854D70"/>
    <w:rsid w:val="0085550E"/>
    <w:rsid w:val="008636C4"/>
    <w:rsid w:val="00863BAC"/>
    <w:rsid w:val="00865147"/>
    <w:rsid w:val="00867123"/>
    <w:rsid w:val="00867887"/>
    <w:rsid w:val="00870CDA"/>
    <w:rsid w:val="0087291E"/>
    <w:rsid w:val="00872D1C"/>
    <w:rsid w:val="00874A74"/>
    <w:rsid w:val="008752FA"/>
    <w:rsid w:val="00875E77"/>
    <w:rsid w:val="00876B93"/>
    <w:rsid w:val="0087749E"/>
    <w:rsid w:val="00877660"/>
    <w:rsid w:val="00877D28"/>
    <w:rsid w:val="00881886"/>
    <w:rsid w:val="00882152"/>
    <w:rsid w:val="0088531B"/>
    <w:rsid w:val="008853E8"/>
    <w:rsid w:val="00885537"/>
    <w:rsid w:val="00885A50"/>
    <w:rsid w:val="0088779F"/>
    <w:rsid w:val="0089035C"/>
    <w:rsid w:val="008917BF"/>
    <w:rsid w:val="00891B74"/>
    <w:rsid w:val="0089338F"/>
    <w:rsid w:val="0089345E"/>
    <w:rsid w:val="0089416C"/>
    <w:rsid w:val="00894ED8"/>
    <w:rsid w:val="00895EAB"/>
    <w:rsid w:val="00896160"/>
    <w:rsid w:val="00896816"/>
    <w:rsid w:val="00896914"/>
    <w:rsid w:val="008A1522"/>
    <w:rsid w:val="008A2093"/>
    <w:rsid w:val="008A2EDF"/>
    <w:rsid w:val="008A3668"/>
    <w:rsid w:val="008A36F9"/>
    <w:rsid w:val="008A4DE3"/>
    <w:rsid w:val="008A6BC2"/>
    <w:rsid w:val="008A7729"/>
    <w:rsid w:val="008B00FF"/>
    <w:rsid w:val="008B060A"/>
    <w:rsid w:val="008B080D"/>
    <w:rsid w:val="008B1610"/>
    <w:rsid w:val="008B21CE"/>
    <w:rsid w:val="008B473B"/>
    <w:rsid w:val="008B52F9"/>
    <w:rsid w:val="008B5855"/>
    <w:rsid w:val="008B5D6A"/>
    <w:rsid w:val="008B6583"/>
    <w:rsid w:val="008B77A0"/>
    <w:rsid w:val="008B7E4E"/>
    <w:rsid w:val="008C01C9"/>
    <w:rsid w:val="008C0454"/>
    <w:rsid w:val="008C15A9"/>
    <w:rsid w:val="008C1DE2"/>
    <w:rsid w:val="008C247F"/>
    <w:rsid w:val="008C2E9E"/>
    <w:rsid w:val="008C341F"/>
    <w:rsid w:val="008C3421"/>
    <w:rsid w:val="008C44D9"/>
    <w:rsid w:val="008C5865"/>
    <w:rsid w:val="008C5FC0"/>
    <w:rsid w:val="008C6789"/>
    <w:rsid w:val="008C74B6"/>
    <w:rsid w:val="008C7CB1"/>
    <w:rsid w:val="008D226D"/>
    <w:rsid w:val="008D3249"/>
    <w:rsid w:val="008D3F6A"/>
    <w:rsid w:val="008D43A2"/>
    <w:rsid w:val="008D4442"/>
    <w:rsid w:val="008D474A"/>
    <w:rsid w:val="008D7A55"/>
    <w:rsid w:val="008E03F1"/>
    <w:rsid w:val="008E04FA"/>
    <w:rsid w:val="008E1977"/>
    <w:rsid w:val="008E20DD"/>
    <w:rsid w:val="008E2DD3"/>
    <w:rsid w:val="008E3B26"/>
    <w:rsid w:val="008F272A"/>
    <w:rsid w:val="008F2969"/>
    <w:rsid w:val="008F30C2"/>
    <w:rsid w:val="008F380F"/>
    <w:rsid w:val="008F4287"/>
    <w:rsid w:val="008F471F"/>
    <w:rsid w:val="008F5391"/>
    <w:rsid w:val="008F53B5"/>
    <w:rsid w:val="008F5831"/>
    <w:rsid w:val="008F76D5"/>
    <w:rsid w:val="008F79EA"/>
    <w:rsid w:val="008F7F6C"/>
    <w:rsid w:val="00900EAC"/>
    <w:rsid w:val="0090178F"/>
    <w:rsid w:val="00902577"/>
    <w:rsid w:val="009025DF"/>
    <w:rsid w:val="00902E43"/>
    <w:rsid w:val="00904BFD"/>
    <w:rsid w:val="00905204"/>
    <w:rsid w:val="00905356"/>
    <w:rsid w:val="00906816"/>
    <w:rsid w:val="009073AF"/>
    <w:rsid w:val="00910434"/>
    <w:rsid w:val="00911764"/>
    <w:rsid w:val="00911AF9"/>
    <w:rsid w:val="00911FFF"/>
    <w:rsid w:val="009127BA"/>
    <w:rsid w:val="00912E13"/>
    <w:rsid w:val="00913ADB"/>
    <w:rsid w:val="00914077"/>
    <w:rsid w:val="0091506F"/>
    <w:rsid w:val="009163ED"/>
    <w:rsid w:val="00917A15"/>
    <w:rsid w:val="00920DE1"/>
    <w:rsid w:val="009211AA"/>
    <w:rsid w:val="00921EB6"/>
    <w:rsid w:val="00922008"/>
    <w:rsid w:val="00923C48"/>
    <w:rsid w:val="00923EBC"/>
    <w:rsid w:val="00924FCB"/>
    <w:rsid w:val="00931283"/>
    <w:rsid w:val="00931BF0"/>
    <w:rsid w:val="009323DF"/>
    <w:rsid w:val="0093523A"/>
    <w:rsid w:val="0093585C"/>
    <w:rsid w:val="00935F58"/>
    <w:rsid w:val="009374CE"/>
    <w:rsid w:val="00940329"/>
    <w:rsid w:val="009408C2"/>
    <w:rsid w:val="00941089"/>
    <w:rsid w:val="0094561B"/>
    <w:rsid w:val="009468AC"/>
    <w:rsid w:val="00952596"/>
    <w:rsid w:val="009548AA"/>
    <w:rsid w:val="00954A24"/>
    <w:rsid w:val="0095643C"/>
    <w:rsid w:val="00957264"/>
    <w:rsid w:val="009574FD"/>
    <w:rsid w:val="00957AE5"/>
    <w:rsid w:val="00961D5A"/>
    <w:rsid w:val="00963187"/>
    <w:rsid w:val="009634DD"/>
    <w:rsid w:val="00964127"/>
    <w:rsid w:val="0096442C"/>
    <w:rsid w:val="0096606C"/>
    <w:rsid w:val="009705B9"/>
    <w:rsid w:val="00970D93"/>
    <w:rsid w:val="009712F9"/>
    <w:rsid w:val="0097269E"/>
    <w:rsid w:val="00973FED"/>
    <w:rsid w:val="00974AF2"/>
    <w:rsid w:val="00976255"/>
    <w:rsid w:val="00977B79"/>
    <w:rsid w:val="00980845"/>
    <w:rsid w:val="00980A8F"/>
    <w:rsid w:val="00980D67"/>
    <w:rsid w:val="00984423"/>
    <w:rsid w:val="00985B5E"/>
    <w:rsid w:val="0098665A"/>
    <w:rsid w:val="0098785A"/>
    <w:rsid w:val="00991856"/>
    <w:rsid w:val="00991F58"/>
    <w:rsid w:val="009930EE"/>
    <w:rsid w:val="0099482D"/>
    <w:rsid w:val="00994A1C"/>
    <w:rsid w:val="0099515D"/>
    <w:rsid w:val="009967B5"/>
    <w:rsid w:val="009A11F8"/>
    <w:rsid w:val="009A2AAB"/>
    <w:rsid w:val="009A4568"/>
    <w:rsid w:val="009A528E"/>
    <w:rsid w:val="009B0B0B"/>
    <w:rsid w:val="009B0FB6"/>
    <w:rsid w:val="009B1461"/>
    <w:rsid w:val="009B29A0"/>
    <w:rsid w:val="009C65FB"/>
    <w:rsid w:val="009C790A"/>
    <w:rsid w:val="009C7F70"/>
    <w:rsid w:val="009D02F8"/>
    <w:rsid w:val="009D22C3"/>
    <w:rsid w:val="009D2EF7"/>
    <w:rsid w:val="009D3C53"/>
    <w:rsid w:val="009D48D4"/>
    <w:rsid w:val="009D5E7A"/>
    <w:rsid w:val="009D60D2"/>
    <w:rsid w:val="009D7762"/>
    <w:rsid w:val="009E0C28"/>
    <w:rsid w:val="009E0E30"/>
    <w:rsid w:val="009E2374"/>
    <w:rsid w:val="009E2C8E"/>
    <w:rsid w:val="009E4B22"/>
    <w:rsid w:val="009E6055"/>
    <w:rsid w:val="009E654E"/>
    <w:rsid w:val="009E6732"/>
    <w:rsid w:val="009E6C86"/>
    <w:rsid w:val="009F4750"/>
    <w:rsid w:val="009F494B"/>
    <w:rsid w:val="009F646C"/>
    <w:rsid w:val="009F7946"/>
    <w:rsid w:val="00A001B9"/>
    <w:rsid w:val="00A01AC8"/>
    <w:rsid w:val="00A02A9D"/>
    <w:rsid w:val="00A03EA6"/>
    <w:rsid w:val="00A04CF1"/>
    <w:rsid w:val="00A05DE9"/>
    <w:rsid w:val="00A0606F"/>
    <w:rsid w:val="00A078C2"/>
    <w:rsid w:val="00A10EF1"/>
    <w:rsid w:val="00A12AEE"/>
    <w:rsid w:val="00A13214"/>
    <w:rsid w:val="00A13747"/>
    <w:rsid w:val="00A13C1F"/>
    <w:rsid w:val="00A13F93"/>
    <w:rsid w:val="00A14228"/>
    <w:rsid w:val="00A14A82"/>
    <w:rsid w:val="00A15018"/>
    <w:rsid w:val="00A16F23"/>
    <w:rsid w:val="00A17037"/>
    <w:rsid w:val="00A2064E"/>
    <w:rsid w:val="00A20927"/>
    <w:rsid w:val="00A209C9"/>
    <w:rsid w:val="00A21D04"/>
    <w:rsid w:val="00A22E27"/>
    <w:rsid w:val="00A24069"/>
    <w:rsid w:val="00A244A0"/>
    <w:rsid w:val="00A2511C"/>
    <w:rsid w:val="00A2525E"/>
    <w:rsid w:val="00A25651"/>
    <w:rsid w:val="00A313F0"/>
    <w:rsid w:val="00A334FF"/>
    <w:rsid w:val="00A33584"/>
    <w:rsid w:val="00A378D9"/>
    <w:rsid w:val="00A3799A"/>
    <w:rsid w:val="00A4487D"/>
    <w:rsid w:val="00A47194"/>
    <w:rsid w:val="00A47847"/>
    <w:rsid w:val="00A47EA8"/>
    <w:rsid w:val="00A5256F"/>
    <w:rsid w:val="00A5299A"/>
    <w:rsid w:val="00A52A3C"/>
    <w:rsid w:val="00A52E9B"/>
    <w:rsid w:val="00A5356E"/>
    <w:rsid w:val="00A54891"/>
    <w:rsid w:val="00A5721D"/>
    <w:rsid w:val="00A573AC"/>
    <w:rsid w:val="00A57A64"/>
    <w:rsid w:val="00A60D93"/>
    <w:rsid w:val="00A6353E"/>
    <w:rsid w:val="00A655BA"/>
    <w:rsid w:val="00A66131"/>
    <w:rsid w:val="00A670A1"/>
    <w:rsid w:val="00A67A96"/>
    <w:rsid w:val="00A67B87"/>
    <w:rsid w:val="00A722A9"/>
    <w:rsid w:val="00A73AAD"/>
    <w:rsid w:val="00A74098"/>
    <w:rsid w:val="00A74418"/>
    <w:rsid w:val="00A74EB9"/>
    <w:rsid w:val="00A763C3"/>
    <w:rsid w:val="00A772DF"/>
    <w:rsid w:val="00A82371"/>
    <w:rsid w:val="00A82FEC"/>
    <w:rsid w:val="00A83DCA"/>
    <w:rsid w:val="00A8529C"/>
    <w:rsid w:val="00A8569C"/>
    <w:rsid w:val="00A86553"/>
    <w:rsid w:val="00A86DA8"/>
    <w:rsid w:val="00A87A15"/>
    <w:rsid w:val="00A90B1A"/>
    <w:rsid w:val="00A90B68"/>
    <w:rsid w:val="00A92F39"/>
    <w:rsid w:val="00A93AAE"/>
    <w:rsid w:val="00A949F7"/>
    <w:rsid w:val="00A94F71"/>
    <w:rsid w:val="00A9556F"/>
    <w:rsid w:val="00A957B7"/>
    <w:rsid w:val="00A970DE"/>
    <w:rsid w:val="00AA082E"/>
    <w:rsid w:val="00AA0EBA"/>
    <w:rsid w:val="00AA1EBA"/>
    <w:rsid w:val="00AA36D4"/>
    <w:rsid w:val="00AA3EE9"/>
    <w:rsid w:val="00AA46D5"/>
    <w:rsid w:val="00AA490A"/>
    <w:rsid w:val="00AA565E"/>
    <w:rsid w:val="00AA5BB1"/>
    <w:rsid w:val="00AA6528"/>
    <w:rsid w:val="00AB0D89"/>
    <w:rsid w:val="00AB1A77"/>
    <w:rsid w:val="00AB1DDA"/>
    <w:rsid w:val="00AB2B4C"/>
    <w:rsid w:val="00AB3351"/>
    <w:rsid w:val="00AB3FF4"/>
    <w:rsid w:val="00AB47FB"/>
    <w:rsid w:val="00AB75B3"/>
    <w:rsid w:val="00AC020A"/>
    <w:rsid w:val="00AC0210"/>
    <w:rsid w:val="00AC0DE1"/>
    <w:rsid w:val="00AC110E"/>
    <w:rsid w:val="00AC1EE8"/>
    <w:rsid w:val="00AC2AE1"/>
    <w:rsid w:val="00AC5214"/>
    <w:rsid w:val="00AC65DE"/>
    <w:rsid w:val="00AC6BF6"/>
    <w:rsid w:val="00AD0174"/>
    <w:rsid w:val="00AD0871"/>
    <w:rsid w:val="00AD0E7B"/>
    <w:rsid w:val="00AD2EFD"/>
    <w:rsid w:val="00AD4302"/>
    <w:rsid w:val="00AD5629"/>
    <w:rsid w:val="00AD5960"/>
    <w:rsid w:val="00AE0D6F"/>
    <w:rsid w:val="00AE4896"/>
    <w:rsid w:val="00AE505F"/>
    <w:rsid w:val="00AE6559"/>
    <w:rsid w:val="00AE7599"/>
    <w:rsid w:val="00AF1617"/>
    <w:rsid w:val="00AF3348"/>
    <w:rsid w:val="00AF37A0"/>
    <w:rsid w:val="00AF5CFD"/>
    <w:rsid w:val="00AF7246"/>
    <w:rsid w:val="00B00573"/>
    <w:rsid w:val="00B009FA"/>
    <w:rsid w:val="00B022C9"/>
    <w:rsid w:val="00B03183"/>
    <w:rsid w:val="00B0347D"/>
    <w:rsid w:val="00B0498A"/>
    <w:rsid w:val="00B05C65"/>
    <w:rsid w:val="00B06A65"/>
    <w:rsid w:val="00B07122"/>
    <w:rsid w:val="00B07705"/>
    <w:rsid w:val="00B07780"/>
    <w:rsid w:val="00B11116"/>
    <w:rsid w:val="00B11797"/>
    <w:rsid w:val="00B120FB"/>
    <w:rsid w:val="00B15188"/>
    <w:rsid w:val="00B16A1A"/>
    <w:rsid w:val="00B17357"/>
    <w:rsid w:val="00B20B7F"/>
    <w:rsid w:val="00B21123"/>
    <w:rsid w:val="00B2174E"/>
    <w:rsid w:val="00B2198D"/>
    <w:rsid w:val="00B23475"/>
    <w:rsid w:val="00B23836"/>
    <w:rsid w:val="00B24C85"/>
    <w:rsid w:val="00B24D21"/>
    <w:rsid w:val="00B25B49"/>
    <w:rsid w:val="00B25D1B"/>
    <w:rsid w:val="00B25F41"/>
    <w:rsid w:val="00B26ED6"/>
    <w:rsid w:val="00B2731E"/>
    <w:rsid w:val="00B30058"/>
    <w:rsid w:val="00B30E76"/>
    <w:rsid w:val="00B341FE"/>
    <w:rsid w:val="00B35861"/>
    <w:rsid w:val="00B35CEB"/>
    <w:rsid w:val="00B36CD0"/>
    <w:rsid w:val="00B37B85"/>
    <w:rsid w:val="00B41E5E"/>
    <w:rsid w:val="00B43163"/>
    <w:rsid w:val="00B448B2"/>
    <w:rsid w:val="00B4532E"/>
    <w:rsid w:val="00B4559A"/>
    <w:rsid w:val="00B46799"/>
    <w:rsid w:val="00B5282E"/>
    <w:rsid w:val="00B53FB1"/>
    <w:rsid w:val="00B5741F"/>
    <w:rsid w:val="00B576D6"/>
    <w:rsid w:val="00B613D2"/>
    <w:rsid w:val="00B61414"/>
    <w:rsid w:val="00B61F12"/>
    <w:rsid w:val="00B638C8"/>
    <w:rsid w:val="00B64F94"/>
    <w:rsid w:val="00B65633"/>
    <w:rsid w:val="00B663FD"/>
    <w:rsid w:val="00B66B4C"/>
    <w:rsid w:val="00B67938"/>
    <w:rsid w:val="00B70428"/>
    <w:rsid w:val="00B70741"/>
    <w:rsid w:val="00B70973"/>
    <w:rsid w:val="00B7139F"/>
    <w:rsid w:val="00B734CF"/>
    <w:rsid w:val="00B7384C"/>
    <w:rsid w:val="00B7444B"/>
    <w:rsid w:val="00B75E26"/>
    <w:rsid w:val="00B76595"/>
    <w:rsid w:val="00B77050"/>
    <w:rsid w:val="00B77A14"/>
    <w:rsid w:val="00B77D17"/>
    <w:rsid w:val="00B77F70"/>
    <w:rsid w:val="00B80487"/>
    <w:rsid w:val="00B80504"/>
    <w:rsid w:val="00B810CA"/>
    <w:rsid w:val="00B82FCF"/>
    <w:rsid w:val="00B84E97"/>
    <w:rsid w:val="00B85FEF"/>
    <w:rsid w:val="00B86CBE"/>
    <w:rsid w:val="00B86CD6"/>
    <w:rsid w:val="00B87082"/>
    <w:rsid w:val="00B8793E"/>
    <w:rsid w:val="00B905BF"/>
    <w:rsid w:val="00B947DB"/>
    <w:rsid w:val="00B94E70"/>
    <w:rsid w:val="00B959A8"/>
    <w:rsid w:val="00BA04C4"/>
    <w:rsid w:val="00BA08FA"/>
    <w:rsid w:val="00BA1284"/>
    <w:rsid w:val="00BA12CD"/>
    <w:rsid w:val="00BA1D15"/>
    <w:rsid w:val="00BA1F6B"/>
    <w:rsid w:val="00BA251F"/>
    <w:rsid w:val="00BA35E5"/>
    <w:rsid w:val="00BA3CFC"/>
    <w:rsid w:val="00BA3DEB"/>
    <w:rsid w:val="00BA4037"/>
    <w:rsid w:val="00BA4758"/>
    <w:rsid w:val="00BA4D5B"/>
    <w:rsid w:val="00BA58C2"/>
    <w:rsid w:val="00BA5A03"/>
    <w:rsid w:val="00BA5D97"/>
    <w:rsid w:val="00BA62C8"/>
    <w:rsid w:val="00BA64AF"/>
    <w:rsid w:val="00BA7124"/>
    <w:rsid w:val="00BB2F1F"/>
    <w:rsid w:val="00BB44E5"/>
    <w:rsid w:val="00BB4FA5"/>
    <w:rsid w:val="00BB50A6"/>
    <w:rsid w:val="00BB5340"/>
    <w:rsid w:val="00BB540B"/>
    <w:rsid w:val="00BB61AA"/>
    <w:rsid w:val="00BB72D1"/>
    <w:rsid w:val="00BC1682"/>
    <w:rsid w:val="00BC1D8C"/>
    <w:rsid w:val="00BC2409"/>
    <w:rsid w:val="00BC27BA"/>
    <w:rsid w:val="00BC68E9"/>
    <w:rsid w:val="00BD0CB6"/>
    <w:rsid w:val="00BD10F3"/>
    <w:rsid w:val="00BD13CC"/>
    <w:rsid w:val="00BD2353"/>
    <w:rsid w:val="00BD281D"/>
    <w:rsid w:val="00BD36BB"/>
    <w:rsid w:val="00BD57FF"/>
    <w:rsid w:val="00BD5961"/>
    <w:rsid w:val="00BD7B6F"/>
    <w:rsid w:val="00BE01FC"/>
    <w:rsid w:val="00BE0BDF"/>
    <w:rsid w:val="00BE0C1A"/>
    <w:rsid w:val="00BE19CD"/>
    <w:rsid w:val="00BE55A5"/>
    <w:rsid w:val="00BE57A8"/>
    <w:rsid w:val="00BE57EE"/>
    <w:rsid w:val="00BE63F1"/>
    <w:rsid w:val="00BE6535"/>
    <w:rsid w:val="00BE7104"/>
    <w:rsid w:val="00BE7A9C"/>
    <w:rsid w:val="00BF0EC2"/>
    <w:rsid w:val="00BF2440"/>
    <w:rsid w:val="00BF251A"/>
    <w:rsid w:val="00BF2F0F"/>
    <w:rsid w:val="00BF4281"/>
    <w:rsid w:val="00BF435D"/>
    <w:rsid w:val="00BF53CF"/>
    <w:rsid w:val="00BF6216"/>
    <w:rsid w:val="00C00EED"/>
    <w:rsid w:val="00C022A0"/>
    <w:rsid w:val="00C02DB0"/>
    <w:rsid w:val="00C03364"/>
    <w:rsid w:val="00C10CEA"/>
    <w:rsid w:val="00C1119A"/>
    <w:rsid w:val="00C11505"/>
    <w:rsid w:val="00C11A14"/>
    <w:rsid w:val="00C11FFB"/>
    <w:rsid w:val="00C138AE"/>
    <w:rsid w:val="00C15024"/>
    <w:rsid w:val="00C15363"/>
    <w:rsid w:val="00C15AB5"/>
    <w:rsid w:val="00C17EAA"/>
    <w:rsid w:val="00C20855"/>
    <w:rsid w:val="00C21444"/>
    <w:rsid w:val="00C2171E"/>
    <w:rsid w:val="00C2565A"/>
    <w:rsid w:val="00C25991"/>
    <w:rsid w:val="00C25E3B"/>
    <w:rsid w:val="00C2611C"/>
    <w:rsid w:val="00C26ACB"/>
    <w:rsid w:val="00C304F6"/>
    <w:rsid w:val="00C30630"/>
    <w:rsid w:val="00C30826"/>
    <w:rsid w:val="00C30E99"/>
    <w:rsid w:val="00C32811"/>
    <w:rsid w:val="00C33559"/>
    <w:rsid w:val="00C3529B"/>
    <w:rsid w:val="00C35B3B"/>
    <w:rsid w:val="00C36511"/>
    <w:rsid w:val="00C36C17"/>
    <w:rsid w:val="00C36CE2"/>
    <w:rsid w:val="00C4144B"/>
    <w:rsid w:val="00C42E2D"/>
    <w:rsid w:val="00C4378C"/>
    <w:rsid w:val="00C43A08"/>
    <w:rsid w:val="00C44726"/>
    <w:rsid w:val="00C454CD"/>
    <w:rsid w:val="00C466B1"/>
    <w:rsid w:val="00C478D3"/>
    <w:rsid w:val="00C479AA"/>
    <w:rsid w:val="00C501CC"/>
    <w:rsid w:val="00C511D1"/>
    <w:rsid w:val="00C51D8F"/>
    <w:rsid w:val="00C52200"/>
    <w:rsid w:val="00C53C21"/>
    <w:rsid w:val="00C53F26"/>
    <w:rsid w:val="00C55393"/>
    <w:rsid w:val="00C5650C"/>
    <w:rsid w:val="00C565C9"/>
    <w:rsid w:val="00C56839"/>
    <w:rsid w:val="00C56D26"/>
    <w:rsid w:val="00C57991"/>
    <w:rsid w:val="00C60302"/>
    <w:rsid w:val="00C60C78"/>
    <w:rsid w:val="00C61D1D"/>
    <w:rsid w:val="00C62B93"/>
    <w:rsid w:val="00C65576"/>
    <w:rsid w:val="00C67C32"/>
    <w:rsid w:val="00C703EE"/>
    <w:rsid w:val="00C711FD"/>
    <w:rsid w:val="00C718AA"/>
    <w:rsid w:val="00C71FD7"/>
    <w:rsid w:val="00C72024"/>
    <w:rsid w:val="00C73723"/>
    <w:rsid w:val="00C747ED"/>
    <w:rsid w:val="00C7565A"/>
    <w:rsid w:val="00C7567A"/>
    <w:rsid w:val="00C75826"/>
    <w:rsid w:val="00C7708F"/>
    <w:rsid w:val="00C77B9F"/>
    <w:rsid w:val="00C81C9F"/>
    <w:rsid w:val="00C82729"/>
    <w:rsid w:val="00C8423B"/>
    <w:rsid w:val="00C8468B"/>
    <w:rsid w:val="00C84D11"/>
    <w:rsid w:val="00C86FEC"/>
    <w:rsid w:val="00C92361"/>
    <w:rsid w:val="00C93AFD"/>
    <w:rsid w:val="00C95728"/>
    <w:rsid w:val="00C96D1B"/>
    <w:rsid w:val="00C9794A"/>
    <w:rsid w:val="00C97FCA"/>
    <w:rsid w:val="00CA013A"/>
    <w:rsid w:val="00CA09A3"/>
    <w:rsid w:val="00CA3897"/>
    <w:rsid w:val="00CA394C"/>
    <w:rsid w:val="00CA5DB2"/>
    <w:rsid w:val="00CA623C"/>
    <w:rsid w:val="00CB158B"/>
    <w:rsid w:val="00CB21CA"/>
    <w:rsid w:val="00CB4119"/>
    <w:rsid w:val="00CB46FF"/>
    <w:rsid w:val="00CB5381"/>
    <w:rsid w:val="00CB54D7"/>
    <w:rsid w:val="00CB6C63"/>
    <w:rsid w:val="00CB6F9B"/>
    <w:rsid w:val="00CB7F56"/>
    <w:rsid w:val="00CC1069"/>
    <w:rsid w:val="00CC1682"/>
    <w:rsid w:val="00CC28AC"/>
    <w:rsid w:val="00CC2DA7"/>
    <w:rsid w:val="00CC2FD0"/>
    <w:rsid w:val="00CC3A4C"/>
    <w:rsid w:val="00CC4B62"/>
    <w:rsid w:val="00CC5C59"/>
    <w:rsid w:val="00CC5FF8"/>
    <w:rsid w:val="00CC7560"/>
    <w:rsid w:val="00CC77D7"/>
    <w:rsid w:val="00CC7CC2"/>
    <w:rsid w:val="00CD2056"/>
    <w:rsid w:val="00CD4844"/>
    <w:rsid w:val="00CD51F4"/>
    <w:rsid w:val="00CD5496"/>
    <w:rsid w:val="00CD6F88"/>
    <w:rsid w:val="00CE059D"/>
    <w:rsid w:val="00CE1AD7"/>
    <w:rsid w:val="00CE1C3F"/>
    <w:rsid w:val="00CE2813"/>
    <w:rsid w:val="00CE3724"/>
    <w:rsid w:val="00CE50A7"/>
    <w:rsid w:val="00CE5BD4"/>
    <w:rsid w:val="00CE69A5"/>
    <w:rsid w:val="00CE71E6"/>
    <w:rsid w:val="00CF018C"/>
    <w:rsid w:val="00CF2588"/>
    <w:rsid w:val="00CF3394"/>
    <w:rsid w:val="00CF63EE"/>
    <w:rsid w:val="00CF6F5A"/>
    <w:rsid w:val="00CF70C2"/>
    <w:rsid w:val="00D0023B"/>
    <w:rsid w:val="00D00924"/>
    <w:rsid w:val="00D01EC8"/>
    <w:rsid w:val="00D01FB3"/>
    <w:rsid w:val="00D020DE"/>
    <w:rsid w:val="00D0363D"/>
    <w:rsid w:val="00D03C1C"/>
    <w:rsid w:val="00D04613"/>
    <w:rsid w:val="00D06E24"/>
    <w:rsid w:val="00D103E2"/>
    <w:rsid w:val="00D11CC7"/>
    <w:rsid w:val="00D12643"/>
    <w:rsid w:val="00D1387C"/>
    <w:rsid w:val="00D1411B"/>
    <w:rsid w:val="00D15C83"/>
    <w:rsid w:val="00D16AF3"/>
    <w:rsid w:val="00D1759B"/>
    <w:rsid w:val="00D208E1"/>
    <w:rsid w:val="00D20C1E"/>
    <w:rsid w:val="00D212BA"/>
    <w:rsid w:val="00D2168A"/>
    <w:rsid w:val="00D234F5"/>
    <w:rsid w:val="00D25091"/>
    <w:rsid w:val="00D25C09"/>
    <w:rsid w:val="00D260D6"/>
    <w:rsid w:val="00D264B9"/>
    <w:rsid w:val="00D26531"/>
    <w:rsid w:val="00D26C21"/>
    <w:rsid w:val="00D2733B"/>
    <w:rsid w:val="00D27927"/>
    <w:rsid w:val="00D3079B"/>
    <w:rsid w:val="00D307A0"/>
    <w:rsid w:val="00D31542"/>
    <w:rsid w:val="00D32155"/>
    <w:rsid w:val="00D335C8"/>
    <w:rsid w:val="00D338E3"/>
    <w:rsid w:val="00D3460D"/>
    <w:rsid w:val="00D36069"/>
    <w:rsid w:val="00D4028E"/>
    <w:rsid w:val="00D428EA"/>
    <w:rsid w:val="00D452C0"/>
    <w:rsid w:val="00D46947"/>
    <w:rsid w:val="00D47DC5"/>
    <w:rsid w:val="00D57660"/>
    <w:rsid w:val="00D605B7"/>
    <w:rsid w:val="00D60CA4"/>
    <w:rsid w:val="00D6191C"/>
    <w:rsid w:val="00D61E00"/>
    <w:rsid w:val="00D6241D"/>
    <w:rsid w:val="00D62721"/>
    <w:rsid w:val="00D63231"/>
    <w:rsid w:val="00D63317"/>
    <w:rsid w:val="00D63AC0"/>
    <w:rsid w:val="00D6440E"/>
    <w:rsid w:val="00D67932"/>
    <w:rsid w:val="00D67A56"/>
    <w:rsid w:val="00D70A91"/>
    <w:rsid w:val="00D70C8B"/>
    <w:rsid w:val="00D70DB1"/>
    <w:rsid w:val="00D7164A"/>
    <w:rsid w:val="00D72E47"/>
    <w:rsid w:val="00D731EB"/>
    <w:rsid w:val="00D74DFF"/>
    <w:rsid w:val="00D758BB"/>
    <w:rsid w:val="00D764E6"/>
    <w:rsid w:val="00D8013E"/>
    <w:rsid w:val="00D8037D"/>
    <w:rsid w:val="00D810AC"/>
    <w:rsid w:val="00D81861"/>
    <w:rsid w:val="00D81C66"/>
    <w:rsid w:val="00D8229C"/>
    <w:rsid w:val="00D82731"/>
    <w:rsid w:val="00D84734"/>
    <w:rsid w:val="00D85119"/>
    <w:rsid w:val="00D86320"/>
    <w:rsid w:val="00D86EE6"/>
    <w:rsid w:val="00D8758A"/>
    <w:rsid w:val="00D90A2C"/>
    <w:rsid w:val="00D90F8F"/>
    <w:rsid w:val="00D91941"/>
    <w:rsid w:val="00D91E3B"/>
    <w:rsid w:val="00D91F38"/>
    <w:rsid w:val="00D924B8"/>
    <w:rsid w:val="00D92529"/>
    <w:rsid w:val="00D93365"/>
    <w:rsid w:val="00D93EDD"/>
    <w:rsid w:val="00D9581D"/>
    <w:rsid w:val="00DA159F"/>
    <w:rsid w:val="00DA1E84"/>
    <w:rsid w:val="00DA525C"/>
    <w:rsid w:val="00DA617A"/>
    <w:rsid w:val="00DA6297"/>
    <w:rsid w:val="00DA7625"/>
    <w:rsid w:val="00DA79D4"/>
    <w:rsid w:val="00DB3A4C"/>
    <w:rsid w:val="00DB5C38"/>
    <w:rsid w:val="00DB5E1F"/>
    <w:rsid w:val="00DB6B39"/>
    <w:rsid w:val="00DB6EB0"/>
    <w:rsid w:val="00DC06BE"/>
    <w:rsid w:val="00DC086E"/>
    <w:rsid w:val="00DC1DE1"/>
    <w:rsid w:val="00DC3536"/>
    <w:rsid w:val="00DC469B"/>
    <w:rsid w:val="00DD1162"/>
    <w:rsid w:val="00DD3C22"/>
    <w:rsid w:val="00DD4BFE"/>
    <w:rsid w:val="00DD6621"/>
    <w:rsid w:val="00DD6A3D"/>
    <w:rsid w:val="00DE025A"/>
    <w:rsid w:val="00DE1427"/>
    <w:rsid w:val="00DE2291"/>
    <w:rsid w:val="00DF02D8"/>
    <w:rsid w:val="00DF1068"/>
    <w:rsid w:val="00DF1ADB"/>
    <w:rsid w:val="00DF2CB1"/>
    <w:rsid w:val="00DF34A3"/>
    <w:rsid w:val="00DF3E48"/>
    <w:rsid w:val="00DF4174"/>
    <w:rsid w:val="00DF592E"/>
    <w:rsid w:val="00DF5F11"/>
    <w:rsid w:val="00DF6A82"/>
    <w:rsid w:val="00E0118A"/>
    <w:rsid w:val="00E024F3"/>
    <w:rsid w:val="00E028C4"/>
    <w:rsid w:val="00E03B1B"/>
    <w:rsid w:val="00E05092"/>
    <w:rsid w:val="00E0514A"/>
    <w:rsid w:val="00E053CC"/>
    <w:rsid w:val="00E05445"/>
    <w:rsid w:val="00E0556B"/>
    <w:rsid w:val="00E068FB"/>
    <w:rsid w:val="00E07665"/>
    <w:rsid w:val="00E07896"/>
    <w:rsid w:val="00E07F81"/>
    <w:rsid w:val="00E10475"/>
    <w:rsid w:val="00E10E78"/>
    <w:rsid w:val="00E11ECA"/>
    <w:rsid w:val="00E12502"/>
    <w:rsid w:val="00E13D09"/>
    <w:rsid w:val="00E1424E"/>
    <w:rsid w:val="00E159C0"/>
    <w:rsid w:val="00E161EC"/>
    <w:rsid w:val="00E17018"/>
    <w:rsid w:val="00E21C85"/>
    <w:rsid w:val="00E22CBF"/>
    <w:rsid w:val="00E22ECD"/>
    <w:rsid w:val="00E235F6"/>
    <w:rsid w:val="00E238C0"/>
    <w:rsid w:val="00E24422"/>
    <w:rsid w:val="00E24ED5"/>
    <w:rsid w:val="00E25795"/>
    <w:rsid w:val="00E271AD"/>
    <w:rsid w:val="00E2726C"/>
    <w:rsid w:val="00E27282"/>
    <w:rsid w:val="00E2742A"/>
    <w:rsid w:val="00E30A9F"/>
    <w:rsid w:val="00E30BAC"/>
    <w:rsid w:val="00E326EA"/>
    <w:rsid w:val="00E331C0"/>
    <w:rsid w:val="00E33859"/>
    <w:rsid w:val="00E3455A"/>
    <w:rsid w:val="00E35546"/>
    <w:rsid w:val="00E379EE"/>
    <w:rsid w:val="00E37EED"/>
    <w:rsid w:val="00E41BD7"/>
    <w:rsid w:val="00E422DF"/>
    <w:rsid w:val="00E42701"/>
    <w:rsid w:val="00E434BA"/>
    <w:rsid w:val="00E43F47"/>
    <w:rsid w:val="00E441A6"/>
    <w:rsid w:val="00E4443B"/>
    <w:rsid w:val="00E44A79"/>
    <w:rsid w:val="00E460A0"/>
    <w:rsid w:val="00E46105"/>
    <w:rsid w:val="00E46992"/>
    <w:rsid w:val="00E47004"/>
    <w:rsid w:val="00E51343"/>
    <w:rsid w:val="00E530D7"/>
    <w:rsid w:val="00E544D6"/>
    <w:rsid w:val="00E54EF2"/>
    <w:rsid w:val="00E5513D"/>
    <w:rsid w:val="00E5661C"/>
    <w:rsid w:val="00E5666C"/>
    <w:rsid w:val="00E60373"/>
    <w:rsid w:val="00E60961"/>
    <w:rsid w:val="00E613D8"/>
    <w:rsid w:val="00E6191B"/>
    <w:rsid w:val="00E64036"/>
    <w:rsid w:val="00E66C70"/>
    <w:rsid w:val="00E6774D"/>
    <w:rsid w:val="00E67985"/>
    <w:rsid w:val="00E70698"/>
    <w:rsid w:val="00E70723"/>
    <w:rsid w:val="00E70D21"/>
    <w:rsid w:val="00E71C22"/>
    <w:rsid w:val="00E71DD0"/>
    <w:rsid w:val="00E71EFE"/>
    <w:rsid w:val="00E71F17"/>
    <w:rsid w:val="00E72B3E"/>
    <w:rsid w:val="00E72E91"/>
    <w:rsid w:val="00E7329C"/>
    <w:rsid w:val="00E74BFE"/>
    <w:rsid w:val="00E76221"/>
    <w:rsid w:val="00E76846"/>
    <w:rsid w:val="00E82057"/>
    <w:rsid w:val="00E821D4"/>
    <w:rsid w:val="00E821E4"/>
    <w:rsid w:val="00E842C7"/>
    <w:rsid w:val="00E85406"/>
    <w:rsid w:val="00E86D2F"/>
    <w:rsid w:val="00E8732D"/>
    <w:rsid w:val="00E9216F"/>
    <w:rsid w:val="00EA0CF5"/>
    <w:rsid w:val="00EA24A5"/>
    <w:rsid w:val="00EA4A85"/>
    <w:rsid w:val="00EA559F"/>
    <w:rsid w:val="00EA64B5"/>
    <w:rsid w:val="00EB09F7"/>
    <w:rsid w:val="00EB6A9D"/>
    <w:rsid w:val="00EB7BA3"/>
    <w:rsid w:val="00EC07A0"/>
    <w:rsid w:val="00EC1AA8"/>
    <w:rsid w:val="00EC1D9D"/>
    <w:rsid w:val="00EC1F32"/>
    <w:rsid w:val="00EC415D"/>
    <w:rsid w:val="00EC41FF"/>
    <w:rsid w:val="00EC4246"/>
    <w:rsid w:val="00EC48F5"/>
    <w:rsid w:val="00EC5CE5"/>
    <w:rsid w:val="00EC6884"/>
    <w:rsid w:val="00EC6F93"/>
    <w:rsid w:val="00EC7565"/>
    <w:rsid w:val="00EC759D"/>
    <w:rsid w:val="00ED0728"/>
    <w:rsid w:val="00ED08CC"/>
    <w:rsid w:val="00ED1EEF"/>
    <w:rsid w:val="00ED22D5"/>
    <w:rsid w:val="00ED2F05"/>
    <w:rsid w:val="00ED4AF1"/>
    <w:rsid w:val="00ED4B1A"/>
    <w:rsid w:val="00ED57B9"/>
    <w:rsid w:val="00ED5C17"/>
    <w:rsid w:val="00ED69D5"/>
    <w:rsid w:val="00EE0061"/>
    <w:rsid w:val="00EE0AE3"/>
    <w:rsid w:val="00EE0FE4"/>
    <w:rsid w:val="00EE3FB6"/>
    <w:rsid w:val="00EE671D"/>
    <w:rsid w:val="00EE7C0F"/>
    <w:rsid w:val="00EF0500"/>
    <w:rsid w:val="00EF083A"/>
    <w:rsid w:val="00EF1106"/>
    <w:rsid w:val="00EF18AF"/>
    <w:rsid w:val="00EF1E40"/>
    <w:rsid w:val="00EF2A04"/>
    <w:rsid w:val="00EF3BF2"/>
    <w:rsid w:val="00EF40AA"/>
    <w:rsid w:val="00EF7F71"/>
    <w:rsid w:val="00F01771"/>
    <w:rsid w:val="00F01B94"/>
    <w:rsid w:val="00F02E47"/>
    <w:rsid w:val="00F033F9"/>
    <w:rsid w:val="00F03AF9"/>
    <w:rsid w:val="00F06666"/>
    <w:rsid w:val="00F06CDF"/>
    <w:rsid w:val="00F077F8"/>
    <w:rsid w:val="00F11510"/>
    <w:rsid w:val="00F119C4"/>
    <w:rsid w:val="00F1320B"/>
    <w:rsid w:val="00F135FE"/>
    <w:rsid w:val="00F153C8"/>
    <w:rsid w:val="00F2022E"/>
    <w:rsid w:val="00F2050B"/>
    <w:rsid w:val="00F2077E"/>
    <w:rsid w:val="00F22147"/>
    <w:rsid w:val="00F222FA"/>
    <w:rsid w:val="00F226FB"/>
    <w:rsid w:val="00F2420D"/>
    <w:rsid w:val="00F24476"/>
    <w:rsid w:val="00F25730"/>
    <w:rsid w:val="00F25783"/>
    <w:rsid w:val="00F26C69"/>
    <w:rsid w:val="00F27C30"/>
    <w:rsid w:val="00F33665"/>
    <w:rsid w:val="00F3402C"/>
    <w:rsid w:val="00F34FA6"/>
    <w:rsid w:val="00F35115"/>
    <w:rsid w:val="00F37D2C"/>
    <w:rsid w:val="00F41305"/>
    <w:rsid w:val="00F4146A"/>
    <w:rsid w:val="00F41ED2"/>
    <w:rsid w:val="00F420BB"/>
    <w:rsid w:val="00F43393"/>
    <w:rsid w:val="00F434A1"/>
    <w:rsid w:val="00F442B5"/>
    <w:rsid w:val="00F44521"/>
    <w:rsid w:val="00F44CF8"/>
    <w:rsid w:val="00F47232"/>
    <w:rsid w:val="00F50F76"/>
    <w:rsid w:val="00F52307"/>
    <w:rsid w:val="00F523BD"/>
    <w:rsid w:val="00F5287D"/>
    <w:rsid w:val="00F52DE6"/>
    <w:rsid w:val="00F533E1"/>
    <w:rsid w:val="00F53A56"/>
    <w:rsid w:val="00F54E24"/>
    <w:rsid w:val="00F55BB6"/>
    <w:rsid w:val="00F56A80"/>
    <w:rsid w:val="00F57CDD"/>
    <w:rsid w:val="00F60465"/>
    <w:rsid w:val="00F63B8D"/>
    <w:rsid w:val="00F6402F"/>
    <w:rsid w:val="00F6457D"/>
    <w:rsid w:val="00F6638C"/>
    <w:rsid w:val="00F66943"/>
    <w:rsid w:val="00F67C7C"/>
    <w:rsid w:val="00F701A5"/>
    <w:rsid w:val="00F7068C"/>
    <w:rsid w:val="00F7097B"/>
    <w:rsid w:val="00F70F90"/>
    <w:rsid w:val="00F72C6D"/>
    <w:rsid w:val="00F731E4"/>
    <w:rsid w:val="00F74CA2"/>
    <w:rsid w:val="00F77749"/>
    <w:rsid w:val="00F7785D"/>
    <w:rsid w:val="00F849C5"/>
    <w:rsid w:val="00F860E1"/>
    <w:rsid w:val="00F87384"/>
    <w:rsid w:val="00F8768F"/>
    <w:rsid w:val="00F87A6D"/>
    <w:rsid w:val="00F9400D"/>
    <w:rsid w:val="00F94669"/>
    <w:rsid w:val="00F9557B"/>
    <w:rsid w:val="00F967A2"/>
    <w:rsid w:val="00FA0F7A"/>
    <w:rsid w:val="00FA1F83"/>
    <w:rsid w:val="00FA3045"/>
    <w:rsid w:val="00FA4681"/>
    <w:rsid w:val="00FA773F"/>
    <w:rsid w:val="00FA77B0"/>
    <w:rsid w:val="00FA7A5A"/>
    <w:rsid w:val="00FA7E38"/>
    <w:rsid w:val="00FB0624"/>
    <w:rsid w:val="00FB2770"/>
    <w:rsid w:val="00FB3628"/>
    <w:rsid w:val="00FB55C1"/>
    <w:rsid w:val="00FB617B"/>
    <w:rsid w:val="00FB7520"/>
    <w:rsid w:val="00FB79EF"/>
    <w:rsid w:val="00FB7C1F"/>
    <w:rsid w:val="00FC2AB9"/>
    <w:rsid w:val="00FC40A7"/>
    <w:rsid w:val="00FC53BE"/>
    <w:rsid w:val="00FC704D"/>
    <w:rsid w:val="00FC7E58"/>
    <w:rsid w:val="00FC7F8C"/>
    <w:rsid w:val="00FD0DEC"/>
    <w:rsid w:val="00FD0F98"/>
    <w:rsid w:val="00FD1528"/>
    <w:rsid w:val="00FD52BC"/>
    <w:rsid w:val="00FD556C"/>
    <w:rsid w:val="00FD56DC"/>
    <w:rsid w:val="00FD5E4D"/>
    <w:rsid w:val="00FD7A37"/>
    <w:rsid w:val="00FD7C95"/>
    <w:rsid w:val="00FE1181"/>
    <w:rsid w:val="00FE2304"/>
    <w:rsid w:val="00FE39DC"/>
    <w:rsid w:val="00FE46A0"/>
    <w:rsid w:val="00FE5649"/>
    <w:rsid w:val="00FE6185"/>
    <w:rsid w:val="00FE6589"/>
    <w:rsid w:val="00FF155F"/>
    <w:rsid w:val="00FF15ED"/>
    <w:rsid w:val="00FF47CA"/>
    <w:rsid w:val="00FF54B9"/>
    <w:rsid w:val="00FF5587"/>
    <w:rsid w:val="00FF5C20"/>
    <w:rsid w:val="00FF68FD"/>
    <w:rsid w:val="00FF7080"/>
    <w:rsid w:val="00FF7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C63E49"/>
  <w15:docId w15:val="{6126A967-04EB-42E7-B9F5-5F8BDBF4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0E"/>
    <w:rPr>
      <w:sz w:val="24"/>
      <w:szCs w:val="24"/>
      <w:lang w:eastAsia="en-US"/>
    </w:rPr>
  </w:style>
  <w:style w:type="paragraph" w:styleId="Heading1">
    <w:name w:val="heading 1"/>
    <w:basedOn w:val="Normal"/>
    <w:next w:val="Normal"/>
    <w:qFormat/>
    <w:rsid w:val="00D6440E"/>
    <w:pPr>
      <w:keepNext/>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4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79B"/>
    <w:pPr>
      <w:ind w:left="720"/>
    </w:pPr>
  </w:style>
  <w:style w:type="paragraph" w:styleId="Header">
    <w:name w:val="header"/>
    <w:basedOn w:val="Normal"/>
    <w:link w:val="HeaderChar"/>
    <w:uiPriority w:val="99"/>
    <w:rsid w:val="00F523BD"/>
    <w:pPr>
      <w:tabs>
        <w:tab w:val="center" w:pos="4153"/>
        <w:tab w:val="right" w:pos="8306"/>
      </w:tabs>
    </w:pPr>
    <w:rPr>
      <w:rFonts w:ascii="Calibri" w:eastAsia="Calibri" w:hAnsi="Calibri"/>
      <w:sz w:val="22"/>
      <w:szCs w:val="22"/>
      <w:lang w:eastAsia="en-GB"/>
    </w:rPr>
  </w:style>
  <w:style w:type="character" w:customStyle="1" w:styleId="HeaderChar">
    <w:name w:val="Header Char"/>
    <w:basedOn w:val="DefaultParagraphFont"/>
    <w:link w:val="Header"/>
    <w:uiPriority w:val="99"/>
    <w:rsid w:val="00F523BD"/>
    <w:rPr>
      <w:rFonts w:ascii="Calibri" w:eastAsia="Calibri" w:hAnsi="Calibri"/>
      <w:sz w:val="22"/>
      <w:szCs w:val="22"/>
    </w:rPr>
  </w:style>
  <w:style w:type="character" w:customStyle="1" w:styleId="legdslegrhslegp2text">
    <w:name w:val="legds legrhs legp2text"/>
    <w:basedOn w:val="DefaultParagraphFont"/>
    <w:rsid w:val="0060517B"/>
  </w:style>
  <w:style w:type="paragraph" w:styleId="BodyText2">
    <w:name w:val="Body Text 2"/>
    <w:basedOn w:val="Normal"/>
    <w:link w:val="BodyText2Char"/>
    <w:rsid w:val="001C5219"/>
    <w:pPr>
      <w:tabs>
        <w:tab w:val="left" w:pos="2250"/>
      </w:tabs>
      <w:jc w:val="both"/>
    </w:pPr>
    <w:rPr>
      <w:rFonts w:ascii="Arial" w:hAnsi="Arial"/>
      <w:b/>
      <w:sz w:val="28"/>
      <w:szCs w:val="20"/>
    </w:rPr>
  </w:style>
  <w:style w:type="character" w:customStyle="1" w:styleId="BodyText2Char">
    <w:name w:val="Body Text 2 Char"/>
    <w:basedOn w:val="DefaultParagraphFont"/>
    <w:link w:val="BodyText2"/>
    <w:rsid w:val="001C5219"/>
    <w:rPr>
      <w:rFonts w:ascii="Arial" w:hAnsi="Arial"/>
      <w:b/>
      <w:sz w:val="28"/>
      <w:lang w:eastAsia="en-US"/>
    </w:rPr>
  </w:style>
  <w:style w:type="paragraph" w:styleId="FootnoteText">
    <w:name w:val="footnote text"/>
    <w:basedOn w:val="Normal"/>
    <w:link w:val="FootnoteTextChar"/>
    <w:rsid w:val="001C5219"/>
    <w:rPr>
      <w:sz w:val="20"/>
      <w:szCs w:val="20"/>
    </w:rPr>
  </w:style>
  <w:style w:type="character" w:customStyle="1" w:styleId="FootnoteTextChar">
    <w:name w:val="Footnote Text Char"/>
    <w:basedOn w:val="DefaultParagraphFont"/>
    <w:link w:val="FootnoteText"/>
    <w:rsid w:val="001C5219"/>
    <w:rPr>
      <w:lang w:eastAsia="en-US"/>
    </w:rPr>
  </w:style>
  <w:style w:type="character" w:styleId="FootnoteReference">
    <w:name w:val="footnote reference"/>
    <w:basedOn w:val="DefaultParagraphFont"/>
    <w:rsid w:val="001C5219"/>
    <w:rPr>
      <w:vertAlign w:val="superscript"/>
    </w:rPr>
  </w:style>
  <w:style w:type="paragraph" w:customStyle="1" w:styleId="Default">
    <w:name w:val="Default"/>
    <w:rsid w:val="001C521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55B5D"/>
    <w:rPr>
      <w:rFonts w:ascii="Tahoma" w:hAnsi="Tahoma" w:cs="Tahoma"/>
      <w:sz w:val="16"/>
      <w:szCs w:val="16"/>
    </w:rPr>
  </w:style>
  <w:style w:type="character" w:customStyle="1" w:styleId="BalloonTextChar">
    <w:name w:val="Balloon Text Char"/>
    <w:basedOn w:val="DefaultParagraphFont"/>
    <w:link w:val="BalloonText"/>
    <w:rsid w:val="00155B5D"/>
    <w:rPr>
      <w:rFonts w:ascii="Tahoma" w:hAnsi="Tahoma" w:cs="Tahoma"/>
      <w:sz w:val="16"/>
      <w:szCs w:val="16"/>
      <w:lang w:eastAsia="en-US"/>
    </w:rPr>
  </w:style>
  <w:style w:type="paragraph" w:styleId="Footer">
    <w:name w:val="footer"/>
    <w:basedOn w:val="Normal"/>
    <w:link w:val="FooterChar"/>
    <w:uiPriority w:val="99"/>
    <w:rsid w:val="00E07F81"/>
    <w:pPr>
      <w:tabs>
        <w:tab w:val="center" w:pos="4513"/>
        <w:tab w:val="right" w:pos="9026"/>
      </w:tabs>
    </w:pPr>
  </w:style>
  <w:style w:type="character" w:customStyle="1" w:styleId="FooterChar">
    <w:name w:val="Footer Char"/>
    <w:basedOn w:val="DefaultParagraphFont"/>
    <w:link w:val="Footer"/>
    <w:uiPriority w:val="99"/>
    <w:rsid w:val="00E07F81"/>
    <w:rPr>
      <w:sz w:val="24"/>
      <w:szCs w:val="24"/>
      <w:lang w:eastAsia="en-US"/>
    </w:rPr>
  </w:style>
  <w:style w:type="paragraph" w:styleId="BodyText">
    <w:name w:val="Body Text"/>
    <w:basedOn w:val="Normal"/>
    <w:link w:val="BodyTextChar"/>
    <w:rsid w:val="009127BA"/>
    <w:pPr>
      <w:spacing w:after="120"/>
      <w:jc w:val="both"/>
    </w:pPr>
    <w:rPr>
      <w:rFonts w:ascii="Arial" w:hAnsi="Arial"/>
      <w:szCs w:val="20"/>
      <w:lang w:eastAsia="en-GB"/>
    </w:rPr>
  </w:style>
  <w:style w:type="character" w:customStyle="1" w:styleId="BodyTextChar">
    <w:name w:val="Body Text Char"/>
    <w:basedOn w:val="DefaultParagraphFont"/>
    <w:link w:val="BodyText"/>
    <w:rsid w:val="009127BA"/>
    <w:rPr>
      <w:rFonts w:ascii="Arial" w:hAnsi="Arial"/>
      <w:sz w:val="24"/>
    </w:rPr>
  </w:style>
  <w:style w:type="paragraph" w:customStyle="1" w:styleId="Conditionhead">
    <w:name w:val="Condition head"/>
    <w:basedOn w:val="Normal"/>
    <w:rsid w:val="009127BA"/>
    <w:pPr>
      <w:tabs>
        <w:tab w:val="left" w:pos="-720"/>
      </w:tabs>
      <w:suppressAutoHyphens/>
      <w:spacing w:line="360" w:lineRule="auto"/>
      <w:jc w:val="both"/>
    </w:pPr>
    <w:rPr>
      <w:b/>
    </w:rPr>
  </w:style>
  <w:style w:type="paragraph" w:customStyle="1" w:styleId="Outline2">
    <w:name w:val="Outline 2"/>
    <w:basedOn w:val="Normal"/>
    <w:rsid w:val="00A957B7"/>
    <w:pPr>
      <w:numPr>
        <w:ilvl w:val="1"/>
        <w:numId w:val="1"/>
      </w:numPr>
      <w:spacing w:after="240"/>
      <w:jc w:val="both"/>
      <w:outlineLvl w:val="1"/>
    </w:pPr>
    <w:rPr>
      <w:rFonts w:ascii="Arial" w:hAnsi="Arial"/>
      <w:sz w:val="22"/>
      <w:szCs w:val="20"/>
    </w:rPr>
  </w:style>
  <w:style w:type="paragraph" w:customStyle="1" w:styleId="OutlinePara">
    <w:name w:val="Outline Para"/>
    <w:basedOn w:val="Normal"/>
    <w:rsid w:val="00A957B7"/>
    <w:pPr>
      <w:spacing w:after="240"/>
      <w:jc w:val="both"/>
    </w:pPr>
    <w:rPr>
      <w:rFonts w:ascii="Arial" w:hAnsi="Arial"/>
      <w:sz w:val="22"/>
      <w:szCs w:val="20"/>
    </w:rPr>
  </w:style>
  <w:style w:type="character" w:styleId="CommentReference">
    <w:name w:val="annotation reference"/>
    <w:basedOn w:val="DefaultParagraphFont"/>
    <w:rsid w:val="00DA7625"/>
    <w:rPr>
      <w:sz w:val="16"/>
      <w:szCs w:val="16"/>
    </w:rPr>
  </w:style>
  <w:style w:type="paragraph" w:styleId="CommentText">
    <w:name w:val="annotation text"/>
    <w:basedOn w:val="Normal"/>
    <w:link w:val="CommentTextChar"/>
    <w:rsid w:val="00DA7625"/>
    <w:rPr>
      <w:sz w:val="20"/>
      <w:szCs w:val="20"/>
    </w:rPr>
  </w:style>
  <w:style w:type="character" w:customStyle="1" w:styleId="CommentTextChar">
    <w:name w:val="Comment Text Char"/>
    <w:basedOn w:val="DefaultParagraphFont"/>
    <w:link w:val="CommentText"/>
    <w:rsid w:val="00DA7625"/>
    <w:rPr>
      <w:lang w:eastAsia="en-US"/>
    </w:rPr>
  </w:style>
  <w:style w:type="paragraph" w:styleId="CommentSubject">
    <w:name w:val="annotation subject"/>
    <w:basedOn w:val="CommentText"/>
    <w:next w:val="CommentText"/>
    <w:link w:val="CommentSubjectChar"/>
    <w:rsid w:val="00DA7625"/>
    <w:rPr>
      <w:b/>
      <w:bCs/>
    </w:rPr>
  </w:style>
  <w:style w:type="character" w:customStyle="1" w:styleId="CommentSubjectChar">
    <w:name w:val="Comment Subject Char"/>
    <w:basedOn w:val="CommentTextChar"/>
    <w:link w:val="CommentSubject"/>
    <w:rsid w:val="00DA7625"/>
    <w:rPr>
      <w:b/>
      <w:bCs/>
      <w:lang w:eastAsia="en-US"/>
    </w:rPr>
  </w:style>
  <w:style w:type="paragraph" w:styleId="Revision">
    <w:name w:val="Revision"/>
    <w:hidden/>
    <w:uiPriority w:val="99"/>
    <w:semiHidden/>
    <w:rsid w:val="00C8423B"/>
    <w:rPr>
      <w:sz w:val="24"/>
      <w:szCs w:val="24"/>
      <w:lang w:eastAsia="en-US"/>
    </w:rPr>
  </w:style>
  <w:style w:type="character" w:styleId="Hyperlink">
    <w:name w:val="Hyperlink"/>
    <w:basedOn w:val="DefaultParagraphFont"/>
    <w:uiPriority w:val="99"/>
    <w:semiHidden/>
    <w:unhideWhenUsed/>
    <w:rsid w:val="002353EA"/>
    <w:rPr>
      <w:color w:val="0000FF"/>
      <w:u w:val="single"/>
    </w:rPr>
  </w:style>
  <w:style w:type="paragraph" w:styleId="NormalWeb">
    <w:name w:val="Normal (Web)"/>
    <w:basedOn w:val="Normal"/>
    <w:uiPriority w:val="99"/>
    <w:semiHidden/>
    <w:unhideWhenUsed/>
    <w:rsid w:val="002353E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6654">
      <w:bodyDiv w:val="1"/>
      <w:marLeft w:val="0"/>
      <w:marRight w:val="0"/>
      <w:marTop w:val="0"/>
      <w:marBottom w:val="0"/>
      <w:divBdr>
        <w:top w:val="none" w:sz="0" w:space="0" w:color="auto"/>
        <w:left w:val="none" w:sz="0" w:space="0" w:color="auto"/>
        <w:bottom w:val="none" w:sz="0" w:space="0" w:color="auto"/>
        <w:right w:val="none" w:sz="0" w:space="0" w:color="auto"/>
      </w:divBdr>
    </w:div>
    <w:div w:id="91904817">
      <w:bodyDiv w:val="1"/>
      <w:marLeft w:val="0"/>
      <w:marRight w:val="0"/>
      <w:marTop w:val="0"/>
      <w:marBottom w:val="0"/>
      <w:divBdr>
        <w:top w:val="none" w:sz="0" w:space="0" w:color="auto"/>
        <w:left w:val="none" w:sz="0" w:space="0" w:color="auto"/>
        <w:bottom w:val="none" w:sz="0" w:space="0" w:color="auto"/>
        <w:right w:val="none" w:sz="0" w:space="0" w:color="auto"/>
      </w:divBdr>
      <w:divsChild>
        <w:div w:id="501966885">
          <w:marLeft w:val="0"/>
          <w:marRight w:val="0"/>
          <w:marTop w:val="0"/>
          <w:marBottom w:val="0"/>
          <w:divBdr>
            <w:top w:val="none" w:sz="0" w:space="0" w:color="auto"/>
            <w:left w:val="none" w:sz="0" w:space="0" w:color="auto"/>
            <w:bottom w:val="none" w:sz="0" w:space="0" w:color="auto"/>
            <w:right w:val="none" w:sz="0" w:space="0" w:color="auto"/>
          </w:divBdr>
          <w:divsChild>
            <w:div w:id="190456265">
              <w:marLeft w:val="0"/>
              <w:marRight w:val="0"/>
              <w:marTop w:val="0"/>
              <w:marBottom w:val="0"/>
              <w:divBdr>
                <w:top w:val="none" w:sz="0" w:space="0" w:color="auto"/>
                <w:left w:val="none" w:sz="0" w:space="0" w:color="auto"/>
                <w:bottom w:val="none" w:sz="0" w:space="0" w:color="auto"/>
                <w:right w:val="none" w:sz="0" w:space="0" w:color="auto"/>
              </w:divBdr>
              <w:divsChild>
                <w:div w:id="52388824">
                  <w:marLeft w:val="0"/>
                  <w:marRight w:val="0"/>
                  <w:marTop w:val="0"/>
                  <w:marBottom w:val="0"/>
                  <w:divBdr>
                    <w:top w:val="none" w:sz="0" w:space="0" w:color="auto"/>
                    <w:left w:val="none" w:sz="0" w:space="0" w:color="auto"/>
                    <w:bottom w:val="none" w:sz="0" w:space="0" w:color="auto"/>
                    <w:right w:val="none" w:sz="0" w:space="0" w:color="auto"/>
                  </w:divBdr>
                  <w:divsChild>
                    <w:div w:id="516962271">
                      <w:marLeft w:val="0"/>
                      <w:marRight w:val="0"/>
                      <w:marTop w:val="0"/>
                      <w:marBottom w:val="0"/>
                      <w:divBdr>
                        <w:top w:val="none" w:sz="0" w:space="0" w:color="auto"/>
                        <w:left w:val="none" w:sz="0" w:space="0" w:color="auto"/>
                        <w:bottom w:val="none" w:sz="0" w:space="0" w:color="auto"/>
                        <w:right w:val="none" w:sz="0" w:space="0" w:color="auto"/>
                      </w:divBdr>
                      <w:divsChild>
                        <w:div w:id="1735079714">
                          <w:marLeft w:val="0"/>
                          <w:marRight w:val="0"/>
                          <w:marTop w:val="0"/>
                          <w:marBottom w:val="0"/>
                          <w:divBdr>
                            <w:top w:val="none" w:sz="0" w:space="0" w:color="auto"/>
                            <w:left w:val="none" w:sz="0" w:space="0" w:color="auto"/>
                            <w:bottom w:val="none" w:sz="0" w:space="0" w:color="auto"/>
                            <w:right w:val="none" w:sz="0" w:space="0" w:color="auto"/>
                          </w:divBdr>
                          <w:divsChild>
                            <w:div w:id="11464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6535">
      <w:bodyDiv w:val="1"/>
      <w:marLeft w:val="0"/>
      <w:marRight w:val="0"/>
      <w:marTop w:val="0"/>
      <w:marBottom w:val="0"/>
      <w:divBdr>
        <w:top w:val="none" w:sz="0" w:space="0" w:color="auto"/>
        <w:left w:val="none" w:sz="0" w:space="0" w:color="auto"/>
        <w:bottom w:val="none" w:sz="0" w:space="0" w:color="auto"/>
        <w:right w:val="none" w:sz="0" w:space="0" w:color="auto"/>
      </w:divBdr>
    </w:div>
    <w:div w:id="146211150">
      <w:bodyDiv w:val="1"/>
      <w:marLeft w:val="0"/>
      <w:marRight w:val="0"/>
      <w:marTop w:val="0"/>
      <w:marBottom w:val="0"/>
      <w:divBdr>
        <w:top w:val="none" w:sz="0" w:space="0" w:color="auto"/>
        <w:left w:val="none" w:sz="0" w:space="0" w:color="auto"/>
        <w:bottom w:val="none" w:sz="0" w:space="0" w:color="auto"/>
        <w:right w:val="none" w:sz="0" w:space="0" w:color="auto"/>
      </w:divBdr>
    </w:div>
    <w:div w:id="152111339">
      <w:bodyDiv w:val="1"/>
      <w:marLeft w:val="0"/>
      <w:marRight w:val="0"/>
      <w:marTop w:val="0"/>
      <w:marBottom w:val="0"/>
      <w:divBdr>
        <w:top w:val="none" w:sz="0" w:space="0" w:color="auto"/>
        <w:left w:val="none" w:sz="0" w:space="0" w:color="auto"/>
        <w:bottom w:val="none" w:sz="0" w:space="0" w:color="auto"/>
        <w:right w:val="none" w:sz="0" w:space="0" w:color="auto"/>
      </w:divBdr>
    </w:div>
    <w:div w:id="184639516">
      <w:bodyDiv w:val="1"/>
      <w:marLeft w:val="0"/>
      <w:marRight w:val="0"/>
      <w:marTop w:val="0"/>
      <w:marBottom w:val="0"/>
      <w:divBdr>
        <w:top w:val="none" w:sz="0" w:space="0" w:color="auto"/>
        <w:left w:val="none" w:sz="0" w:space="0" w:color="auto"/>
        <w:bottom w:val="none" w:sz="0" w:space="0" w:color="auto"/>
        <w:right w:val="none" w:sz="0" w:space="0" w:color="auto"/>
      </w:divBdr>
    </w:div>
    <w:div w:id="239952668">
      <w:bodyDiv w:val="1"/>
      <w:marLeft w:val="0"/>
      <w:marRight w:val="0"/>
      <w:marTop w:val="0"/>
      <w:marBottom w:val="0"/>
      <w:divBdr>
        <w:top w:val="none" w:sz="0" w:space="0" w:color="auto"/>
        <w:left w:val="none" w:sz="0" w:space="0" w:color="auto"/>
        <w:bottom w:val="none" w:sz="0" w:space="0" w:color="auto"/>
        <w:right w:val="none" w:sz="0" w:space="0" w:color="auto"/>
      </w:divBdr>
    </w:div>
    <w:div w:id="240220733">
      <w:bodyDiv w:val="1"/>
      <w:marLeft w:val="0"/>
      <w:marRight w:val="0"/>
      <w:marTop w:val="0"/>
      <w:marBottom w:val="0"/>
      <w:divBdr>
        <w:top w:val="none" w:sz="0" w:space="0" w:color="auto"/>
        <w:left w:val="none" w:sz="0" w:space="0" w:color="auto"/>
        <w:bottom w:val="none" w:sz="0" w:space="0" w:color="auto"/>
        <w:right w:val="none" w:sz="0" w:space="0" w:color="auto"/>
      </w:divBdr>
    </w:div>
    <w:div w:id="247882509">
      <w:bodyDiv w:val="1"/>
      <w:marLeft w:val="0"/>
      <w:marRight w:val="0"/>
      <w:marTop w:val="0"/>
      <w:marBottom w:val="0"/>
      <w:divBdr>
        <w:top w:val="none" w:sz="0" w:space="0" w:color="auto"/>
        <w:left w:val="none" w:sz="0" w:space="0" w:color="auto"/>
        <w:bottom w:val="none" w:sz="0" w:space="0" w:color="auto"/>
        <w:right w:val="none" w:sz="0" w:space="0" w:color="auto"/>
      </w:divBdr>
    </w:div>
    <w:div w:id="265575584">
      <w:bodyDiv w:val="1"/>
      <w:marLeft w:val="0"/>
      <w:marRight w:val="0"/>
      <w:marTop w:val="0"/>
      <w:marBottom w:val="0"/>
      <w:divBdr>
        <w:top w:val="none" w:sz="0" w:space="0" w:color="auto"/>
        <w:left w:val="none" w:sz="0" w:space="0" w:color="auto"/>
        <w:bottom w:val="none" w:sz="0" w:space="0" w:color="auto"/>
        <w:right w:val="none" w:sz="0" w:space="0" w:color="auto"/>
      </w:divBdr>
    </w:div>
    <w:div w:id="311447587">
      <w:bodyDiv w:val="1"/>
      <w:marLeft w:val="0"/>
      <w:marRight w:val="0"/>
      <w:marTop w:val="0"/>
      <w:marBottom w:val="0"/>
      <w:divBdr>
        <w:top w:val="none" w:sz="0" w:space="0" w:color="auto"/>
        <w:left w:val="none" w:sz="0" w:space="0" w:color="auto"/>
        <w:bottom w:val="none" w:sz="0" w:space="0" w:color="auto"/>
        <w:right w:val="none" w:sz="0" w:space="0" w:color="auto"/>
      </w:divBdr>
    </w:div>
    <w:div w:id="312299365">
      <w:bodyDiv w:val="1"/>
      <w:marLeft w:val="0"/>
      <w:marRight w:val="0"/>
      <w:marTop w:val="0"/>
      <w:marBottom w:val="0"/>
      <w:divBdr>
        <w:top w:val="none" w:sz="0" w:space="0" w:color="auto"/>
        <w:left w:val="none" w:sz="0" w:space="0" w:color="auto"/>
        <w:bottom w:val="none" w:sz="0" w:space="0" w:color="auto"/>
        <w:right w:val="none" w:sz="0" w:space="0" w:color="auto"/>
      </w:divBdr>
    </w:div>
    <w:div w:id="321467772">
      <w:bodyDiv w:val="1"/>
      <w:marLeft w:val="0"/>
      <w:marRight w:val="0"/>
      <w:marTop w:val="0"/>
      <w:marBottom w:val="0"/>
      <w:divBdr>
        <w:top w:val="none" w:sz="0" w:space="0" w:color="auto"/>
        <w:left w:val="none" w:sz="0" w:space="0" w:color="auto"/>
        <w:bottom w:val="none" w:sz="0" w:space="0" w:color="auto"/>
        <w:right w:val="none" w:sz="0" w:space="0" w:color="auto"/>
      </w:divBdr>
    </w:div>
    <w:div w:id="441341075">
      <w:bodyDiv w:val="1"/>
      <w:marLeft w:val="0"/>
      <w:marRight w:val="0"/>
      <w:marTop w:val="0"/>
      <w:marBottom w:val="0"/>
      <w:divBdr>
        <w:top w:val="none" w:sz="0" w:space="0" w:color="auto"/>
        <w:left w:val="none" w:sz="0" w:space="0" w:color="auto"/>
        <w:bottom w:val="none" w:sz="0" w:space="0" w:color="auto"/>
        <w:right w:val="none" w:sz="0" w:space="0" w:color="auto"/>
      </w:divBdr>
    </w:div>
    <w:div w:id="447700630">
      <w:bodyDiv w:val="1"/>
      <w:marLeft w:val="0"/>
      <w:marRight w:val="0"/>
      <w:marTop w:val="0"/>
      <w:marBottom w:val="0"/>
      <w:divBdr>
        <w:top w:val="none" w:sz="0" w:space="0" w:color="auto"/>
        <w:left w:val="none" w:sz="0" w:space="0" w:color="auto"/>
        <w:bottom w:val="none" w:sz="0" w:space="0" w:color="auto"/>
        <w:right w:val="none" w:sz="0" w:space="0" w:color="auto"/>
      </w:divBdr>
    </w:div>
    <w:div w:id="575096296">
      <w:bodyDiv w:val="1"/>
      <w:marLeft w:val="0"/>
      <w:marRight w:val="0"/>
      <w:marTop w:val="0"/>
      <w:marBottom w:val="0"/>
      <w:divBdr>
        <w:top w:val="none" w:sz="0" w:space="0" w:color="auto"/>
        <w:left w:val="none" w:sz="0" w:space="0" w:color="auto"/>
        <w:bottom w:val="none" w:sz="0" w:space="0" w:color="auto"/>
        <w:right w:val="none" w:sz="0" w:space="0" w:color="auto"/>
      </w:divBdr>
    </w:div>
    <w:div w:id="577710576">
      <w:bodyDiv w:val="1"/>
      <w:marLeft w:val="0"/>
      <w:marRight w:val="0"/>
      <w:marTop w:val="0"/>
      <w:marBottom w:val="0"/>
      <w:divBdr>
        <w:top w:val="none" w:sz="0" w:space="0" w:color="auto"/>
        <w:left w:val="none" w:sz="0" w:space="0" w:color="auto"/>
        <w:bottom w:val="none" w:sz="0" w:space="0" w:color="auto"/>
        <w:right w:val="none" w:sz="0" w:space="0" w:color="auto"/>
      </w:divBdr>
    </w:div>
    <w:div w:id="590310219">
      <w:bodyDiv w:val="1"/>
      <w:marLeft w:val="0"/>
      <w:marRight w:val="0"/>
      <w:marTop w:val="0"/>
      <w:marBottom w:val="0"/>
      <w:divBdr>
        <w:top w:val="none" w:sz="0" w:space="0" w:color="auto"/>
        <w:left w:val="none" w:sz="0" w:space="0" w:color="auto"/>
        <w:bottom w:val="none" w:sz="0" w:space="0" w:color="auto"/>
        <w:right w:val="none" w:sz="0" w:space="0" w:color="auto"/>
      </w:divBdr>
    </w:div>
    <w:div w:id="620308300">
      <w:bodyDiv w:val="1"/>
      <w:marLeft w:val="0"/>
      <w:marRight w:val="0"/>
      <w:marTop w:val="0"/>
      <w:marBottom w:val="0"/>
      <w:divBdr>
        <w:top w:val="none" w:sz="0" w:space="0" w:color="auto"/>
        <w:left w:val="none" w:sz="0" w:space="0" w:color="auto"/>
        <w:bottom w:val="none" w:sz="0" w:space="0" w:color="auto"/>
        <w:right w:val="none" w:sz="0" w:space="0" w:color="auto"/>
      </w:divBdr>
    </w:div>
    <w:div w:id="724447221">
      <w:bodyDiv w:val="1"/>
      <w:marLeft w:val="0"/>
      <w:marRight w:val="0"/>
      <w:marTop w:val="0"/>
      <w:marBottom w:val="0"/>
      <w:divBdr>
        <w:top w:val="none" w:sz="0" w:space="0" w:color="auto"/>
        <w:left w:val="none" w:sz="0" w:space="0" w:color="auto"/>
        <w:bottom w:val="none" w:sz="0" w:space="0" w:color="auto"/>
        <w:right w:val="none" w:sz="0" w:space="0" w:color="auto"/>
      </w:divBdr>
    </w:div>
    <w:div w:id="740560595">
      <w:bodyDiv w:val="1"/>
      <w:marLeft w:val="0"/>
      <w:marRight w:val="0"/>
      <w:marTop w:val="0"/>
      <w:marBottom w:val="0"/>
      <w:divBdr>
        <w:top w:val="none" w:sz="0" w:space="0" w:color="auto"/>
        <w:left w:val="none" w:sz="0" w:space="0" w:color="auto"/>
        <w:bottom w:val="none" w:sz="0" w:space="0" w:color="auto"/>
        <w:right w:val="none" w:sz="0" w:space="0" w:color="auto"/>
      </w:divBdr>
    </w:div>
    <w:div w:id="758020361">
      <w:bodyDiv w:val="1"/>
      <w:marLeft w:val="0"/>
      <w:marRight w:val="0"/>
      <w:marTop w:val="0"/>
      <w:marBottom w:val="0"/>
      <w:divBdr>
        <w:top w:val="none" w:sz="0" w:space="0" w:color="auto"/>
        <w:left w:val="none" w:sz="0" w:space="0" w:color="auto"/>
        <w:bottom w:val="none" w:sz="0" w:space="0" w:color="auto"/>
        <w:right w:val="none" w:sz="0" w:space="0" w:color="auto"/>
      </w:divBdr>
    </w:div>
    <w:div w:id="766852832">
      <w:bodyDiv w:val="1"/>
      <w:marLeft w:val="0"/>
      <w:marRight w:val="0"/>
      <w:marTop w:val="0"/>
      <w:marBottom w:val="0"/>
      <w:divBdr>
        <w:top w:val="none" w:sz="0" w:space="0" w:color="auto"/>
        <w:left w:val="none" w:sz="0" w:space="0" w:color="auto"/>
        <w:bottom w:val="none" w:sz="0" w:space="0" w:color="auto"/>
        <w:right w:val="none" w:sz="0" w:space="0" w:color="auto"/>
      </w:divBdr>
    </w:div>
    <w:div w:id="768163714">
      <w:bodyDiv w:val="1"/>
      <w:marLeft w:val="0"/>
      <w:marRight w:val="0"/>
      <w:marTop w:val="0"/>
      <w:marBottom w:val="0"/>
      <w:divBdr>
        <w:top w:val="none" w:sz="0" w:space="0" w:color="auto"/>
        <w:left w:val="none" w:sz="0" w:space="0" w:color="auto"/>
        <w:bottom w:val="none" w:sz="0" w:space="0" w:color="auto"/>
        <w:right w:val="none" w:sz="0" w:space="0" w:color="auto"/>
      </w:divBdr>
    </w:div>
    <w:div w:id="781149047">
      <w:bodyDiv w:val="1"/>
      <w:marLeft w:val="0"/>
      <w:marRight w:val="0"/>
      <w:marTop w:val="0"/>
      <w:marBottom w:val="0"/>
      <w:divBdr>
        <w:top w:val="none" w:sz="0" w:space="0" w:color="auto"/>
        <w:left w:val="none" w:sz="0" w:space="0" w:color="auto"/>
        <w:bottom w:val="none" w:sz="0" w:space="0" w:color="auto"/>
        <w:right w:val="none" w:sz="0" w:space="0" w:color="auto"/>
      </w:divBdr>
    </w:div>
    <w:div w:id="811597996">
      <w:bodyDiv w:val="1"/>
      <w:marLeft w:val="0"/>
      <w:marRight w:val="0"/>
      <w:marTop w:val="0"/>
      <w:marBottom w:val="0"/>
      <w:divBdr>
        <w:top w:val="none" w:sz="0" w:space="0" w:color="auto"/>
        <w:left w:val="none" w:sz="0" w:space="0" w:color="auto"/>
        <w:bottom w:val="none" w:sz="0" w:space="0" w:color="auto"/>
        <w:right w:val="none" w:sz="0" w:space="0" w:color="auto"/>
      </w:divBdr>
    </w:div>
    <w:div w:id="830409803">
      <w:bodyDiv w:val="1"/>
      <w:marLeft w:val="0"/>
      <w:marRight w:val="0"/>
      <w:marTop w:val="0"/>
      <w:marBottom w:val="0"/>
      <w:divBdr>
        <w:top w:val="none" w:sz="0" w:space="0" w:color="auto"/>
        <w:left w:val="none" w:sz="0" w:space="0" w:color="auto"/>
        <w:bottom w:val="none" w:sz="0" w:space="0" w:color="auto"/>
        <w:right w:val="none" w:sz="0" w:space="0" w:color="auto"/>
      </w:divBdr>
    </w:div>
    <w:div w:id="859121410">
      <w:bodyDiv w:val="1"/>
      <w:marLeft w:val="0"/>
      <w:marRight w:val="0"/>
      <w:marTop w:val="0"/>
      <w:marBottom w:val="0"/>
      <w:divBdr>
        <w:top w:val="none" w:sz="0" w:space="0" w:color="auto"/>
        <w:left w:val="none" w:sz="0" w:space="0" w:color="auto"/>
        <w:bottom w:val="none" w:sz="0" w:space="0" w:color="auto"/>
        <w:right w:val="none" w:sz="0" w:space="0" w:color="auto"/>
      </w:divBdr>
    </w:div>
    <w:div w:id="911697180">
      <w:bodyDiv w:val="1"/>
      <w:marLeft w:val="0"/>
      <w:marRight w:val="0"/>
      <w:marTop w:val="0"/>
      <w:marBottom w:val="0"/>
      <w:divBdr>
        <w:top w:val="none" w:sz="0" w:space="0" w:color="auto"/>
        <w:left w:val="none" w:sz="0" w:space="0" w:color="auto"/>
        <w:bottom w:val="none" w:sz="0" w:space="0" w:color="auto"/>
        <w:right w:val="none" w:sz="0" w:space="0" w:color="auto"/>
      </w:divBdr>
    </w:div>
    <w:div w:id="920456407">
      <w:bodyDiv w:val="1"/>
      <w:marLeft w:val="0"/>
      <w:marRight w:val="0"/>
      <w:marTop w:val="0"/>
      <w:marBottom w:val="0"/>
      <w:divBdr>
        <w:top w:val="none" w:sz="0" w:space="0" w:color="auto"/>
        <w:left w:val="none" w:sz="0" w:space="0" w:color="auto"/>
        <w:bottom w:val="none" w:sz="0" w:space="0" w:color="auto"/>
        <w:right w:val="none" w:sz="0" w:space="0" w:color="auto"/>
      </w:divBdr>
      <w:divsChild>
        <w:div w:id="1238322026">
          <w:marLeft w:val="0"/>
          <w:marRight w:val="0"/>
          <w:marTop w:val="0"/>
          <w:marBottom w:val="0"/>
          <w:divBdr>
            <w:top w:val="none" w:sz="0" w:space="0" w:color="auto"/>
            <w:left w:val="none" w:sz="0" w:space="0" w:color="auto"/>
            <w:bottom w:val="none" w:sz="0" w:space="0" w:color="auto"/>
            <w:right w:val="none" w:sz="0" w:space="0" w:color="auto"/>
          </w:divBdr>
          <w:divsChild>
            <w:div w:id="1301574806">
              <w:marLeft w:val="0"/>
              <w:marRight w:val="0"/>
              <w:marTop w:val="0"/>
              <w:marBottom w:val="0"/>
              <w:divBdr>
                <w:top w:val="none" w:sz="0" w:space="0" w:color="auto"/>
                <w:left w:val="none" w:sz="0" w:space="0" w:color="auto"/>
                <w:bottom w:val="none" w:sz="0" w:space="0" w:color="auto"/>
                <w:right w:val="none" w:sz="0" w:space="0" w:color="auto"/>
              </w:divBdr>
              <w:divsChild>
                <w:div w:id="374277799">
                  <w:marLeft w:val="0"/>
                  <w:marRight w:val="0"/>
                  <w:marTop w:val="0"/>
                  <w:marBottom w:val="0"/>
                  <w:divBdr>
                    <w:top w:val="none" w:sz="0" w:space="0" w:color="auto"/>
                    <w:left w:val="none" w:sz="0" w:space="0" w:color="auto"/>
                    <w:bottom w:val="none" w:sz="0" w:space="0" w:color="auto"/>
                    <w:right w:val="none" w:sz="0" w:space="0" w:color="auto"/>
                  </w:divBdr>
                  <w:divsChild>
                    <w:div w:id="411779531">
                      <w:marLeft w:val="0"/>
                      <w:marRight w:val="0"/>
                      <w:marTop w:val="0"/>
                      <w:marBottom w:val="0"/>
                      <w:divBdr>
                        <w:top w:val="none" w:sz="0" w:space="0" w:color="auto"/>
                        <w:left w:val="none" w:sz="0" w:space="0" w:color="auto"/>
                        <w:bottom w:val="none" w:sz="0" w:space="0" w:color="auto"/>
                        <w:right w:val="none" w:sz="0" w:space="0" w:color="auto"/>
                      </w:divBdr>
                      <w:divsChild>
                        <w:div w:id="594674445">
                          <w:marLeft w:val="0"/>
                          <w:marRight w:val="0"/>
                          <w:marTop w:val="0"/>
                          <w:marBottom w:val="0"/>
                          <w:divBdr>
                            <w:top w:val="none" w:sz="0" w:space="0" w:color="auto"/>
                            <w:left w:val="none" w:sz="0" w:space="0" w:color="auto"/>
                            <w:bottom w:val="none" w:sz="0" w:space="0" w:color="auto"/>
                            <w:right w:val="none" w:sz="0" w:space="0" w:color="auto"/>
                          </w:divBdr>
                          <w:divsChild>
                            <w:div w:id="2140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94111">
      <w:bodyDiv w:val="1"/>
      <w:marLeft w:val="0"/>
      <w:marRight w:val="0"/>
      <w:marTop w:val="0"/>
      <w:marBottom w:val="0"/>
      <w:divBdr>
        <w:top w:val="none" w:sz="0" w:space="0" w:color="auto"/>
        <w:left w:val="none" w:sz="0" w:space="0" w:color="auto"/>
        <w:bottom w:val="none" w:sz="0" w:space="0" w:color="auto"/>
        <w:right w:val="none" w:sz="0" w:space="0" w:color="auto"/>
      </w:divBdr>
    </w:div>
    <w:div w:id="998312307">
      <w:bodyDiv w:val="1"/>
      <w:marLeft w:val="0"/>
      <w:marRight w:val="0"/>
      <w:marTop w:val="0"/>
      <w:marBottom w:val="0"/>
      <w:divBdr>
        <w:top w:val="none" w:sz="0" w:space="0" w:color="auto"/>
        <w:left w:val="none" w:sz="0" w:space="0" w:color="auto"/>
        <w:bottom w:val="none" w:sz="0" w:space="0" w:color="auto"/>
        <w:right w:val="none" w:sz="0" w:space="0" w:color="auto"/>
      </w:divBdr>
    </w:div>
    <w:div w:id="1033926065">
      <w:bodyDiv w:val="1"/>
      <w:marLeft w:val="0"/>
      <w:marRight w:val="0"/>
      <w:marTop w:val="0"/>
      <w:marBottom w:val="0"/>
      <w:divBdr>
        <w:top w:val="none" w:sz="0" w:space="0" w:color="auto"/>
        <w:left w:val="none" w:sz="0" w:space="0" w:color="auto"/>
        <w:bottom w:val="none" w:sz="0" w:space="0" w:color="auto"/>
        <w:right w:val="none" w:sz="0" w:space="0" w:color="auto"/>
      </w:divBdr>
    </w:div>
    <w:div w:id="1062480278">
      <w:bodyDiv w:val="1"/>
      <w:marLeft w:val="0"/>
      <w:marRight w:val="0"/>
      <w:marTop w:val="0"/>
      <w:marBottom w:val="0"/>
      <w:divBdr>
        <w:top w:val="none" w:sz="0" w:space="0" w:color="auto"/>
        <w:left w:val="none" w:sz="0" w:space="0" w:color="auto"/>
        <w:bottom w:val="none" w:sz="0" w:space="0" w:color="auto"/>
        <w:right w:val="none" w:sz="0" w:space="0" w:color="auto"/>
      </w:divBdr>
    </w:div>
    <w:div w:id="1071541232">
      <w:bodyDiv w:val="1"/>
      <w:marLeft w:val="0"/>
      <w:marRight w:val="0"/>
      <w:marTop w:val="0"/>
      <w:marBottom w:val="0"/>
      <w:divBdr>
        <w:top w:val="none" w:sz="0" w:space="0" w:color="auto"/>
        <w:left w:val="none" w:sz="0" w:space="0" w:color="auto"/>
        <w:bottom w:val="none" w:sz="0" w:space="0" w:color="auto"/>
        <w:right w:val="none" w:sz="0" w:space="0" w:color="auto"/>
      </w:divBdr>
    </w:div>
    <w:div w:id="1079326438">
      <w:bodyDiv w:val="1"/>
      <w:marLeft w:val="0"/>
      <w:marRight w:val="0"/>
      <w:marTop w:val="0"/>
      <w:marBottom w:val="0"/>
      <w:divBdr>
        <w:top w:val="none" w:sz="0" w:space="0" w:color="auto"/>
        <w:left w:val="none" w:sz="0" w:space="0" w:color="auto"/>
        <w:bottom w:val="none" w:sz="0" w:space="0" w:color="auto"/>
        <w:right w:val="none" w:sz="0" w:space="0" w:color="auto"/>
      </w:divBdr>
    </w:div>
    <w:div w:id="1090004282">
      <w:bodyDiv w:val="1"/>
      <w:marLeft w:val="0"/>
      <w:marRight w:val="0"/>
      <w:marTop w:val="0"/>
      <w:marBottom w:val="0"/>
      <w:divBdr>
        <w:top w:val="none" w:sz="0" w:space="0" w:color="auto"/>
        <w:left w:val="none" w:sz="0" w:space="0" w:color="auto"/>
        <w:bottom w:val="none" w:sz="0" w:space="0" w:color="auto"/>
        <w:right w:val="none" w:sz="0" w:space="0" w:color="auto"/>
      </w:divBdr>
    </w:div>
    <w:div w:id="1091001321">
      <w:bodyDiv w:val="1"/>
      <w:marLeft w:val="0"/>
      <w:marRight w:val="0"/>
      <w:marTop w:val="0"/>
      <w:marBottom w:val="0"/>
      <w:divBdr>
        <w:top w:val="none" w:sz="0" w:space="0" w:color="auto"/>
        <w:left w:val="none" w:sz="0" w:space="0" w:color="auto"/>
        <w:bottom w:val="none" w:sz="0" w:space="0" w:color="auto"/>
        <w:right w:val="none" w:sz="0" w:space="0" w:color="auto"/>
      </w:divBdr>
    </w:div>
    <w:div w:id="1096052353">
      <w:bodyDiv w:val="1"/>
      <w:marLeft w:val="0"/>
      <w:marRight w:val="0"/>
      <w:marTop w:val="0"/>
      <w:marBottom w:val="0"/>
      <w:divBdr>
        <w:top w:val="none" w:sz="0" w:space="0" w:color="auto"/>
        <w:left w:val="none" w:sz="0" w:space="0" w:color="auto"/>
        <w:bottom w:val="none" w:sz="0" w:space="0" w:color="auto"/>
        <w:right w:val="none" w:sz="0" w:space="0" w:color="auto"/>
      </w:divBdr>
    </w:div>
    <w:div w:id="1129936975">
      <w:bodyDiv w:val="1"/>
      <w:marLeft w:val="0"/>
      <w:marRight w:val="0"/>
      <w:marTop w:val="0"/>
      <w:marBottom w:val="0"/>
      <w:divBdr>
        <w:top w:val="none" w:sz="0" w:space="0" w:color="auto"/>
        <w:left w:val="none" w:sz="0" w:space="0" w:color="auto"/>
        <w:bottom w:val="none" w:sz="0" w:space="0" w:color="auto"/>
        <w:right w:val="none" w:sz="0" w:space="0" w:color="auto"/>
      </w:divBdr>
    </w:div>
    <w:div w:id="1182432008">
      <w:bodyDiv w:val="1"/>
      <w:marLeft w:val="0"/>
      <w:marRight w:val="0"/>
      <w:marTop w:val="0"/>
      <w:marBottom w:val="0"/>
      <w:divBdr>
        <w:top w:val="none" w:sz="0" w:space="0" w:color="auto"/>
        <w:left w:val="none" w:sz="0" w:space="0" w:color="auto"/>
        <w:bottom w:val="none" w:sz="0" w:space="0" w:color="auto"/>
        <w:right w:val="none" w:sz="0" w:space="0" w:color="auto"/>
      </w:divBdr>
    </w:div>
    <w:div w:id="1191606411">
      <w:bodyDiv w:val="1"/>
      <w:marLeft w:val="0"/>
      <w:marRight w:val="0"/>
      <w:marTop w:val="0"/>
      <w:marBottom w:val="0"/>
      <w:divBdr>
        <w:top w:val="none" w:sz="0" w:space="0" w:color="auto"/>
        <w:left w:val="none" w:sz="0" w:space="0" w:color="auto"/>
        <w:bottom w:val="none" w:sz="0" w:space="0" w:color="auto"/>
        <w:right w:val="none" w:sz="0" w:space="0" w:color="auto"/>
      </w:divBdr>
    </w:div>
    <w:div w:id="1211959980">
      <w:bodyDiv w:val="1"/>
      <w:marLeft w:val="0"/>
      <w:marRight w:val="0"/>
      <w:marTop w:val="0"/>
      <w:marBottom w:val="0"/>
      <w:divBdr>
        <w:top w:val="none" w:sz="0" w:space="0" w:color="auto"/>
        <w:left w:val="none" w:sz="0" w:space="0" w:color="auto"/>
        <w:bottom w:val="none" w:sz="0" w:space="0" w:color="auto"/>
        <w:right w:val="none" w:sz="0" w:space="0" w:color="auto"/>
      </w:divBdr>
    </w:div>
    <w:div w:id="1224560377">
      <w:bodyDiv w:val="1"/>
      <w:marLeft w:val="0"/>
      <w:marRight w:val="0"/>
      <w:marTop w:val="0"/>
      <w:marBottom w:val="0"/>
      <w:divBdr>
        <w:top w:val="none" w:sz="0" w:space="0" w:color="auto"/>
        <w:left w:val="none" w:sz="0" w:space="0" w:color="auto"/>
        <w:bottom w:val="none" w:sz="0" w:space="0" w:color="auto"/>
        <w:right w:val="none" w:sz="0" w:space="0" w:color="auto"/>
      </w:divBdr>
    </w:div>
    <w:div w:id="1229807601">
      <w:bodyDiv w:val="1"/>
      <w:marLeft w:val="0"/>
      <w:marRight w:val="0"/>
      <w:marTop w:val="0"/>
      <w:marBottom w:val="0"/>
      <w:divBdr>
        <w:top w:val="none" w:sz="0" w:space="0" w:color="auto"/>
        <w:left w:val="none" w:sz="0" w:space="0" w:color="auto"/>
        <w:bottom w:val="none" w:sz="0" w:space="0" w:color="auto"/>
        <w:right w:val="none" w:sz="0" w:space="0" w:color="auto"/>
      </w:divBdr>
    </w:div>
    <w:div w:id="1230387948">
      <w:bodyDiv w:val="1"/>
      <w:marLeft w:val="0"/>
      <w:marRight w:val="0"/>
      <w:marTop w:val="0"/>
      <w:marBottom w:val="0"/>
      <w:divBdr>
        <w:top w:val="none" w:sz="0" w:space="0" w:color="auto"/>
        <w:left w:val="none" w:sz="0" w:space="0" w:color="auto"/>
        <w:bottom w:val="none" w:sz="0" w:space="0" w:color="auto"/>
        <w:right w:val="none" w:sz="0" w:space="0" w:color="auto"/>
      </w:divBdr>
    </w:div>
    <w:div w:id="1233813311">
      <w:bodyDiv w:val="1"/>
      <w:marLeft w:val="0"/>
      <w:marRight w:val="0"/>
      <w:marTop w:val="0"/>
      <w:marBottom w:val="0"/>
      <w:divBdr>
        <w:top w:val="none" w:sz="0" w:space="0" w:color="auto"/>
        <w:left w:val="none" w:sz="0" w:space="0" w:color="auto"/>
        <w:bottom w:val="none" w:sz="0" w:space="0" w:color="auto"/>
        <w:right w:val="none" w:sz="0" w:space="0" w:color="auto"/>
      </w:divBdr>
    </w:div>
    <w:div w:id="1238519631">
      <w:bodyDiv w:val="1"/>
      <w:marLeft w:val="0"/>
      <w:marRight w:val="0"/>
      <w:marTop w:val="0"/>
      <w:marBottom w:val="0"/>
      <w:divBdr>
        <w:top w:val="none" w:sz="0" w:space="0" w:color="auto"/>
        <w:left w:val="none" w:sz="0" w:space="0" w:color="auto"/>
        <w:bottom w:val="none" w:sz="0" w:space="0" w:color="auto"/>
        <w:right w:val="none" w:sz="0" w:space="0" w:color="auto"/>
      </w:divBdr>
    </w:div>
    <w:div w:id="1240406613">
      <w:bodyDiv w:val="1"/>
      <w:marLeft w:val="0"/>
      <w:marRight w:val="0"/>
      <w:marTop w:val="0"/>
      <w:marBottom w:val="0"/>
      <w:divBdr>
        <w:top w:val="none" w:sz="0" w:space="0" w:color="auto"/>
        <w:left w:val="none" w:sz="0" w:space="0" w:color="auto"/>
        <w:bottom w:val="none" w:sz="0" w:space="0" w:color="auto"/>
        <w:right w:val="none" w:sz="0" w:space="0" w:color="auto"/>
      </w:divBdr>
    </w:div>
    <w:div w:id="1313482472">
      <w:bodyDiv w:val="1"/>
      <w:marLeft w:val="0"/>
      <w:marRight w:val="0"/>
      <w:marTop w:val="0"/>
      <w:marBottom w:val="0"/>
      <w:divBdr>
        <w:top w:val="none" w:sz="0" w:space="0" w:color="auto"/>
        <w:left w:val="none" w:sz="0" w:space="0" w:color="auto"/>
        <w:bottom w:val="none" w:sz="0" w:space="0" w:color="auto"/>
        <w:right w:val="none" w:sz="0" w:space="0" w:color="auto"/>
      </w:divBdr>
    </w:div>
    <w:div w:id="1331526409">
      <w:bodyDiv w:val="1"/>
      <w:marLeft w:val="0"/>
      <w:marRight w:val="0"/>
      <w:marTop w:val="0"/>
      <w:marBottom w:val="0"/>
      <w:divBdr>
        <w:top w:val="none" w:sz="0" w:space="0" w:color="auto"/>
        <w:left w:val="none" w:sz="0" w:space="0" w:color="auto"/>
        <w:bottom w:val="none" w:sz="0" w:space="0" w:color="auto"/>
        <w:right w:val="none" w:sz="0" w:space="0" w:color="auto"/>
      </w:divBdr>
    </w:div>
    <w:div w:id="1350718318">
      <w:bodyDiv w:val="1"/>
      <w:marLeft w:val="0"/>
      <w:marRight w:val="0"/>
      <w:marTop w:val="0"/>
      <w:marBottom w:val="0"/>
      <w:divBdr>
        <w:top w:val="none" w:sz="0" w:space="0" w:color="auto"/>
        <w:left w:val="none" w:sz="0" w:space="0" w:color="auto"/>
        <w:bottom w:val="none" w:sz="0" w:space="0" w:color="auto"/>
        <w:right w:val="none" w:sz="0" w:space="0" w:color="auto"/>
      </w:divBdr>
    </w:div>
    <w:div w:id="1429734576">
      <w:bodyDiv w:val="1"/>
      <w:marLeft w:val="0"/>
      <w:marRight w:val="0"/>
      <w:marTop w:val="0"/>
      <w:marBottom w:val="0"/>
      <w:divBdr>
        <w:top w:val="none" w:sz="0" w:space="0" w:color="auto"/>
        <w:left w:val="none" w:sz="0" w:space="0" w:color="auto"/>
        <w:bottom w:val="none" w:sz="0" w:space="0" w:color="auto"/>
        <w:right w:val="none" w:sz="0" w:space="0" w:color="auto"/>
      </w:divBdr>
    </w:div>
    <w:div w:id="1461340690">
      <w:bodyDiv w:val="1"/>
      <w:marLeft w:val="0"/>
      <w:marRight w:val="0"/>
      <w:marTop w:val="0"/>
      <w:marBottom w:val="0"/>
      <w:divBdr>
        <w:top w:val="none" w:sz="0" w:space="0" w:color="auto"/>
        <w:left w:val="none" w:sz="0" w:space="0" w:color="auto"/>
        <w:bottom w:val="none" w:sz="0" w:space="0" w:color="auto"/>
        <w:right w:val="none" w:sz="0" w:space="0" w:color="auto"/>
      </w:divBdr>
    </w:div>
    <w:div w:id="1461730856">
      <w:bodyDiv w:val="1"/>
      <w:marLeft w:val="0"/>
      <w:marRight w:val="0"/>
      <w:marTop w:val="0"/>
      <w:marBottom w:val="0"/>
      <w:divBdr>
        <w:top w:val="none" w:sz="0" w:space="0" w:color="auto"/>
        <w:left w:val="none" w:sz="0" w:space="0" w:color="auto"/>
        <w:bottom w:val="none" w:sz="0" w:space="0" w:color="auto"/>
        <w:right w:val="none" w:sz="0" w:space="0" w:color="auto"/>
      </w:divBdr>
    </w:div>
    <w:div w:id="1561475868">
      <w:bodyDiv w:val="1"/>
      <w:marLeft w:val="0"/>
      <w:marRight w:val="0"/>
      <w:marTop w:val="0"/>
      <w:marBottom w:val="0"/>
      <w:divBdr>
        <w:top w:val="none" w:sz="0" w:space="0" w:color="auto"/>
        <w:left w:val="none" w:sz="0" w:space="0" w:color="auto"/>
        <w:bottom w:val="none" w:sz="0" w:space="0" w:color="auto"/>
        <w:right w:val="none" w:sz="0" w:space="0" w:color="auto"/>
      </w:divBdr>
    </w:div>
    <w:div w:id="1569266075">
      <w:bodyDiv w:val="1"/>
      <w:marLeft w:val="0"/>
      <w:marRight w:val="0"/>
      <w:marTop w:val="0"/>
      <w:marBottom w:val="0"/>
      <w:divBdr>
        <w:top w:val="none" w:sz="0" w:space="0" w:color="auto"/>
        <w:left w:val="none" w:sz="0" w:space="0" w:color="auto"/>
        <w:bottom w:val="none" w:sz="0" w:space="0" w:color="auto"/>
        <w:right w:val="none" w:sz="0" w:space="0" w:color="auto"/>
      </w:divBdr>
    </w:div>
    <w:div w:id="1583493050">
      <w:bodyDiv w:val="1"/>
      <w:marLeft w:val="0"/>
      <w:marRight w:val="0"/>
      <w:marTop w:val="0"/>
      <w:marBottom w:val="0"/>
      <w:divBdr>
        <w:top w:val="none" w:sz="0" w:space="0" w:color="auto"/>
        <w:left w:val="none" w:sz="0" w:space="0" w:color="auto"/>
        <w:bottom w:val="none" w:sz="0" w:space="0" w:color="auto"/>
        <w:right w:val="none" w:sz="0" w:space="0" w:color="auto"/>
      </w:divBdr>
    </w:div>
    <w:div w:id="1592274292">
      <w:bodyDiv w:val="1"/>
      <w:marLeft w:val="0"/>
      <w:marRight w:val="0"/>
      <w:marTop w:val="0"/>
      <w:marBottom w:val="0"/>
      <w:divBdr>
        <w:top w:val="none" w:sz="0" w:space="0" w:color="auto"/>
        <w:left w:val="none" w:sz="0" w:space="0" w:color="auto"/>
        <w:bottom w:val="none" w:sz="0" w:space="0" w:color="auto"/>
        <w:right w:val="none" w:sz="0" w:space="0" w:color="auto"/>
      </w:divBdr>
    </w:div>
    <w:div w:id="1599407612">
      <w:bodyDiv w:val="1"/>
      <w:marLeft w:val="0"/>
      <w:marRight w:val="0"/>
      <w:marTop w:val="0"/>
      <w:marBottom w:val="0"/>
      <w:divBdr>
        <w:top w:val="none" w:sz="0" w:space="0" w:color="auto"/>
        <w:left w:val="none" w:sz="0" w:space="0" w:color="auto"/>
        <w:bottom w:val="none" w:sz="0" w:space="0" w:color="auto"/>
        <w:right w:val="none" w:sz="0" w:space="0" w:color="auto"/>
      </w:divBdr>
    </w:div>
    <w:div w:id="1636250150">
      <w:bodyDiv w:val="1"/>
      <w:marLeft w:val="0"/>
      <w:marRight w:val="0"/>
      <w:marTop w:val="0"/>
      <w:marBottom w:val="0"/>
      <w:divBdr>
        <w:top w:val="none" w:sz="0" w:space="0" w:color="auto"/>
        <w:left w:val="none" w:sz="0" w:space="0" w:color="auto"/>
        <w:bottom w:val="none" w:sz="0" w:space="0" w:color="auto"/>
        <w:right w:val="none" w:sz="0" w:space="0" w:color="auto"/>
      </w:divBdr>
    </w:div>
    <w:div w:id="1643926084">
      <w:bodyDiv w:val="1"/>
      <w:marLeft w:val="0"/>
      <w:marRight w:val="0"/>
      <w:marTop w:val="0"/>
      <w:marBottom w:val="0"/>
      <w:divBdr>
        <w:top w:val="none" w:sz="0" w:space="0" w:color="auto"/>
        <w:left w:val="none" w:sz="0" w:space="0" w:color="auto"/>
        <w:bottom w:val="none" w:sz="0" w:space="0" w:color="auto"/>
        <w:right w:val="none" w:sz="0" w:space="0" w:color="auto"/>
      </w:divBdr>
    </w:div>
    <w:div w:id="1700546655">
      <w:bodyDiv w:val="1"/>
      <w:marLeft w:val="0"/>
      <w:marRight w:val="0"/>
      <w:marTop w:val="0"/>
      <w:marBottom w:val="0"/>
      <w:divBdr>
        <w:top w:val="none" w:sz="0" w:space="0" w:color="auto"/>
        <w:left w:val="none" w:sz="0" w:space="0" w:color="auto"/>
        <w:bottom w:val="none" w:sz="0" w:space="0" w:color="auto"/>
        <w:right w:val="none" w:sz="0" w:space="0" w:color="auto"/>
      </w:divBdr>
    </w:div>
    <w:div w:id="1735348002">
      <w:bodyDiv w:val="1"/>
      <w:marLeft w:val="0"/>
      <w:marRight w:val="0"/>
      <w:marTop w:val="0"/>
      <w:marBottom w:val="0"/>
      <w:divBdr>
        <w:top w:val="none" w:sz="0" w:space="0" w:color="auto"/>
        <w:left w:val="none" w:sz="0" w:space="0" w:color="auto"/>
        <w:bottom w:val="none" w:sz="0" w:space="0" w:color="auto"/>
        <w:right w:val="none" w:sz="0" w:space="0" w:color="auto"/>
      </w:divBdr>
    </w:div>
    <w:div w:id="1743404357">
      <w:bodyDiv w:val="1"/>
      <w:marLeft w:val="0"/>
      <w:marRight w:val="0"/>
      <w:marTop w:val="0"/>
      <w:marBottom w:val="0"/>
      <w:divBdr>
        <w:top w:val="none" w:sz="0" w:space="0" w:color="auto"/>
        <w:left w:val="none" w:sz="0" w:space="0" w:color="auto"/>
        <w:bottom w:val="none" w:sz="0" w:space="0" w:color="auto"/>
        <w:right w:val="none" w:sz="0" w:space="0" w:color="auto"/>
      </w:divBdr>
    </w:div>
    <w:div w:id="1756628383">
      <w:bodyDiv w:val="1"/>
      <w:marLeft w:val="0"/>
      <w:marRight w:val="0"/>
      <w:marTop w:val="0"/>
      <w:marBottom w:val="0"/>
      <w:divBdr>
        <w:top w:val="none" w:sz="0" w:space="0" w:color="auto"/>
        <w:left w:val="none" w:sz="0" w:space="0" w:color="auto"/>
        <w:bottom w:val="none" w:sz="0" w:space="0" w:color="auto"/>
        <w:right w:val="none" w:sz="0" w:space="0" w:color="auto"/>
      </w:divBdr>
    </w:div>
    <w:div w:id="1760520393">
      <w:bodyDiv w:val="1"/>
      <w:marLeft w:val="0"/>
      <w:marRight w:val="0"/>
      <w:marTop w:val="0"/>
      <w:marBottom w:val="0"/>
      <w:divBdr>
        <w:top w:val="none" w:sz="0" w:space="0" w:color="auto"/>
        <w:left w:val="none" w:sz="0" w:space="0" w:color="auto"/>
        <w:bottom w:val="none" w:sz="0" w:space="0" w:color="auto"/>
        <w:right w:val="none" w:sz="0" w:space="0" w:color="auto"/>
      </w:divBdr>
    </w:div>
    <w:div w:id="1771510674">
      <w:bodyDiv w:val="1"/>
      <w:marLeft w:val="0"/>
      <w:marRight w:val="0"/>
      <w:marTop w:val="0"/>
      <w:marBottom w:val="0"/>
      <w:divBdr>
        <w:top w:val="none" w:sz="0" w:space="0" w:color="auto"/>
        <w:left w:val="none" w:sz="0" w:space="0" w:color="auto"/>
        <w:bottom w:val="none" w:sz="0" w:space="0" w:color="auto"/>
        <w:right w:val="none" w:sz="0" w:space="0" w:color="auto"/>
      </w:divBdr>
    </w:div>
    <w:div w:id="1782917328">
      <w:bodyDiv w:val="1"/>
      <w:marLeft w:val="0"/>
      <w:marRight w:val="0"/>
      <w:marTop w:val="0"/>
      <w:marBottom w:val="0"/>
      <w:divBdr>
        <w:top w:val="none" w:sz="0" w:space="0" w:color="auto"/>
        <w:left w:val="none" w:sz="0" w:space="0" w:color="auto"/>
        <w:bottom w:val="none" w:sz="0" w:space="0" w:color="auto"/>
        <w:right w:val="none" w:sz="0" w:space="0" w:color="auto"/>
      </w:divBdr>
    </w:div>
    <w:div w:id="1828934487">
      <w:bodyDiv w:val="1"/>
      <w:marLeft w:val="0"/>
      <w:marRight w:val="0"/>
      <w:marTop w:val="0"/>
      <w:marBottom w:val="0"/>
      <w:divBdr>
        <w:top w:val="none" w:sz="0" w:space="0" w:color="auto"/>
        <w:left w:val="none" w:sz="0" w:space="0" w:color="auto"/>
        <w:bottom w:val="none" w:sz="0" w:space="0" w:color="auto"/>
        <w:right w:val="none" w:sz="0" w:space="0" w:color="auto"/>
      </w:divBdr>
    </w:div>
    <w:div w:id="1854147156">
      <w:bodyDiv w:val="1"/>
      <w:marLeft w:val="0"/>
      <w:marRight w:val="0"/>
      <w:marTop w:val="0"/>
      <w:marBottom w:val="0"/>
      <w:divBdr>
        <w:top w:val="none" w:sz="0" w:space="0" w:color="auto"/>
        <w:left w:val="none" w:sz="0" w:space="0" w:color="auto"/>
        <w:bottom w:val="none" w:sz="0" w:space="0" w:color="auto"/>
        <w:right w:val="none" w:sz="0" w:space="0" w:color="auto"/>
      </w:divBdr>
    </w:div>
    <w:div w:id="1957592244">
      <w:bodyDiv w:val="1"/>
      <w:marLeft w:val="0"/>
      <w:marRight w:val="0"/>
      <w:marTop w:val="0"/>
      <w:marBottom w:val="0"/>
      <w:divBdr>
        <w:top w:val="none" w:sz="0" w:space="0" w:color="auto"/>
        <w:left w:val="none" w:sz="0" w:space="0" w:color="auto"/>
        <w:bottom w:val="none" w:sz="0" w:space="0" w:color="auto"/>
        <w:right w:val="none" w:sz="0" w:space="0" w:color="auto"/>
      </w:divBdr>
    </w:div>
    <w:div w:id="2079859812">
      <w:bodyDiv w:val="1"/>
      <w:marLeft w:val="0"/>
      <w:marRight w:val="0"/>
      <w:marTop w:val="0"/>
      <w:marBottom w:val="0"/>
      <w:divBdr>
        <w:top w:val="none" w:sz="0" w:space="0" w:color="auto"/>
        <w:left w:val="none" w:sz="0" w:space="0" w:color="auto"/>
        <w:bottom w:val="none" w:sz="0" w:space="0" w:color="auto"/>
        <w:right w:val="none" w:sz="0" w:space="0" w:color="auto"/>
      </w:divBdr>
    </w:div>
    <w:div w:id="210626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83617-8FC2-423E-9C5F-22A79E1C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Report to Hartlepool Schools’ Forum 10th October 2012</vt:lpstr>
    </vt:vector>
  </TitlesOfParts>
  <Company>Sx3</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Hartlepool Schools’ Forum 10th October 2012</dc:title>
  <dc:creator>ceacdw</dc:creator>
  <cp:lastModifiedBy>Janet McKay</cp:lastModifiedBy>
  <cp:revision>2</cp:revision>
  <cp:lastPrinted>2018-11-22T15:03:00Z</cp:lastPrinted>
  <dcterms:created xsi:type="dcterms:W3CDTF">2020-07-10T13:14:00Z</dcterms:created>
  <dcterms:modified xsi:type="dcterms:W3CDTF">2020-07-10T13:14:00Z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-568141443</vt:i4>
  </property>
  <property fmtid="{D5CDD505-2E9C-101B-9397-08002B2CF9AE}" pid="3" name="_NewReviewCycle">
    <vt:lpwstr/>
  </property>
  <property fmtid="{D5CDD505-2E9C-101B-9397-08002B2CF9AE}" pid="4" name="_EmailSubject">
    <vt:lpwstr>Urgent job</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1270481517</vt:i4>
  </property>
  <property fmtid="{D5CDD505-2E9C-101B-9397-08002B2CF9AE}" pid="8" name="_ReviewingToolsShownOnce">
    <vt:lpwstr/>
  </property>
</Properties>
</file>