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14:paraId="704E230D" w14:textId="77777777"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F7BEFD0" w14:textId="77777777"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14:paraId="50ABF7CC" w14:textId="3D843CC7" w:rsidR="003755AA" w:rsidRPr="003755AA" w:rsidRDefault="00F01121" w:rsidP="00953A6A">
            <w:pPr>
              <w:spacing w:before="120" w:after="120"/>
              <w:jc w:val="center"/>
              <w:rPr>
                <w:rFonts w:ascii="Arial" w:hAnsi="Arial" w:cs="Arial"/>
                <w:sz w:val="28"/>
                <w:szCs w:val="28"/>
              </w:rPr>
            </w:pPr>
            <w:r>
              <w:rPr>
                <w:rFonts w:ascii="Arial" w:hAnsi="Arial" w:cs="Arial"/>
                <w:b/>
                <w:sz w:val="28"/>
                <w:szCs w:val="28"/>
              </w:rPr>
              <w:t>2</w:t>
            </w:r>
            <w:r w:rsidR="00953A6A">
              <w:rPr>
                <w:rFonts w:ascii="Arial" w:hAnsi="Arial" w:cs="Arial"/>
                <w:b/>
                <w:sz w:val="28"/>
                <w:szCs w:val="28"/>
              </w:rPr>
              <w:t>2</w:t>
            </w:r>
            <w:r>
              <w:rPr>
                <w:rFonts w:ascii="Arial" w:hAnsi="Arial" w:cs="Arial"/>
                <w:b/>
                <w:sz w:val="28"/>
                <w:szCs w:val="28"/>
              </w:rPr>
              <w:t xml:space="preserve"> </w:t>
            </w:r>
            <w:r w:rsidR="00953A6A">
              <w:rPr>
                <w:rFonts w:ascii="Arial" w:hAnsi="Arial" w:cs="Arial"/>
                <w:b/>
                <w:sz w:val="28"/>
                <w:szCs w:val="28"/>
              </w:rPr>
              <w:t>October</w:t>
            </w:r>
            <w:r w:rsidR="00870F87">
              <w:rPr>
                <w:rFonts w:ascii="Arial" w:hAnsi="Arial" w:cs="Arial"/>
                <w:b/>
                <w:sz w:val="28"/>
                <w:szCs w:val="28"/>
              </w:rPr>
              <w:t xml:space="preserve"> 2020</w:t>
            </w:r>
          </w:p>
        </w:tc>
      </w:tr>
    </w:tbl>
    <w:p w14:paraId="00A390AE" w14:textId="77777777" w:rsidR="00E80798" w:rsidRDefault="00E80798">
      <w:pPr>
        <w:rPr>
          <w:rFonts w:ascii="Arial" w:hAnsi="Arial" w:cs="Arial"/>
          <w:sz w:val="24"/>
          <w:szCs w:val="24"/>
        </w:rPr>
      </w:pPr>
    </w:p>
    <w:p w14:paraId="1DF20681" w14:textId="77777777" w:rsidR="000F52DE" w:rsidRPr="000F52DE" w:rsidRDefault="000F52DE" w:rsidP="000F52DE">
      <w:pPr>
        <w:spacing w:after="0" w:line="240" w:lineRule="auto"/>
        <w:jc w:val="center"/>
        <w:rPr>
          <w:rFonts w:ascii="Arial" w:eastAsia="Times New Roman" w:hAnsi="Arial" w:cs="Times New Roman"/>
          <w:sz w:val="24"/>
          <w:szCs w:val="20"/>
        </w:rPr>
      </w:pPr>
      <w:r w:rsidRPr="000F52DE">
        <w:rPr>
          <w:rFonts w:ascii="Arial" w:eastAsia="Times New Roman" w:hAnsi="Arial" w:cs="Times New Roman"/>
          <w:sz w:val="24"/>
          <w:szCs w:val="20"/>
        </w:rPr>
        <w:t>The meeting commenced at 10am and was an online remote meeting in compliance with the Council Procedure Rules Relating to the holding of Remote Meetings and the Local Authorities and Police and Crime Panels (Coronavirus) (Flexibility of Local Authority Police and Crime Panel Meetings) (England and Wales) Regulations 2020.</w:t>
      </w:r>
    </w:p>
    <w:p w14:paraId="68F04B8B" w14:textId="77777777" w:rsidR="000F52DE" w:rsidRDefault="000F52DE" w:rsidP="00717862">
      <w:pPr>
        <w:spacing w:after="0"/>
        <w:rPr>
          <w:rFonts w:ascii="Arial" w:hAnsi="Arial" w:cs="Arial"/>
          <w:b/>
          <w:sz w:val="24"/>
          <w:szCs w:val="24"/>
        </w:rPr>
      </w:pPr>
    </w:p>
    <w:p w14:paraId="658F002D" w14:textId="77777777"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14:paraId="3A06BD6D" w14:textId="77777777"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14:paraId="76F20AAE" w14:textId="77777777" w:rsidTr="00265B46">
        <w:tc>
          <w:tcPr>
            <w:tcW w:w="6771" w:type="dxa"/>
          </w:tcPr>
          <w:p w14:paraId="2F9DDAD6"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14:paraId="55E10E38" w14:textId="77777777" w:rsidR="004A3F22" w:rsidRDefault="004A3F22" w:rsidP="00717862">
            <w:pPr>
              <w:rPr>
                <w:rFonts w:ascii="Arial" w:hAnsi="Arial" w:cs="Arial"/>
                <w:sz w:val="24"/>
                <w:szCs w:val="24"/>
              </w:rPr>
            </w:pPr>
          </w:p>
          <w:p w14:paraId="35EB6950" w14:textId="77777777" w:rsidR="00F01121" w:rsidRDefault="00F01121" w:rsidP="00717862">
            <w:pPr>
              <w:rPr>
                <w:rFonts w:ascii="Arial" w:hAnsi="Arial" w:cs="Arial"/>
                <w:sz w:val="24"/>
                <w:szCs w:val="24"/>
              </w:rPr>
            </w:pPr>
            <w:r>
              <w:rPr>
                <w:rFonts w:ascii="Arial" w:hAnsi="Arial" w:cs="Arial"/>
                <w:sz w:val="24"/>
                <w:szCs w:val="24"/>
              </w:rPr>
              <w:t>Carole Bradley (CB) (Large &lt;50%)</w:t>
            </w:r>
          </w:p>
          <w:p w14:paraId="2333FC47" w14:textId="77777777" w:rsidR="005202AF" w:rsidRPr="0067129C" w:rsidRDefault="005202AF" w:rsidP="00717862">
            <w:pPr>
              <w:rPr>
                <w:rFonts w:ascii="Arial" w:hAnsi="Arial" w:cs="Arial"/>
                <w:sz w:val="24"/>
                <w:szCs w:val="24"/>
              </w:rPr>
            </w:pPr>
            <w:r w:rsidRPr="0067129C">
              <w:rPr>
                <w:rFonts w:ascii="Arial" w:hAnsi="Arial" w:cs="Arial"/>
                <w:sz w:val="24"/>
                <w:szCs w:val="24"/>
              </w:rPr>
              <w:t xml:space="preserve">Lynne </w:t>
            </w:r>
            <w:r w:rsidR="004A3F22" w:rsidRPr="0067129C">
              <w:rPr>
                <w:rFonts w:ascii="Arial" w:hAnsi="Arial" w:cs="Arial"/>
                <w:sz w:val="24"/>
                <w:szCs w:val="24"/>
              </w:rPr>
              <w:t>Chambers</w:t>
            </w:r>
            <w:r w:rsidRPr="0067129C">
              <w:rPr>
                <w:rFonts w:ascii="Arial" w:hAnsi="Arial" w:cs="Arial"/>
                <w:sz w:val="24"/>
                <w:szCs w:val="24"/>
              </w:rPr>
              <w:t xml:space="preserve"> (L</w:t>
            </w:r>
            <w:r w:rsidR="004A3F22" w:rsidRPr="0067129C">
              <w:rPr>
                <w:rFonts w:ascii="Arial" w:hAnsi="Arial" w:cs="Arial"/>
                <w:sz w:val="24"/>
                <w:szCs w:val="24"/>
              </w:rPr>
              <w:t>C</w:t>
            </w:r>
            <w:r w:rsidRPr="0067129C">
              <w:rPr>
                <w:rFonts w:ascii="Arial" w:hAnsi="Arial" w:cs="Arial"/>
                <w:sz w:val="24"/>
                <w:szCs w:val="24"/>
              </w:rPr>
              <w:t xml:space="preserve">) </w:t>
            </w:r>
            <w:r w:rsidR="004F40A3" w:rsidRPr="0067129C">
              <w:rPr>
                <w:rFonts w:ascii="Arial" w:hAnsi="Arial" w:cs="Arial"/>
                <w:sz w:val="24"/>
                <w:szCs w:val="24"/>
              </w:rPr>
              <w:t>(</w:t>
            </w:r>
            <w:r w:rsidR="00265B46" w:rsidRPr="0067129C">
              <w:rPr>
                <w:rFonts w:ascii="Arial" w:hAnsi="Arial" w:cs="Arial"/>
                <w:sz w:val="24"/>
                <w:szCs w:val="24"/>
              </w:rPr>
              <w:t>Primary-Academy</w:t>
            </w:r>
            <w:r w:rsidR="004A3F22" w:rsidRPr="0067129C">
              <w:rPr>
                <w:rFonts w:ascii="Arial" w:hAnsi="Arial" w:cs="Arial"/>
                <w:sz w:val="24"/>
                <w:szCs w:val="24"/>
              </w:rPr>
              <w:t xml:space="preserve"> &gt;25%</w:t>
            </w:r>
            <w:r w:rsidR="00015A2E" w:rsidRPr="0067129C">
              <w:rPr>
                <w:rFonts w:ascii="Arial" w:hAnsi="Arial" w:cs="Arial"/>
                <w:sz w:val="24"/>
                <w:szCs w:val="24"/>
              </w:rPr>
              <w:t xml:space="preserve"> &gt;50% FSM</w:t>
            </w:r>
            <w:r w:rsidR="002C2535" w:rsidRPr="0067129C">
              <w:rPr>
                <w:rFonts w:ascii="Arial" w:hAnsi="Arial" w:cs="Arial"/>
                <w:sz w:val="24"/>
                <w:szCs w:val="24"/>
              </w:rPr>
              <w:t>)</w:t>
            </w:r>
          </w:p>
          <w:p w14:paraId="1C61FDF2" w14:textId="77777777" w:rsidR="00F8239B" w:rsidRDefault="00F8239B" w:rsidP="00F8239B">
            <w:pPr>
              <w:rPr>
                <w:rFonts w:ascii="Arial" w:hAnsi="Arial" w:cs="Arial"/>
                <w:sz w:val="24"/>
                <w:szCs w:val="24"/>
              </w:rPr>
            </w:pPr>
            <w:r>
              <w:rPr>
                <w:rFonts w:ascii="Arial" w:hAnsi="Arial" w:cs="Arial"/>
                <w:sz w:val="24"/>
                <w:szCs w:val="24"/>
              </w:rPr>
              <w:t>Tracey Gibson</w:t>
            </w:r>
            <w:r w:rsidRPr="0067129C">
              <w:rPr>
                <w:rFonts w:ascii="Arial" w:hAnsi="Arial" w:cs="Arial"/>
                <w:sz w:val="24"/>
                <w:szCs w:val="24"/>
              </w:rPr>
              <w:t xml:space="preserve"> (TG) (Secondary Schools)</w:t>
            </w:r>
          </w:p>
          <w:p w14:paraId="7197FF7B" w14:textId="41D43275" w:rsidR="00C604BD" w:rsidRDefault="00C604BD" w:rsidP="00F8239B">
            <w:pPr>
              <w:rPr>
                <w:rFonts w:ascii="Arial" w:hAnsi="Arial" w:cs="Arial"/>
                <w:sz w:val="24"/>
                <w:szCs w:val="24"/>
              </w:rPr>
            </w:pPr>
            <w:r>
              <w:rPr>
                <w:rFonts w:ascii="Arial" w:hAnsi="Arial" w:cs="Arial"/>
                <w:sz w:val="24"/>
                <w:szCs w:val="24"/>
              </w:rPr>
              <w:t>Martyn Gordon</w:t>
            </w:r>
            <w:r w:rsidR="00AA257C">
              <w:rPr>
                <w:rFonts w:ascii="Arial" w:hAnsi="Arial" w:cs="Arial"/>
                <w:sz w:val="24"/>
                <w:szCs w:val="24"/>
              </w:rPr>
              <w:t xml:space="preserve"> (MG) (PRU)</w:t>
            </w:r>
          </w:p>
          <w:p w14:paraId="7657F1B2" w14:textId="77777777" w:rsidR="00F8239B" w:rsidRDefault="00F8239B" w:rsidP="00F8239B">
            <w:pPr>
              <w:rPr>
                <w:rFonts w:ascii="Arial" w:hAnsi="Arial" w:cs="Arial"/>
                <w:sz w:val="24"/>
                <w:szCs w:val="24"/>
              </w:rPr>
            </w:pPr>
            <w:r>
              <w:rPr>
                <w:rFonts w:ascii="Arial" w:hAnsi="Arial" w:cs="Arial"/>
                <w:sz w:val="24"/>
                <w:szCs w:val="24"/>
              </w:rPr>
              <w:t>Lisa Greig (LG) Acting (Academy – Special)</w:t>
            </w:r>
          </w:p>
          <w:p w14:paraId="44CACE5A" w14:textId="06DA33A8" w:rsidR="00C604BD" w:rsidRDefault="00C604BD" w:rsidP="00F8239B">
            <w:pPr>
              <w:rPr>
                <w:rFonts w:ascii="Arial" w:hAnsi="Arial" w:cs="Arial"/>
                <w:sz w:val="24"/>
                <w:szCs w:val="24"/>
              </w:rPr>
            </w:pPr>
            <w:r>
              <w:rPr>
                <w:rFonts w:ascii="Arial" w:hAnsi="Arial" w:cs="Arial"/>
                <w:sz w:val="24"/>
                <w:szCs w:val="24"/>
              </w:rPr>
              <w:t>Stephen Hammond</w:t>
            </w:r>
            <w:r w:rsidR="00AA257C">
              <w:rPr>
                <w:rFonts w:ascii="Arial" w:hAnsi="Arial" w:cs="Arial"/>
                <w:sz w:val="24"/>
                <w:szCs w:val="24"/>
              </w:rPr>
              <w:t xml:space="preserve"> (SH) (Academy – Secondary)</w:t>
            </w:r>
          </w:p>
          <w:p w14:paraId="26E03021" w14:textId="77777777" w:rsidR="00F01121" w:rsidRDefault="00F01121" w:rsidP="00F8239B">
            <w:pPr>
              <w:rPr>
                <w:rFonts w:ascii="Arial" w:hAnsi="Arial" w:cs="Arial"/>
                <w:sz w:val="24"/>
                <w:szCs w:val="24"/>
              </w:rPr>
            </w:pPr>
            <w:r>
              <w:rPr>
                <w:rFonts w:ascii="Arial" w:hAnsi="Arial" w:cs="Arial"/>
                <w:sz w:val="24"/>
                <w:szCs w:val="24"/>
              </w:rPr>
              <w:t>John Hardy (JH) (VA Small)</w:t>
            </w:r>
          </w:p>
          <w:p w14:paraId="4C804D2A" w14:textId="1E328B5B" w:rsidR="00C604BD" w:rsidRDefault="00C604BD" w:rsidP="00F8239B">
            <w:pPr>
              <w:rPr>
                <w:rFonts w:ascii="Arial" w:hAnsi="Arial" w:cs="Arial"/>
                <w:sz w:val="24"/>
                <w:szCs w:val="24"/>
              </w:rPr>
            </w:pPr>
            <w:r>
              <w:rPr>
                <w:rFonts w:ascii="Arial" w:hAnsi="Arial" w:cs="Arial"/>
                <w:sz w:val="24"/>
                <w:szCs w:val="24"/>
              </w:rPr>
              <w:t>Joanne Heaton</w:t>
            </w:r>
            <w:r w:rsidR="00AA257C">
              <w:rPr>
                <w:rFonts w:ascii="Arial" w:hAnsi="Arial" w:cs="Arial"/>
                <w:sz w:val="24"/>
                <w:szCs w:val="24"/>
              </w:rPr>
              <w:t xml:space="preserve"> (JH) (Diocese C of E)</w:t>
            </w:r>
          </w:p>
          <w:p w14:paraId="74CB38FD" w14:textId="1B0C14AE" w:rsidR="0072022D" w:rsidRDefault="0072022D" w:rsidP="00717862">
            <w:pPr>
              <w:rPr>
                <w:rFonts w:ascii="Arial" w:hAnsi="Arial" w:cs="Arial"/>
                <w:sz w:val="24"/>
                <w:szCs w:val="24"/>
              </w:rPr>
            </w:pPr>
            <w:r>
              <w:rPr>
                <w:rFonts w:ascii="Arial" w:hAnsi="Arial" w:cs="Arial"/>
                <w:sz w:val="24"/>
                <w:szCs w:val="24"/>
              </w:rPr>
              <w:t xml:space="preserve">Mark Hughes (MH) </w:t>
            </w:r>
            <w:r w:rsidR="00AA257C">
              <w:rPr>
                <w:rFonts w:ascii="Arial" w:hAnsi="Arial" w:cs="Arial"/>
                <w:sz w:val="24"/>
                <w:szCs w:val="24"/>
              </w:rPr>
              <w:t>(</w:t>
            </w:r>
            <w:r>
              <w:rPr>
                <w:rFonts w:ascii="Arial" w:hAnsi="Arial" w:cs="Arial"/>
                <w:sz w:val="24"/>
                <w:szCs w:val="24"/>
              </w:rPr>
              <w:t>16-19 Sector</w:t>
            </w:r>
            <w:r w:rsidR="00AA257C">
              <w:rPr>
                <w:rFonts w:ascii="Arial" w:hAnsi="Arial" w:cs="Arial"/>
                <w:sz w:val="24"/>
                <w:szCs w:val="24"/>
              </w:rPr>
              <w:t>)</w:t>
            </w:r>
          </w:p>
          <w:p w14:paraId="697DFC43" w14:textId="77777777" w:rsidR="00015A2E" w:rsidRDefault="00015A2E" w:rsidP="00717862">
            <w:pPr>
              <w:rPr>
                <w:rFonts w:ascii="Arial" w:hAnsi="Arial" w:cs="Arial"/>
                <w:sz w:val="24"/>
                <w:szCs w:val="24"/>
              </w:rPr>
            </w:pPr>
            <w:r w:rsidRPr="0067129C">
              <w:rPr>
                <w:rFonts w:ascii="Arial" w:hAnsi="Arial" w:cs="Arial"/>
                <w:sz w:val="24"/>
                <w:szCs w:val="24"/>
              </w:rPr>
              <w:t>Neil Nottingham (N</w:t>
            </w:r>
            <w:r w:rsidR="00F01121">
              <w:rPr>
                <w:rFonts w:ascii="Arial" w:hAnsi="Arial" w:cs="Arial"/>
                <w:sz w:val="24"/>
                <w:szCs w:val="24"/>
              </w:rPr>
              <w:t>N</w:t>
            </w:r>
            <w:r w:rsidRPr="0067129C">
              <w:rPr>
                <w:rFonts w:ascii="Arial" w:hAnsi="Arial" w:cs="Arial"/>
                <w:sz w:val="24"/>
                <w:szCs w:val="24"/>
              </w:rPr>
              <w:t>) (Primary Academy &gt;50% FSM)</w:t>
            </w:r>
          </w:p>
          <w:p w14:paraId="05BF2F42" w14:textId="3C00A74E" w:rsidR="00C604BD" w:rsidRPr="0067129C" w:rsidRDefault="00C604BD" w:rsidP="00717862">
            <w:pPr>
              <w:rPr>
                <w:rFonts w:ascii="Arial" w:hAnsi="Arial" w:cs="Arial"/>
                <w:sz w:val="24"/>
                <w:szCs w:val="24"/>
              </w:rPr>
            </w:pPr>
            <w:r>
              <w:rPr>
                <w:rFonts w:ascii="Arial" w:hAnsi="Arial" w:cs="Arial"/>
                <w:sz w:val="24"/>
                <w:szCs w:val="24"/>
              </w:rPr>
              <w:t>Linda Richardson</w:t>
            </w:r>
            <w:r w:rsidR="00084069">
              <w:rPr>
                <w:rFonts w:ascii="Arial" w:hAnsi="Arial" w:cs="Arial"/>
                <w:sz w:val="24"/>
                <w:szCs w:val="24"/>
              </w:rPr>
              <w:t xml:space="preserve"> (LR) (Early Years)</w:t>
            </w:r>
          </w:p>
          <w:p w14:paraId="21437C78" w14:textId="77777777" w:rsidR="005202AF" w:rsidRDefault="005202AF" w:rsidP="00717862">
            <w:pPr>
              <w:rPr>
                <w:rFonts w:ascii="Arial" w:hAnsi="Arial" w:cs="Arial"/>
                <w:sz w:val="24"/>
                <w:szCs w:val="24"/>
              </w:rPr>
            </w:pPr>
            <w:r w:rsidRPr="0067129C">
              <w:rPr>
                <w:rFonts w:ascii="Arial" w:hAnsi="Arial" w:cs="Arial"/>
                <w:sz w:val="24"/>
                <w:szCs w:val="24"/>
              </w:rPr>
              <w:t>Sue Sharpe</w:t>
            </w:r>
            <w:r w:rsidR="004666C2" w:rsidRPr="0067129C">
              <w:rPr>
                <w:rFonts w:ascii="Arial" w:hAnsi="Arial" w:cs="Arial"/>
                <w:sz w:val="24"/>
                <w:szCs w:val="24"/>
              </w:rPr>
              <w:t xml:space="preserve"> (SS) (</w:t>
            </w:r>
            <w:r w:rsidR="004A3F22" w:rsidRPr="0067129C">
              <w:rPr>
                <w:rFonts w:ascii="Arial" w:hAnsi="Arial" w:cs="Arial"/>
                <w:sz w:val="24"/>
                <w:szCs w:val="24"/>
              </w:rPr>
              <w:t>Large Deprived</w:t>
            </w:r>
            <w:r w:rsidRPr="0067129C">
              <w:rPr>
                <w:rFonts w:ascii="Arial" w:hAnsi="Arial" w:cs="Arial"/>
                <w:sz w:val="24"/>
                <w:szCs w:val="24"/>
              </w:rPr>
              <w:t>)</w:t>
            </w:r>
          </w:p>
          <w:p w14:paraId="350ADCA3" w14:textId="77777777" w:rsidR="00F8239B" w:rsidRDefault="00F8239B" w:rsidP="00717862">
            <w:pPr>
              <w:rPr>
                <w:rFonts w:ascii="Arial" w:hAnsi="Arial" w:cs="Arial"/>
                <w:sz w:val="24"/>
                <w:szCs w:val="24"/>
              </w:rPr>
            </w:pPr>
            <w:r w:rsidRPr="0067129C">
              <w:rPr>
                <w:rFonts w:ascii="Arial" w:hAnsi="Arial" w:cs="Arial"/>
                <w:sz w:val="24"/>
                <w:szCs w:val="24"/>
              </w:rPr>
              <w:t>Christopher Simmons (CS) (Governor)</w:t>
            </w:r>
          </w:p>
          <w:p w14:paraId="4F050706" w14:textId="77777777" w:rsidR="00F01121" w:rsidRDefault="00F01121" w:rsidP="00717862">
            <w:pPr>
              <w:rPr>
                <w:rFonts w:ascii="Arial" w:hAnsi="Arial" w:cs="Arial"/>
                <w:sz w:val="24"/>
                <w:szCs w:val="24"/>
              </w:rPr>
            </w:pPr>
            <w:r>
              <w:rPr>
                <w:rFonts w:ascii="Arial" w:hAnsi="Arial" w:cs="Arial"/>
                <w:sz w:val="24"/>
                <w:szCs w:val="24"/>
              </w:rPr>
              <w:t>Penny Thompson (PT) (Early Years)</w:t>
            </w:r>
          </w:p>
          <w:p w14:paraId="0EEB4DDF" w14:textId="77777777" w:rsidR="00F8239B" w:rsidRPr="0067129C" w:rsidRDefault="00F8239B" w:rsidP="00F8239B">
            <w:pPr>
              <w:rPr>
                <w:rFonts w:ascii="Arial" w:hAnsi="Arial" w:cs="Arial"/>
                <w:sz w:val="24"/>
                <w:szCs w:val="24"/>
              </w:rPr>
            </w:pPr>
            <w:r w:rsidRPr="0067129C">
              <w:rPr>
                <w:rFonts w:ascii="Arial" w:hAnsi="Arial" w:cs="Arial"/>
                <w:sz w:val="24"/>
                <w:szCs w:val="24"/>
              </w:rPr>
              <w:t>Mark Tilling (MT) (Secondary Schools)</w:t>
            </w:r>
          </w:p>
          <w:p w14:paraId="74170B92" w14:textId="77777777" w:rsidR="00F8239B" w:rsidRDefault="00F8239B" w:rsidP="00717862">
            <w:pPr>
              <w:rPr>
                <w:rFonts w:ascii="Arial" w:hAnsi="Arial" w:cs="Arial"/>
                <w:sz w:val="24"/>
                <w:szCs w:val="24"/>
              </w:rPr>
            </w:pPr>
            <w:r w:rsidRPr="0067129C">
              <w:rPr>
                <w:rFonts w:ascii="Arial" w:hAnsi="Arial" w:cs="Arial"/>
                <w:sz w:val="24"/>
                <w:szCs w:val="24"/>
              </w:rPr>
              <w:t>David Turner (DT) (Small)</w:t>
            </w:r>
          </w:p>
          <w:p w14:paraId="3323DCA5" w14:textId="77777777" w:rsidR="00F01121" w:rsidRPr="0067129C" w:rsidRDefault="00F01121" w:rsidP="00717862">
            <w:pPr>
              <w:rPr>
                <w:rFonts w:ascii="Arial" w:hAnsi="Arial" w:cs="Arial"/>
                <w:sz w:val="24"/>
                <w:szCs w:val="24"/>
              </w:rPr>
            </w:pPr>
            <w:r>
              <w:rPr>
                <w:rFonts w:ascii="Arial" w:hAnsi="Arial" w:cs="Arial"/>
                <w:sz w:val="24"/>
                <w:szCs w:val="24"/>
              </w:rPr>
              <w:t>Lee Walker (LW) (</w:t>
            </w:r>
            <w:r w:rsidRPr="0067129C">
              <w:rPr>
                <w:rFonts w:ascii="Arial" w:hAnsi="Arial" w:cs="Arial"/>
                <w:sz w:val="24"/>
                <w:szCs w:val="24"/>
              </w:rPr>
              <w:t>Primary Academy &gt;50% FSM)</w:t>
            </w:r>
          </w:p>
          <w:p w14:paraId="01D4827B" w14:textId="77777777" w:rsidR="005202AF" w:rsidRDefault="005202AF" w:rsidP="00717862">
            <w:pPr>
              <w:rPr>
                <w:rFonts w:ascii="Arial" w:hAnsi="Arial" w:cs="Arial"/>
                <w:sz w:val="24"/>
                <w:szCs w:val="24"/>
              </w:rPr>
            </w:pPr>
            <w:r w:rsidRPr="0067129C">
              <w:rPr>
                <w:rFonts w:ascii="Arial" w:hAnsi="Arial" w:cs="Arial"/>
                <w:sz w:val="24"/>
                <w:szCs w:val="24"/>
              </w:rPr>
              <w:t>Zoe Westley</w:t>
            </w:r>
            <w:r>
              <w:rPr>
                <w:rFonts w:ascii="Arial" w:hAnsi="Arial" w:cs="Arial"/>
                <w:sz w:val="24"/>
                <w:szCs w:val="24"/>
              </w:rPr>
              <w:t xml:space="preserve"> (ZW) (Special Schools)</w:t>
            </w:r>
          </w:p>
          <w:p w14:paraId="509E68AC" w14:textId="77777777" w:rsidR="00F8239B" w:rsidRDefault="00F8239B" w:rsidP="00717862">
            <w:pPr>
              <w:rPr>
                <w:rFonts w:ascii="Arial" w:hAnsi="Arial" w:cs="Arial"/>
                <w:sz w:val="24"/>
                <w:szCs w:val="24"/>
              </w:rPr>
            </w:pPr>
            <w:r w:rsidRPr="0067129C">
              <w:rPr>
                <w:rFonts w:ascii="Arial" w:hAnsi="Arial" w:cs="Arial"/>
                <w:sz w:val="24"/>
                <w:szCs w:val="24"/>
              </w:rPr>
              <w:t xml:space="preserve">Rachel Williams (RW) </w:t>
            </w:r>
            <w:r w:rsidR="00DA3186">
              <w:rPr>
                <w:rFonts w:ascii="Arial" w:hAnsi="Arial" w:cs="Arial"/>
                <w:sz w:val="24"/>
                <w:szCs w:val="24"/>
              </w:rPr>
              <w:t>(</w:t>
            </w:r>
            <w:r w:rsidRPr="0067129C">
              <w:rPr>
                <w:rFonts w:ascii="Arial" w:hAnsi="Arial" w:cs="Arial"/>
                <w:sz w:val="24"/>
                <w:szCs w:val="24"/>
              </w:rPr>
              <w:t>Diocese – Roman Catholic</w:t>
            </w:r>
            <w:r w:rsidR="00DA3186">
              <w:rPr>
                <w:rFonts w:ascii="Arial" w:hAnsi="Arial" w:cs="Arial"/>
                <w:sz w:val="24"/>
                <w:szCs w:val="24"/>
              </w:rPr>
              <w:t>)</w:t>
            </w:r>
          </w:p>
          <w:p w14:paraId="68226CF8" w14:textId="77777777" w:rsidR="00F01121" w:rsidRDefault="00F01121" w:rsidP="00717862">
            <w:pPr>
              <w:rPr>
                <w:rFonts w:ascii="Arial" w:hAnsi="Arial" w:cs="Arial"/>
                <w:sz w:val="24"/>
                <w:szCs w:val="24"/>
              </w:rPr>
            </w:pPr>
            <w:r>
              <w:rPr>
                <w:rFonts w:ascii="Arial" w:hAnsi="Arial" w:cs="Arial"/>
                <w:sz w:val="24"/>
                <w:szCs w:val="24"/>
              </w:rPr>
              <w:t>Jo Wilson</w:t>
            </w:r>
            <w:r w:rsidRPr="0067129C">
              <w:rPr>
                <w:rFonts w:ascii="Arial" w:hAnsi="Arial" w:cs="Arial"/>
                <w:sz w:val="24"/>
                <w:szCs w:val="24"/>
              </w:rPr>
              <w:t xml:space="preserve"> (</w:t>
            </w:r>
            <w:r>
              <w:rPr>
                <w:rFonts w:ascii="Arial" w:hAnsi="Arial" w:cs="Arial"/>
                <w:sz w:val="24"/>
                <w:szCs w:val="24"/>
              </w:rPr>
              <w:t>JW</w:t>
            </w:r>
            <w:r w:rsidRPr="0067129C">
              <w:rPr>
                <w:rFonts w:ascii="Arial" w:hAnsi="Arial" w:cs="Arial"/>
                <w:sz w:val="24"/>
                <w:szCs w:val="24"/>
              </w:rPr>
              <w:t>) (VA Large)</w:t>
            </w:r>
          </w:p>
          <w:p w14:paraId="0BBB58D0" w14:textId="77777777" w:rsidR="00717862" w:rsidRDefault="00717862" w:rsidP="009F0599">
            <w:pPr>
              <w:rPr>
                <w:rFonts w:ascii="Arial" w:hAnsi="Arial" w:cs="Arial"/>
                <w:sz w:val="24"/>
                <w:szCs w:val="24"/>
              </w:rPr>
            </w:pPr>
          </w:p>
        </w:tc>
        <w:tc>
          <w:tcPr>
            <w:tcW w:w="3543" w:type="dxa"/>
          </w:tcPr>
          <w:p w14:paraId="2D4ADA90"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14:paraId="2BAF863A" w14:textId="77777777" w:rsidR="004B7918" w:rsidRDefault="004B7918" w:rsidP="00717862">
            <w:pPr>
              <w:rPr>
                <w:rFonts w:ascii="Arial" w:hAnsi="Arial" w:cs="Arial"/>
                <w:b/>
                <w:sz w:val="24"/>
                <w:szCs w:val="24"/>
                <w:u w:val="single"/>
              </w:rPr>
            </w:pPr>
          </w:p>
          <w:p w14:paraId="07BD3697" w14:textId="77777777" w:rsidR="00936808" w:rsidRDefault="00936808" w:rsidP="00717862">
            <w:pPr>
              <w:rPr>
                <w:rFonts w:ascii="Arial" w:hAnsi="Arial" w:cs="Arial"/>
                <w:sz w:val="24"/>
                <w:szCs w:val="24"/>
              </w:rPr>
            </w:pPr>
            <w:r>
              <w:rPr>
                <w:rFonts w:ascii="Arial" w:hAnsi="Arial" w:cs="Arial"/>
                <w:sz w:val="24"/>
                <w:szCs w:val="24"/>
              </w:rPr>
              <w:t>Amanda Whitehead (AW) (Assistant Direc</w:t>
            </w:r>
            <w:r w:rsidR="005F3BF8">
              <w:rPr>
                <w:rFonts w:ascii="Arial" w:hAnsi="Arial" w:cs="Arial"/>
                <w:sz w:val="24"/>
                <w:szCs w:val="24"/>
              </w:rPr>
              <w:t>tor</w:t>
            </w:r>
            <w:r>
              <w:rPr>
                <w:rFonts w:ascii="Arial" w:hAnsi="Arial" w:cs="Arial"/>
                <w:sz w:val="24"/>
                <w:szCs w:val="24"/>
              </w:rPr>
              <w:t>)</w:t>
            </w:r>
          </w:p>
          <w:p w14:paraId="052785DA" w14:textId="5846BB82" w:rsidR="00C604BD" w:rsidRDefault="00C604BD" w:rsidP="00717862">
            <w:pPr>
              <w:rPr>
                <w:rFonts w:ascii="Arial" w:hAnsi="Arial" w:cs="Arial"/>
                <w:sz w:val="24"/>
                <w:szCs w:val="24"/>
              </w:rPr>
            </w:pPr>
            <w:r>
              <w:rPr>
                <w:rFonts w:ascii="Arial" w:hAnsi="Arial" w:cs="Arial"/>
                <w:sz w:val="24"/>
                <w:szCs w:val="24"/>
              </w:rPr>
              <w:t>Danielle Swainston (DS) (Assistant Director)</w:t>
            </w:r>
          </w:p>
          <w:p w14:paraId="3F22A9DE" w14:textId="77777777" w:rsidR="005202AF" w:rsidRDefault="005202AF" w:rsidP="00717862">
            <w:pPr>
              <w:rPr>
                <w:rFonts w:ascii="Arial" w:hAnsi="Arial" w:cs="Arial"/>
                <w:sz w:val="24"/>
                <w:szCs w:val="24"/>
              </w:rPr>
            </w:pPr>
            <w:r>
              <w:rPr>
                <w:rFonts w:ascii="Arial" w:hAnsi="Arial" w:cs="Arial"/>
                <w:sz w:val="24"/>
                <w:szCs w:val="24"/>
              </w:rPr>
              <w:t>Sandra Shears (SSh) (Children’s Finance)</w:t>
            </w:r>
          </w:p>
          <w:p w14:paraId="2FDB7AF2" w14:textId="77777777" w:rsidR="009972F4" w:rsidRDefault="009972F4" w:rsidP="009972F4">
            <w:pPr>
              <w:rPr>
                <w:rFonts w:ascii="Arial" w:hAnsi="Arial" w:cs="Arial"/>
                <w:sz w:val="24"/>
                <w:szCs w:val="24"/>
              </w:rPr>
            </w:pPr>
            <w:r>
              <w:rPr>
                <w:rFonts w:ascii="Arial" w:hAnsi="Arial" w:cs="Arial"/>
                <w:sz w:val="24"/>
                <w:szCs w:val="24"/>
              </w:rPr>
              <w:t>Jane Watt (JW</w:t>
            </w:r>
            <w:r w:rsidR="00D44AC9">
              <w:rPr>
                <w:rFonts w:ascii="Arial" w:hAnsi="Arial" w:cs="Arial"/>
                <w:sz w:val="24"/>
                <w:szCs w:val="24"/>
              </w:rPr>
              <w:t>a</w:t>
            </w:r>
            <w:r>
              <w:rPr>
                <w:rFonts w:ascii="Arial" w:hAnsi="Arial" w:cs="Arial"/>
                <w:sz w:val="24"/>
                <w:szCs w:val="24"/>
              </w:rPr>
              <w:t>) (Children’s Finance)</w:t>
            </w:r>
          </w:p>
          <w:p w14:paraId="120872D4" w14:textId="77777777" w:rsidR="00051C2F" w:rsidRDefault="00870F87" w:rsidP="00051C2F">
            <w:pPr>
              <w:rPr>
                <w:rFonts w:ascii="Arial" w:hAnsi="Arial" w:cs="Arial"/>
                <w:sz w:val="24"/>
                <w:szCs w:val="24"/>
              </w:rPr>
            </w:pPr>
            <w:r>
              <w:rPr>
                <w:rFonts w:ascii="Arial" w:hAnsi="Arial" w:cs="Arial"/>
                <w:sz w:val="24"/>
                <w:szCs w:val="24"/>
              </w:rPr>
              <w:t>Jo Stubbs</w:t>
            </w:r>
            <w:r w:rsidR="00051C2F">
              <w:rPr>
                <w:rFonts w:ascii="Arial" w:hAnsi="Arial" w:cs="Arial"/>
                <w:sz w:val="24"/>
                <w:szCs w:val="24"/>
              </w:rPr>
              <w:t xml:space="preserve"> (</w:t>
            </w:r>
            <w:r>
              <w:rPr>
                <w:rFonts w:ascii="Arial" w:hAnsi="Arial" w:cs="Arial"/>
                <w:sz w:val="24"/>
                <w:szCs w:val="24"/>
              </w:rPr>
              <w:t>JS</w:t>
            </w:r>
            <w:r w:rsidR="00051C2F">
              <w:rPr>
                <w:rFonts w:ascii="Arial" w:hAnsi="Arial" w:cs="Arial"/>
                <w:sz w:val="24"/>
                <w:szCs w:val="24"/>
              </w:rPr>
              <w:t>) (Administrator)</w:t>
            </w:r>
          </w:p>
          <w:p w14:paraId="6929EB7B" w14:textId="77777777" w:rsidR="00051C2F" w:rsidRDefault="00051C2F" w:rsidP="00717862">
            <w:pPr>
              <w:rPr>
                <w:rFonts w:ascii="Arial" w:hAnsi="Arial" w:cs="Arial"/>
                <w:sz w:val="24"/>
                <w:szCs w:val="24"/>
              </w:rPr>
            </w:pPr>
          </w:p>
          <w:p w14:paraId="083BBDEE" w14:textId="77777777" w:rsidR="00717862" w:rsidRDefault="00717862" w:rsidP="001C5B9F">
            <w:pPr>
              <w:rPr>
                <w:rFonts w:ascii="Arial" w:hAnsi="Arial" w:cs="Arial"/>
                <w:sz w:val="24"/>
                <w:szCs w:val="24"/>
              </w:rPr>
            </w:pPr>
          </w:p>
        </w:tc>
      </w:tr>
    </w:tbl>
    <w:p w14:paraId="3E90B065" w14:textId="77777777"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14:paraId="3E209916" w14:textId="77777777" w:rsidTr="00FB6C87">
        <w:tc>
          <w:tcPr>
            <w:tcW w:w="8759" w:type="dxa"/>
            <w:gridSpan w:val="2"/>
          </w:tcPr>
          <w:p w14:paraId="4FCBDDD8" w14:textId="77777777"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14:paraId="5B0A886D" w14:textId="77777777"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14:paraId="1CB105E7" w14:textId="77777777" w:rsidTr="00FB6C87">
        <w:tc>
          <w:tcPr>
            <w:tcW w:w="483" w:type="dxa"/>
          </w:tcPr>
          <w:p w14:paraId="039DB285" w14:textId="214D0BB6" w:rsidR="002F1B8E" w:rsidRDefault="002F1B8E" w:rsidP="00E8693A">
            <w:pPr>
              <w:jc w:val="center"/>
              <w:rPr>
                <w:rFonts w:ascii="Arial" w:hAnsi="Arial" w:cs="Arial"/>
                <w:b/>
                <w:sz w:val="24"/>
                <w:szCs w:val="24"/>
              </w:rPr>
            </w:pPr>
            <w:r>
              <w:rPr>
                <w:rFonts w:ascii="Arial" w:hAnsi="Arial" w:cs="Arial"/>
                <w:b/>
                <w:sz w:val="24"/>
                <w:szCs w:val="24"/>
              </w:rPr>
              <w:t>1</w:t>
            </w:r>
          </w:p>
        </w:tc>
        <w:tc>
          <w:tcPr>
            <w:tcW w:w="8276" w:type="dxa"/>
          </w:tcPr>
          <w:p w14:paraId="78602B76" w14:textId="77777777" w:rsidR="009935EC"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14:paraId="1BD475D6" w14:textId="77777777" w:rsidR="009935EC" w:rsidRDefault="009935EC" w:rsidP="003755AA">
            <w:pPr>
              <w:rPr>
                <w:rFonts w:ascii="Arial" w:hAnsi="Arial" w:cs="Arial"/>
                <w:b/>
                <w:sz w:val="24"/>
                <w:szCs w:val="24"/>
              </w:rPr>
            </w:pPr>
          </w:p>
          <w:p w14:paraId="2DB08341" w14:textId="23CE3F6D" w:rsidR="002E33AE" w:rsidRPr="009935EC" w:rsidRDefault="002E33AE" w:rsidP="003755AA">
            <w:pPr>
              <w:rPr>
                <w:rFonts w:ascii="Arial" w:hAnsi="Arial" w:cs="Arial"/>
                <w:b/>
                <w:sz w:val="24"/>
                <w:szCs w:val="24"/>
              </w:rPr>
            </w:pPr>
            <w:r>
              <w:rPr>
                <w:rFonts w:ascii="Arial" w:hAnsi="Arial" w:cs="Arial"/>
                <w:sz w:val="24"/>
                <w:szCs w:val="24"/>
              </w:rPr>
              <w:t xml:space="preserve">Apologies were submitted by </w:t>
            </w:r>
            <w:r w:rsidR="009935EC">
              <w:rPr>
                <w:rFonts w:ascii="Arial" w:hAnsi="Arial" w:cs="Arial"/>
                <w:sz w:val="24"/>
                <w:szCs w:val="24"/>
              </w:rPr>
              <w:t xml:space="preserve">Amanda Baines (Academy – Primary – Primary Academy </w:t>
            </w:r>
            <w:r w:rsidR="008D1DE3">
              <w:rPr>
                <w:rFonts w:ascii="Arial" w:hAnsi="Arial" w:cs="Arial"/>
                <w:sz w:val="24"/>
                <w:szCs w:val="24"/>
              </w:rPr>
              <w:t>&lt;25% FSM)</w:t>
            </w:r>
          </w:p>
          <w:p w14:paraId="67A827A2" w14:textId="77777777" w:rsidR="002F1B8E" w:rsidRPr="00C676E4" w:rsidRDefault="002F1B8E" w:rsidP="003755AA">
            <w:pPr>
              <w:rPr>
                <w:rFonts w:ascii="Arial" w:hAnsi="Arial" w:cs="Arial"/>
                <w:b/>
                <w:sz w:val="24"/>
                <w:szCs w:val="24"/>
              </w:rPr>
            </w:pPr>
          </w:p>
        </w:tc>
        <w:tc>
          <w:tcPr>
            <w:tcW w:w="1272" w:type="dxa"/>
          </w:tcPr>
          <w:p w14:paraId="39055595" w14:textId="77777777" w:rsidR="002F1B8E" w:rsidRPr="00C676E4" w:rsidRDefault="002F1B8E" w:rsidP="00C676E4">
            <w:pPr>
              <w:jc w:val="center"/>
              <w:rPr>
                <w:rFonts w:ascii="Arial" w:hAnsi="Arial" w:cs="Arial"/>
                <w:b/>
                <w:sz w:val="24"/>
                <w:szCs w:val="24"/>
              </w:rPr>
            </w:pPr>
          </w:p>
        </w:tc>
      </w:tr>
      <w:tr w:rsidR="00C676E4" w14:paraId="3DA08127" w14:textId="77777777" w:rsidTr="00FB6C87">
        <w:tc>
          <w:tcPr>
            <w:tcW w:w="483" w:type="dxa"/>
          </w:tcPr>
          <w:p w14:paraId="4E3C416A" w14:textId="25D692E4" w:rsidR="00C676E4" w:rsidRPr="00C676E4" w:rsidRDefault="00E8693A" w:rsidP="00C676E4">
            <w:pPr>
              <w:jc w:val="center"/>
              <w:rPr>
                <w:rFonts w:ascii="Arial" w:hAnsi="Arial" w:cs="Arial"/>
                <w:b/>
                <w:sz w:val="24"/>
                <w:szCs w:val="24"/>
              </w:rPr>
            </w:pPr>
            <w:r>
              <w:rPr>
                <w:rFonts w:ascii="Arial" w:hAnsi="Arial" w:cs="Arial"/>
                <w:b/>
                <w:sz w:val="24"/>
                <w:szCs w:val="24"/>
              </w:rPr>
              <w:t>2</w:t>
            </w:r>
          </w:p>
        </w:tc>
        <w:tc>
          <w:tcPr>
            <w:tcW w:w="8276" w:type="dxa"/>
          </w:tcPr>
          <w:p w14:paraId="78A658D2" w14:textId="28BE0E62"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w:t>
            </w:r>
            <w:r w:rsidR="008D1DE3">
              <w:rPr>
                <w:rFonts w:ascii="Arial" w:hAnsi="Arial" w:cs="Arial"/>
                <w:b/>
                <w:sz w:val="24"/>
                <w:szCs w:val="24"/>
              </w:rPr>
              <w:t xml:space="preserve"> (24</w:t>
            </w:r>
            <w:r w:rsidR="008D1DE3" w:rsidRPr="008D1DE3">
              <w:rPr>
                <w:rFonts w:ascii="Arial" w:hAnsi="Arial" w:cs="Arial"/>
                <w:b/>
                <w:sz w:val="24"/>
                <w:szCs w:val="24"/>
                <w:vertAlign w:val="superscript"/>
              </w:rPr>
              <w:t>th</w:t>
            </w:r>
            <w:r w:rsidR="008D1DE3">
              <w:rPr>
                <w:rFonts w:ascii="Arial" w:hAnsi="Arial" w:cs="Arial"/>
                <w:b/>
                <w:sz w:val="24"/>
                <w:szCs w:val="24"/>
              </w:rPr>
              <w:t xml:space="preserve"> September</w:t>
            </w:r>
            <w:r w:rsidR="00870F87">
              <w:rPr>
                <w:rFonts w:ascii="Arial" w:hAnsi="Arial" w:cs="Arial"/>
                <w:b/>
                <w:sz w:val="24"/>
                <w:szCs w:val="24"/>
              </w:rPr>
              <w:t xml:space="preserve"> 2020</w:t>
            </w:r>
            <w:r w:rsidR="008D1DE3">
              <w:rPr>
                <w:rFonts w:ascii="Arial" w:hAnsi="Arial" w:cs="Arial"/>
                <w:b/>
                <w:sz w:val="24"/>
                <w:szCs w:val="24"/>
              </w:rPr>
              <w:t>) and Matters Arising</w:t>
            </w:r>
          </w:p>
          <w:p w14:paraId="20AA5DE9" w14:textId="77777777" w:rsidR="00C676E4" w:rsidRDefault="00C676E4" w:rsidP="003755AA">
            <w:pPr>
              <w:rPr>
                <w:rFonts w:ascii="Arial" w:hAnsi="Arial" w:cs="Arial"/>
                <w:sz w:val="24"/>
                <w:szCs w:val="24"/>
              </w:rPr>
            </w:pPr>
          </w:p>
          <w:p w14:paraId="42E18398" w14:textId="77777777" w:rsidR="00C676E4" w:rsidRDefault="004B7918" w:rsidP="003755AA">
            <w:pPr>
              <w:rPr>
                <w:rFonts w:ascii="Arial" w:hAnsi="Arial" w:cs="Arial"/>
                <w:sz w:val="24"/>
                <w:szCs w:val="24"/>
              </w:rPr>
            </w:pPr>
            <w:r>
              <w:rPr>
                <w:rFonts w:ascii="Arial" w:hAnsi="Arial" w:cs="Arial"/>
                <w:sz w:val="24"/>
                <w:szCs w:val="24"/>
              </w:rPr>
              <w:t>Approved</w:t>
            </w:r>
          </w:p>
          <w:p w14:paraId="608230CA" w14:textId="77777777" w:rsidR="00705FB7" w:rsidRDefault="00705FB7" w:rsidP="003755AA">
            <w:pPr>
              <w:rPr>
                <w:rFonts w:ascii="Arial" w:hAnsi="Arial" w:cs="Arial"/>
                <w:sz w:val="24"/>
                <w:szCs w:val="24"/>
              </w:rPr>
            </w:pPr>
          </w:p>
          <w:p w14:paraId="7D9695AA" w14:textId="0A273865" w:rsidR="00705FB7" w:rsidRDefault="008D1DE3" w:rsidP="003755AA">
            <w:pPr>
              <w:rPr>
                <w:rFonts w:ascii="Arial" w:hAnsi="Arial" w:cs="Arial"/>
                <w:sz w:val="24"/>
                <w:szCs w:val="24"/>
              </w:rPr>
            </w:pPr>
            <w:r>
              <w:rPr>
                <w:rFonts w:ascii="Arial" w:hAnsi="Arial" w:cs="Arial"/>
                <w:sz w:val="24"/>
                <w:szCs w:val="24"/>
              </w:rPr>
              <w:lastRenderedPageBreak/>
              <w:t>JW highlighted an outstanding actions log had been attached to the minutes.</w:t>
            </w:r>
          </w:p>
          <w:p w14:paraId="1DAB2268" w14:textId="77777777" w:rsidR="008D1DE3" w:rsidRDefault="008D1DE3" w:rsidP="003755AA">
            <w:pPr>
              <w:rPr>
                <w:rFonts w:ascii="Arial" w:hAnsi="Arial" w:cs="Arial"/>
                <w:sz w:val="24"/>
                <w:szCs w:val="24"/>
              </w:rPr>
            </w:pPr>
          </w:p>
          <w:p w14:paraId="2A379ACE" w14:textId="77777777" w:rsidR="008D1DE3" w:rsidRDefault="008D1DE3" w:rsidP="003755AA">
            <w:pPr>
              <w:rPr>
                <w:rFonts w:ascii="Arial" w:hAnsi="Arial" w:cs="Arial"/>
                <w:sz w:val="24"/>
                <w:szCs w:val="24"/>
              </w:rPr>
            </w:pPr>
            <w:r>
              <w:rPr>
                <w:rFonts w:ascii="Arial" w:hAnsi="Arial" w:cs="Arial"/>
                <w:sz w:val="24"/>
                <w:szCs w:val="24"/>
              </w:rPr>
              <w:t>The following was raised:</w:t>
            </w:r>
          </w:p>
          <w:p w14:paraId="323A8A9B" w14:textId="77777777" w:rsidR="008D1DE3" w:rsidRDefault="008D1DE3" w:rsidP="003755AA">
            <w:pPr>
              <w:rPr>
                <w:rFonts w:ascii="Arial" w:hAnsi="Arial" w:cs="Arial"/>
                <w:sz w:val="24"/>
                <w:szCs w:val="24"/>
              </w:rPr>
            </w:pPr>
          </w:p>
          <w:p w14:paraId="028CF6BF" w14:textId="12DB969B" w:rsidR="008D1DE3" w:rsidRDefault="008D1DE3" w:rsidP="003755AA">
            <w:pPr>
              <w:rPr>
                <w:rFonts w:ascii="Arial" w:hAnsi="Arial" w:cs="Arial"/>
                <w:sz w:val="24"/>
                <w:szCs w:val="24"/>
              </w:rPr>
            </w:pPr>
            <w:r w:rsidRPr="00C5593B">
              <w:rPr>
                <w:rFonts w:ascii="Arial" w:hAnsi="Arial" w:cs="Arial"/>
                <w:b/>
                <w:sz w:val="24"/>
                <w:szCs w:val="24"/>
              </w:rPr>
              <w:t>High Needs Task and Finish Group</w:t>
            </w:r>
            <w:r>
              <w:rPr>
                <w:rFonts w:ascii="Arial" w:hAnsi="Arial" w:cs="Arial"/>
                <w:sz w:val="24"/>
                <w:szCs w:val="24"/>
              </w:rPr>
              <w:t xml:space="preserve"> – DT referred to issues around the High Needs Block Spend and queried how this would be followed up.  AW advised that work had begun on an overall approach at how the High Needs Block spend could be used which was being led by Jacqui Braithwaite.  MT suggested that a meeting of the capital group be scheduled as soon as possible in order to look at allocations and best use of monies.</w:t>
            </w:r>
          </w:p>
          <w:p w14:paraId="155FCC5D" w14:textId="77777777" w:rsidR="00084069" w:rsidRDefault="00084069" w:rsidP="003755AA">
            <w:pPr>
              <w:rPr>
                <w:rFonts w:ascii="Arial" w:hAnsi="Arial" w:cs="Arial"/>
                <w:sz w:val="24"/>
                <w:szCs w:val="24"/>
              </w:rPr>
            </w:pPr>
          </w:p>
          <w:p w14:paraId="172FC568" w14:textId="524EA324" w:rsidR="00084069" w:rsidRDefault="00A71850" w:rsidP="003755AA">
            <w:pPr>
              <w:rPr>
                <w:rFonts w:ascii="Arial" w:hAnsi="Arial" w:cs="Arial"/>
                <w:sz w:val="24"/>
                <w:szCs w:val="24"/>
              </w:rPr>
            </w:pPr>
            <w:r w:rsidRPr="00744220">
              <w:rPr>
                <w:rFonts w:ascii="Arial" w:hAnsi="Arial" w:cs="Arial"/>
                <w:b/>
                <w:sz w:val="24"/>
                <w:szCs w:val="24"/>
              </w:rPr>
              <w:t>High Needs Task and Finish Group</w:t>
            </w:r>
            <w:r w:rsidRPr="00432B78">
              <w:rPr>
                <w:rFonts w:ascii="Arial" w:hAnsi="Arial" w:cs="Arial"/>
                <w:sz w:val="24"/>
                <w:szCs w:val="24"/>
              </w:rPr>
              <w:t xml:space="preserve"> – document and implement a whole system approach to an inclusive ethos across the full school estate – to lead initially via the Head Teacher Group and then through the C</w:t>
            </w:r>
            <w:r>
              <w:rPr>
                <w:rFonts w:ascii="Arial" w:hAnsi="Arial" w:cs="Arial"/>
                <w:sz w:val="24"/>
                <w:szCs w:val="24"/>
              </w:rPr>
              <w:t xml:space="preserve">hildren’s Strategy Partnership - </w:t>
            </w:r>
            <w:r w:rsidR="00084069">
              <w:rPr>
                <w:rFonts w:ascii="Arial" w:hAnsi="Arial" w:cs="Arial"/>
                <w:sz w:val="24"/>
                <w:szCs w:val="24"/>
              </w:rPr>
              <w:t>JH confirmed that work had begun on this through the Children’s Strategic Group but had stopped due to the pandemic.  DS confirmed that this work had been ongoing and indicated that she would circulate to members what had been discussed prior to lockdown.  The aim was to get feed in from the Education Board however she thought it unlikely that a meeting could take place before 2021.  Work on the High Needs Task and Finish Group was at a similar impasse but both were linked through the inclusion group.</w:t>
            </w:r>
          </w:p>
          <w:p w14:paraId="0D2D6AF7" w14:textId="77777777" w:rsidR="008D1DE3" w:rsidRDefault="008D1DE3" w:rsidP="003755AA">
            <w:pPr>
              <w:rPr>
                <w:rFonts w:ascii="Arial" w:hAnsi="Arial" w:cs="Arial"/>
                <w:sz w:val="24"/>
                <w:szCs w:val="24"/>
              </w:rPr>
            </w:pPr>
          </w:p>
          <w:p w14:paraId="520205E4" w14:textId="139E7952" w:rsidR="008D1DE3" w:rsidRDefault="008D1DE3" w:rsidP="003755AA">
            <w:pPr>
              <w:rPr>
                <w:rFonts w:ascii="Arial" w:hAnsi="Arial" w:cs="Arial"/>
                <w:sz w:val="24"/>
                <w:szCs w:val="24"/>
              </w:rPr>
            </w:pPr>
            <w:r w:rsidRPr="00C5593B">
              <w:rPr>
                <w:rFonts w:ascii="Arial" w:hAnsi="Arial" w:cs="Arial"/>
                <w:b/>
                <w:sz w:val="24"/>
                <w:szCs w:val="24"/>
              </w:rPr>
              <w:t>High Needs Block Budget Proposals 2021/22</w:t>
            </w:r>
            <w:r>
              <w:rPr>
                <w:rFonts w:ascii="Arial" w:hAnsi="Arial" w:cs="Arial"/>
                <w:sz w:val="24"/>
                <w:szCs w:val="24"/>
              </w:rPr>
              <w:t xml:space="preserve"> – JH had requested that a calculation be made of the level of funding schools would have received had inflation been applied.  Analysis showed this would have been £38</w:t>
            </w:r>
            <w:r w:rsidR="00084069">
              <w:rPr>
                <w:rFonts w:ascii="Arial" w:hAnsi="Arial" w:cs="Arial"/>
                <w:sz w:val="24"/>
                <w:szCs w:val="24"/>
              </w:rPr>
              <w:t>k</w:t>
            </w:r>
            <w:r>
              <w:rPr>
                <w:rFonts w:ascii="Arial" w:hAnsi="Arial" w:cs="Arial"/>
                <w:sz w:val="24"/>
                <w:szCs w:val="24"/>
              </w:rPr>
              <w:t xml:space="preserve"> across all schools for 2019/20 and £78</w:t>
            </w:r>
            <w:r w:rsidR="00084069">
              <w:rPr>
                <w:rFonts w:ascii="Arial" w:hAnsi="Arial" w:cs="Arial"/>
                <w:sz w:val="24"/>
                <w:szCs w:val="24"/>
              </w:rPr>
              <w:t>k</w:t>
            </w:r>
            <w:r>
              <w:rPr>
                <w:rFonts w:ascii="Arial" w:hAnsi="Arial" w:cs="Arial"/>
                <w:sz w:val="24"/>
                <w:szCs w:val="24"/>
              </w:rPr>
              <w:t xml:space="preserve"> for 2020/21.  </w:t>
            </w:r>
          </w:p>
          <w:p w14:paraId="77405F22" w14:textId="77777777" w:rsidR="00C5593B" w:rsidRDefault="00C5593B" w:rsidP="003755AA">
            <w:pPr>
              <w:rPr>
                <w:rFonts w:ascii="Arial" w:hAnsi="Arial" w:cs="Arial"/>
                <w:sz w:val="24"/>
                <w:szCs w:val="24"/>
              </w:rPr>
            </w:pPr>
          </w:p>
          <w:p w14:paraId="4A6B06A9" w14:textId="57B7486A" w:rsidR="00C5593B" w:rsidRDefault="00C5593B" w:rsidP="003755AA">
            <w:pPr>
              <w:rPr>
                <w:rFonts w:ascii="Arial" w:hAnsi="Arial" w:cs="Arial"/>
                <w:sz w:val="24"/>
                <w:szCs w:val="24"/>
              </w:rPr>
            </w:pPr>
            <w:r w:rsidRPr="00C5593B">
              <w:rPr>
                <w:rFonts w:ascii="Arial" w:hAnsi="Arial" w:cs="Arial"/>
                <w:b/>
                <w:sz w:val="24"/>
                <w:szCs w:val="24"/>
              </w:rPr>
              <w:t>Indicative Central School Services Block Budgets 2021/22</w:t>
            </w:r>
            <w:r>
              <w:rPr>
                <w:rFonts w:ascii="Arial" w:hAnsi="Arial" w:cs="Arial"/>
                <w:sz w:val="24"/>
                <w:szCs w:val="24"/>
              </w:rPr>
              <w:t xml:space="preserve"> – CB requested an update on modelling of birth rates and future forecasts.  AW indicated that the person with this information had only recently returned from leave and the information would be provided as soon as possible.</w:t>
            </w:r>
          </w:p>
          <w:p w14:paraId="0B6747FA" w14:textId="77777777" w:rsidR="00C5593B" w:rsidRDefault="00C5593B" w:rsidP="003755AA">
            <w:pPr>
              <w:rPr>
                <w:rFonts w:ascii="Arial" w:hAnsi="Arial" w:cs="Arial"/>
                <w:sz w:val="24"/>
                <w:szCs w:val="24"/>
              </w:rPr>
            </w:pPr>
          </w:p>
          <w:p w14:paraId="14410961" w14:textId="4835E263" w:rsidR="00C5593B" w:rsidRDefault="00C5593B" w:rsidP="003755AA">
            <w:pPr>
              <w:rPr>
                <w:rFonts w:ascii="Arial" w:hAnsi="Arial" w:cs="Arial"/>
                <w:sz w:val="24"/>
                <w:szCs w:val="24"/>
              </w:rPr>
            </w:pPr>
            <w:r>
              <w:rPr>
                <w:rFonts w:ascii="Arial" w:hAnsi="Arial" w:cs="Arial"/>
                <w:sz w:val="24"/>
                <w:szCs w:val="24"/>
              </w:rPr>
              <w:t xml:space="preserve">JW confirmed that </w:t>
            </w:r>
            <w:r w:rsidR="00084069">
              <w:rPr>
                <w:rFonts w:ascii="Arial" w:hAnsi="Arial" w:cs="Arial"/>
                <w:sz w:val="24"/>
                <w:szCs w:val="24"/>
              </w:rPr>
              <w:t>spend for historic committiments withint</w:t>
            </w:r>
            <w:r>
              <w:rPr>
                <w:rFonts w:ascii="Arial" w:hAnsi="Arial" w:cs="Arial"/>
                <w:sz w:val="24"/>
                <w:szCs w:val="24"/>
              </w:rPr>
              <w:t xml:space="preserve"> the </w:t>
            </w:r>
            <w:r w:rsidR="00084069">
              <w:rPr>
                <w:rFonts w:ascii="Arial" w:hAnsi="Arial" w:cs="Arial"/>
                <w:sz w:val="24"/>
                <w:szCs w:val="24"/>
              </w:rPr>
              <w:t>Central School S</w:t>
            </w:r>
            <w:r>
              <w:rPr>
                <w:rFonts w:ascii="Arial" w:hAnsi="Arial" w:cs="Arial"/>
                <w:sz w:val="24"/>
                <w:szCs w:val="24"/>
              </w:rPr>
              <w:t xml:space="preserve">ervices </w:t>
            </w:r>
            <w:r w:rsidR="00084069">
              <w:rPr>
                <w:rFonts w:ascii="Arial" w:hAnsi="Arial" w:cs="Arial"/>
                <w:sz w:val="24"/>
                <w:szCs w:val="24"/>
              </w:rPr>
              <w:t>B</w:t>
            </w:r>
            <w:r>
              <w:rPr>
                <w:rFonts w:ascii="Arial" w:hAnsi="Arial" w:cs="Arial"/>
                <w:sz w:val="24"/>
                <w:szCs w:val="24"/>
              </w:rPr>
              <w:t xml:space="preserve">lock </w:t>
            </w:r>
            <w:r w:rsidR="00084069">
              <w:rPr>
                <w:rFonts w:ascii="Arial" w:hAnsi="Arial" w:cs="Arial"/>
                <w:sz w:val="24"/>
                <w:szCs w:val="24"/>
              </w:rPr>
              <w:t>would have sufficient funding</w:t>
            </w:r>
            <w:r>
              <w:rPr>
                <w:rFonts w:ascii="Arial" w:hAnsi="Arial" w:cs="Arial"/>
                <w:sz w:val="24"/>
                <w:szCs w:val="24"/>
              </w:rPr>
              <w:t xml:space="preserve"> until April 2026.</w:t>
            </w:r>
          </w:p>
          <w:p w14:paraId="2BEF9CA3" w14:textId="77777777" w:rsidR="00C5593B" w:rsidRDefault="00C5593B" w:rsidP="003755AA">
            <w:pPr>
              <w:rPr>
                <w:rFonts w:ascii="Arial" w:hAnsi="Arial" w:cs="Arial"/>
                <w:sz w:val="24"/>
                <w:szCs w:val="24"/>
              </w:rPr>
            </w:pPr>
          </w:p>
          <w:p w14:paraId="47ADE610" w14:textId="57031899" w:rsidR="00C5593B" w:rsidRDefault="00C5593B" w:rsidP="003755AA">
            <w:pPr>
              <w:rPr>
                <w:rFonts w:ascii="Arial" w:hAnsi="Arial" w:cs="Arial"/>
                <w:sz w:val="24"/>
                <w:szCs w:val="24"/>
              </w:rPr>
            </w:pPr>
            <w:r>
              <w:rPr>
                <w:rFonts w:ascii="Arial" w:hAnsi="Arial" w:cs="Arial"/>
                <w:b/>
                <w:sz w:val="24"/>
                <w:szCs w:val="24"/>
              </w:rPr>
              <w:t xml:space="preserve">Statutory Services Provided by the Local Authority – </w:t>
            </w:r>
            <w:r>
              <w:rPr>
                <w:rFonts w:ascii="Arial" w:hAnsi="Arial" w:cs="Arial"/>
                <w:sz w:val="24"/>
                <w:szCs w:val="24"/>
              </w:rPr>
              <w:t>DT requested an update on issues with water supplies and burst pipes.  SSh advised that this was being chased up with the relevant department and she hoped to have a further update for the next meeting.</w:t>
            </w:r>
          </w:p>
          <w:p w14:paraId="2CD39620" w14:textId="77777777" w:rsidR="00C5593B" w:rsidRDefault="00C5593B" w:rsidP="003755AA">
            <w:pPr>
              <w:rPr>
                <w:rFonts w:ascii="Arial" w:hAnsi="Arial" w:cs="Arial"/>
                <w:sz w:val="24"/>
                <w:szCs w:val="24"/>
              </w:rPr>
            </w:pPr>
          </w:p>
          <w:p w14:paraId="5FE1A98A" w14:textId="563AC203" w:rsidR="00C5593B" w:rsidRDefault="00C5593B" w:rsidP="003755AA">
            <w:pPr>
              <w:rPr>
                <w:rFonts w:ascii="Arial" w:hAnsi="Arial" w:cs="Arial"/>
                <w:sz w:val="24"/>
                <w:szCs w:val="24"/>
              </w:rPr>
            </w:pPr>
            <w:r>
              <w:rPr>
                <w:rFonts w:ascii="Arial" w:hAnsi="Arial" w:cs="Arial"/>
                <w:b/>
                <w:sz w:val="24"/>
                <w:szCs w:val="24"/>
              </w:rPr>
              <w:t xml:space="preserve">Financial Transparency for Schools – </w:t>
            </w:r>
            <w:r>
              <w:rPr>
                <w:rFonts w:ascii="Arial" w:hAnsi="Arial" w:cs="Arial"/>
                <w:sz w:val="24"/>
                <w:szCs w:val="24"/>
              </w:rPr>
              <w:t xml:space="preserve">JW confirmed that as requested a standard form </w:t>
            </w:r>
            <w:r w:rsidR="00084069">
              <w:rPr>
                <w:rFonts w:ascii="Arial" w:hAnsi="Arial" w:cs="Arial"/>
                <w:sz w:val="24"/>
                <w:szCs w:val="24"/>
              </w:rPr>
              <w:t xml:space="preserve">of words </w:t>
            </w:r>
            <w:r>
              <w:rPr>
                <w:rFonts w:ascii="Arial" w:hAnsi="Arial" w:cs="Arial"/>
                <w:sz w:val="24"/>
                <w:szCs w:val="24"/>
              </w:rPr>
              <w:t>relating to disclosure of salary costs would be made available before January 2021.</w:t>
            </w:r>
          </w:p>
          <w:p w14:paraId="3D64AF67" w14:textId="77777777" w:rsidR="00C5593B" w:rsidRDefault="00C5593B" w:rsidP="003755AA">
            <w:pPr>
              <w:rPr>
                <w:rFonts w:ascii="Arial" w:hAnsi="Arial" w:cs="Arial"/>
                <w:sz w:val="24"/>
                <w:szCs w:val="24"/>
              </w:rPr>
            </w:pPr>
          </w:p>
          <w:p w14:paraId="58C7586E" w14:textId="30841EB4" w:rsidR="00C5593B" w:rsidRDefault="00C5593B" w:rsidP="003755AA">
            <w:pPr>
              <w:rPr>
                <w:rFonts w:ascii="Arial" w:hAnsi="Arial" w:cs="Arial"/>
                <w:sz w:val="24"/>
                <w:szCs w:val="24"/>
              </w:rPr>
            </w:pPr>
            <w:r>
              <w:rPr>
                <w:rFonts w:ascii="Arial" w:hAnsi="Arial" w:cs="Arial"/>
                <w:b/>
                <w:sz w:val="24"/>
                <w:szCs w:val="24"/>
              </w:rPr>
              <w:t xml:space="preserve">Proposed De-Delegated Services Budget 2021/22 – </w:t>
            </w:r>
            <w:r>
              <w:rPr>
                <w:rFonts w:ascii="Arial" w:hAnsi="Arial" w:cs="Arial"/>
                <w:sz w:val="24"/>
                <w:szCs w:val="24"/>
              </w:rPr>
              <w:t xml:space="preserve">JH queried whether Academies contributed to Trade Union facility time.  </w:t>
            </w:r>
            <w:r w:rsidR="007463F2">
              <w:rPr>
                <w:rFonts w:ascii="Arial" w:hAnsi="Arial" w:cs="Arial"/>
                <w:sz w:val="24"/>
                <w:szCs w:val="24"/>
              </w:rPr>
              <w:t xml:space="preserve">SSh reported that all </w:t>
            </w:r>
            <w:r w:rsidR="007463F2">
              <w:rPr>
                <w:rFonts w:ascii="Arial" w:hAnsi="Arial" w:cs="Arial"/>
                <w:sz w:val="24"/>
                <w:szCs w:val="24"/>
              </w:rPr>
              <w:lastRenderedPageBreak/>
              <w:t>de-delegated services were offered to Academies.  However if they chose not to contribute then they could access those monies.</w:t>
            </w:r>
          </w:p>
          <w:p w14:paraId="579ABD93" w14:textId="77777777" w:rsidR="007463F2" w:rsidRDefault="007463F2" w:rsidP="003755AA">
            <w:pPr>
              <w:rPr>
                <w:rFonts w:ascii="Arial" w:hAnsi="Arial" w:cs="Arial"/>
                <w:sz w:val="24"/>
                <w:szCs w:val="24"/>
              </w:rPr>
            </w:pPr>
          </w:p>
          <w:p w14:paraId="2F0988DC" w14:textId="2731C2F6" w:rsidR="007463F2" w:rsidRDefault="007463F2" w:rsidP="003755AA">
            <w:pPr>
              <w:rPr>
                <w:rFonts w:ascii="Arial" w:hAnsi="Arial" w:cs="Arial"/>
                <w:sz w:val="24"/>
                <w:szCs w:val="24"/>
              </w:rPr>
            </w:pPr>
            <w:r>
              <w:rPr>
                <w:rFonts w:ascii="Arial" w:hAnsi="Arial" w:cs="Arial"/>
                <w:b/>
                <w:sz w:val="24"/>
                <w:szCs w:val="24"/>
              </w:rPr>
              <w:t xml:space="preserve">Early Years Sustainability Grant Update – </w:t>
            </w:r>
            <w:r>
              <w:rPr>
                <w:rFonts w:ascii="Arial" w:hAnsi="Arial" w:cs="Arial"/>
                <w:sz w:val="24"/>
                <w:szCs w:val="24"/>
              </w:rPr>
              <w:t xml:space="preserve">JH queried whether this fund was currently earning interest.  SSh confirmed that there was no interest being </w:t>
            </w:r>
            <w:r w:rsidR="00084069">
              <w:rPr>
                <w:rFonts w:ascii="Arial" w:hAnsi="Arial" w:cs="Arial"/>
                <w:sz w:val="24"/>
                <w:szCs w:val="24"/>
              </w:rPr>
              <w:t>received on Council balances currently.</w:t>
            </w:r>
          </w:p>
          <w:p w14:paraId="503C365B" w14:textId="77777777" w:rsidR="007463F2" w:rsidRDefault="007463F2" w:rsidP="003755AA">
            <w:pPr>
              <w:rPr>
                <w:rFonts w:ascii="Arial" w:hAnsi="Arial" w:cs="Arial"/>
                <w:sz w:val="24"/>
                <w:szCs w:val="24"/>
              </w:rPr>
            </w:pPr>
          </w:p>
          <w:p w14:paraId="2EC0FDEB" w14:textId="6CED7380" w:rsidR="00C5593B" w:rsidRDefault="007463F2" w:rsidP="003755AA">
            <w:pPr>
              <w:rPr>
                <w:rFonts w:ascii="Arial" w:hAnsi="Arial" w:cs="Arial"/>
                <w:sz w:val="24"/>
                <w:szCs w:val="24"/>
              </w:rPr>
            </w:pPr>
            <w:r>
              <w:rPr>
                <w:rFonts w:ascii="Arial" w:hAnsi="Arial" w:cs="Arial"/>
                <w:b/>
                <w:sz w:val="24"/>
                <w:szCs w:val="24"/>
              </w:rPr>
              <w:t xml:space="preserve">Investigate whether the regulations allow use of the Schools Block growth fund for special schools – </w:t>
            </w:r>
            <w:r>
              <w:rPr>
                <w:rFonts w:ascii="Arial" w:hAnsi="Arial" w:cs="Arial"/>
                <w:sz w:val="24"/>
                <w:szCs w:val="24"/>
              </w:rPr>
              <w:t xml:space="preserve">JW advised that this could only be done by agreeing a block transfer from the Schools Block to the High Needs Block.  </w:t>
            </w:r>
          </w:p>
          <w:p w14:paraId="14F88443" w14:textId="77777777" w:rsidR="00C676E4" w:rsidRDefault="00C676E4" w:rsidP="003755AA">
            <w:pPr>
              <w:rPr>
                <w:rFonts w:ascii="Arial" w:hAnsi="Arial" w:cs="Arial"/>
                <w:sz w:val="24"/>
                <w:szCs w:val="24"/>
              </w:rPr>
            </w:pPr>
          </w:p>
        </w:tc>
        <w:tc>
          <w:tcPr>
            <w:tcW w:w="1272" w:type="dxa"/>
          </w:tcPr>
          <w:p w14:paraId="1CF6A83A" w14:textId="77777777" w:rsidR="00C676E4" w:rsidRPr="00C676E4" w:rsidRDefault="00C676E4" w:rsidP="00C676E4">
            <w:pPr>
              <w:jc w:val="center"/>
              <w:rPr>
                <w:rFonts w:ascii="Arial" w:hAnsi="Arial" w:cs="Arial"/>
                <w:b/>
                <w:sz w:val="24"/>
                <w:szCs w:val="24"/>
              </w:rPr>
            </w:pPr>
          </w:p>
        </w:tc>
      </w:tr>
      <w:tr w:rsidR="00C676E4" w14:paraId="13B34F09" w14:textId="77777777" w:rsidTr="00FB6C87">
        <w:tc>
          <w:tcPr>
            <w:tcW w:w="483" w:type="dxa"/>
          </w:tcPr>
          <w:p w14:paraId="6E94A347" w14:textId="5CB29585" w:rsidR="00C676E4" w:rsidRPr="00C676E4" w:rsidRDefault="007463F2" w:rsidP="00C676E4">
            <w:pPr>
              <w:jc w:val="center"/>
              <w:rPr>
                <w:rFonts w:ascii="Arial" w:hAnsi="Arial" w:cs="Arial"/>
                <w:b/>
                <w:sz w:val="24"/>
                <w:szCs w:val="24"/>
              </w:rPr>
            </w:pPr>
            <w:r>
              <w:rPr>
                <w:rFonts w:ascii="Arial" w:hAnsi="Arial" w:cs="Arial"/>
                <w:b/>
                <w:sz w:val="24"/>
                <w:szCs w:val="24"/>
              </w:rPr>
              <w:lastRenderedPageBreak/>
              <w:t>3</w:t>
            </w:r>
          </w:p>
        </w:tc>
        <w:tc>
          <w:tcPr>
            <w:tcW w:w="8276" w:type="dxa"/>
          </w:tcPr>
          <w:p w14:paraId="5748CA83" w14:textId="77777777" w:rsidR="00C676E4" w:rsidRPr="00767C2A" w:rsidRDefault="000203C3" w:rsidP="003755AA">
            <w:pPr>
              <w:rPr>
                <w:rFonts w:ascii="Arial" w:hAnsi="Arial" w:cs="Arial"/>
                <w:b/>
                <w:sz w:val="24"/>
                <w:szCs w:val="24"/>
              </w:rPr>
            </w:pPr>
            <w:r>
              <w:rPr>
                <w:rFonts w:ascii="Arial" w:hAnsi="Arial" w:cs="Arial"/>
                <w:b/>
                <w:sz w:val="24"/>
                <w:szCs w:val="24"/>
              </w:rPr>
              <w:t>National Funding Formula (I) (standard item)</w:t>
            </w:r>
          </w:p>
          <w:p w14:paraId="1E8DD6D6" w14:textId="77777777" w:rsidR="00C676E4" w:rsidRDefault="00C676E4" w:rsidP="003755AA">
            <w:pPr>
              <w:rPr>
                <w:rFonts w:ascii="Arial" w:hAnsi="Arial" w:cs="Arial"/>
                <w:sz w:val="24"/>
                <w:szCs w:val="24"/>
              </w:rPr>
            </w:pPr>
          </w:p>
          <w:p w14:paraId="4277A203" w14:textId="4A1EF60B" w:rsidR="00767C2A" w:rsidRDefault="00705FB7" w:rsidP="003755AA">
            <w:pPr>
              <w:rPr>
                <w:rFonts w:ascii="Arial" w:hAnsi="Arial" w:cs="Arial"/>
                <w:sz w:val="24"/>
                <w:szCs w:val="24"/>
              </w:rPr>
            </w:pPr>
            <w:r>
              <w:rPr>
                <w:rFonts w:ascii="Arial" w:hAnsi="Arial" w:cs="Arial"/>
                <w:sz w:val="24"/>
                <w:szCs w:val="24"/>
              </w:rPr>
              <w:t>No updates</w:t>
            </w:r>
            <w:r w:rsidR="007463F2">
              <w:rPr>
                <w:rFonts w:ascii="Arial" w:hAnsi="Arial" w:cs="Arial"/>
                <w:sz w:val="24"/>
                <w:szCs w:val="24"/>
              </w:rPr>
              <w:t>.  It was requested that this be removed as a standard item.</w:t>
            </w:r>
          </w:p>
          <w:p w14:paraId="028F37DE" w14:textId="77777777" w:rsidR="00C676E4" w:rsidRDefault="00C676E4" w:rsidP="003755AA">
            <w:pPr>
              <w:rPr>
                <w:rFonts w:ascii="Arial" w:hAnsi="Arial" w:cs="Arial"/>
                <w:sz w:val="24"/>
                <w:szCs w:val="24"/>
              </w:rPr>
            </w:pPr>
          </w:p>
        </w:tc>
        <w:tc>
          <w:tcPr>
            <w:tcW w:w="1272" w:type="dxa"/>
          </w:tcPr>
          <w:p w14:paraId="03FCAE8A" w14:textId="77777777" w:rsidR="00C676E4" w:rsidRDefault="00C676E4" w:rsidP="00C676E4">
            <w:pPr>
              <w:jc w:val="center"/>
              <w:rPr>
                <w:rFonts w:ascii="Arial" w:hAnsi="Arial" w:cs="Arial"/>
                <w:b/>
                <w:sz w:val="24"/>
                <w:szCs w:val="24"/>
              </w:rPr>
            </w:pPr>
          </w:p>
          <w:p w14:paraId="0FC09058" w14:textId="77777777" w:rsidR="00A71850" w:rsidRDefault="00A71850" w:rsidP="00C676E4">
            <w:pPr>
              <w:jc w:val="center"/>
              <w:rPr>
                <w:rFonts w:ascii="Arial" w:hAnsi="Arial" w:cs="Arial"/>
                <w:b/>
                <w:sz w:val="24"/>
                <w:szCs w:val="24"/>
              </w:rPr>
            </w:pPr>
          </w:p>
          <w:p w14:paraId="4B5EECE8" w14:textId="696E39E3" w:rsidR="00A71850" w:rsidRPr="00C676E4" w:rsidRDefault="00A71850" w:rsidP="00C676E4">
            <w:pPr>
              <w:jc w:val="center"/>
              <w:rPr>
                <w:rFonts w:ascii="Arial" w:hAnsi="Arial" w:cs="Arial"/>
                <w:b/>
                <w:sz w:val="24"/>
                <w:szCs w:val="24"/>
              </w:rPr>
            </w:pPr>
            <w:r>
              <w:rPr>
                <w:rFonts w:ascii="Arial" w:hAnsi="Arial" w:cs="Arial"/>
                <w:b/>
                <w:sz w:val="24"/>
                <w:szCs w:val="24"/>
              </w:rPr>
              <w:t>JS</w:t>
            </w:r>
          </w:p>
        </w:tc>
      </w:tr>
      <w:tr w:rsidR="00C676E4" w14:paraId="0BC899C0" w14:textId="77777777" w:rsidTr="00FB6C87">
        <w:tc>
          <w:tcPr>
            <w:tcW w:w="483" w:type="dxa"/>
          </w:tcPr>
          <w:p w14:paraId="60EBD313" w14:textId="2E634A7A" w:rsidR="00C676E4" w:rsidRPr="00C676E4" w:rsidRDefault="007463F2" w:rsidP="00C676E4">
            <w:pPr>
              <w:jc w:val="center"/>
              <w:rPr>
                <w:rFonts w:ascii="Arial" w:hAnsi="Arial" w:cs="Arial"/>
                <w:b/>
                <w:sz w:val="24"/>
                <w:szCs w:val="24"/>
              </w:rPr>
            </w:pPr>
            <w:r>
              <w:rPr>
                <w:rFonts w:ascii="Arial" w:hAnsi="Arial" w:cs="Arial"/>
                <w:b/>
                <w:sz w:val="24"/>
                <w:szCs w:val="24"/>
              </w:rPr>
              <w:t>4</w:t>
            </w:r>
          </w:p>
        </w:tc>
        <w:tc>
          <w:tcPr>
            <w:tcW w:w="8276" w:type="dxa"/>
          </w:tcPr>
          <w:p w14:paraId="520D72B1" w14:textId="77777777" w:rsidR="00C676E4" w:rsidRPr="00767C2A" w:rsidRDefault="000203C3" w:rsidP="003755AA">
            <w:pPr>
              <w:rPr>
                <w:rFonts w:ascii="Arial" w:hAnsi="Arial" w:cs="Arial"/>
                <w:b/>
                <w:sz w:val="24"/>
                <w:szCs w:val="24"/>
              </w:rPr>
            </w:pPr>
            <w:r>
              <w:rPr>
                <w:rFonts w:ascii="Arial" w:hAnsi="Arial" w:cs="Arial"/>
                <w:b/>
                <w:sz w:val="24"/>
                <w:szCs w:val="24"/>
              </w:rPr>
              <w:t>SEND free school update (standard item)</w:t>
            </w:r>
          </w:p>
          <w:p w14:paraId="68F5D4A1" w14:textId="77777777" w:rsidR="00C676E4" w:rsidRDefault="00C676E4" w:rsidP="003755AA">
            <w:pPr>
              <w:rPr>
                <w:rFonts w:ascii="Arial" w:hAnsi="Arial" w:cs="Arial"/>
                <w:b/>
                <w:sz w:val="24"/>
                <w:szCs w:val="24"/>
              </w:rPr>
            </w:pPr>
          </w:p>
          <w:p w14:paraId="3A0167B8" w14:textId="6C74E272" w:rsidR="007463F2" w:rsidRDefault="007463F2" w:rsidP="007463F2">
            <w:pPr>
              <w:rPr>
                <w:rFonts w:ascii="Arial" w:hAnsi="Arial" w:cs="Arial"/>
                <w:sz w:val="24"/>
                <w:szCs w:val="24"/>
              </w:rPr>
            </w:pPr>
            <w:r>
              <w:rPr>
                <w:rFonts w:ascii="Arial" w:hAnsi="Arial" w:cs="Arial"/>
                <w:sz w:val="24"/>
                <w:szCs w:val="24"/>
              </w:rPr>
              <w:t>No updates.  A meeting was due to take place with the D</w:t>
            </w:r>
            <w:r w:rsidR="00A71850">
              <w:rPr>
                <w:rFonts w:ascii="Arial" w:hAnsi="Arial" w:cs="Arial"/>
                <w:sz w:val="24"/>
                <w:szCs w:val="24"/>
              </w:rPr>
              <w:t>f</w:t>
            </w:r>
            <w:r>
              <w:rPr>
                <w:rFonts w:ascii="Arial" w:hAnsi="Arial" w:cs="Arial"/>
                <w:sz w:val="24"/>
                <w:szCs w:val="24"/>
              </w:rPr>
              <w:t>E the following week.</w:t>
            </w:r>
          </w:p>
          <w:p w14:paraId="086ABFD6" w14:textId="77777777" w:rsidR="00DA3186" w:rsidRPr="00DA3186" w:rsidRDefault="00DA3186" w:rsidP="00993551">
            <w:pPr>
              <w:rPr>
                <w:rFonts w:ascii="Arial" w:hAnsi="Arial" w:cs="Arial"/>
                <w:sz w:val="24"/>
                <w:szCs w:val="24"/>
              </w:rPr>
            </w:pPr>
          </w:p>
        </w:tc>
        <w:tc>
          <w:tcPr>
            <w:tcW w:w="1272" w:type="dxa"/>
          </w:tcPr>
          <w:p w14:paraId="44AFA2F7" w14:textId="77777777" w:rsidR="00C676E4" w:rsidRDefault="00C676E4" w:rsidP="00C676E4">
            <w:pPr>
              <w:jc w:val="center"/>
              <w:rPr>
                <w:rFonts w:ascii="Arial" w:hAnsi="Arial" w:cs="Arial"/>
                <w:b/>
                <w:sz w:val="24"/>
                <w:szCs w:val="24"/>
              </w:rPr>
            </w:pPr>
          </w:p>
          <w:p w14:paraId="210BADFB" w14:textId="77777777" w:rsidR="00A71850" w:rsidRDefault="00A71850" w:rsidP="00C676E4">
            <w:pPr>
              <w:jc w:val="center"/>
              <w:rPr>
                <w:rFonts w:ascii="Arial" w:hAnsi="Arial" w:cs="Arial"/>
                <w:b/>
                <w:sz w:val="24"/>
                <w:szCs w:val="24"/>
              </w:rPr>
            </w:pPr>
          </w:p>
          <w:p w14:paraId="024E2AB2" w14:textId="21FFC780" w:rsidR="00A71850" w:rsidRPr="00C676E4" w:rsidRDefault="00A71850" w:rsidP="00C676E4">
            <w:pPr>
              <w:jc w:val="center"/>
              <w:rPr>
                <w:rFonts w:ascii="Arial" w:hAnsi="Arial" w:cs="Arial"/>
                <w:b/>
                <w:sz w:val="24"/>
                <w:szCs w:val="24"/>
              </w:rPr>
            </w:pPr>
          </w:p>
        </w:tc>
      </w:tr>
      <w:tr w:rsidR="00C676E4" w14:paraId="7C257291" w14:textId="77777777" w:rsidTr="00FB6C87">
        <w:tc>
          <w:tcPr>
            <w:tcW w:w="483" w:type="dxa"/>
          </w:tcPr>
          <w:p w14:paraId="29BF1F3D" w14:textId="674517C2" w:rsidR="00C676E4" w:rsidRPr="00C676E4" w:rsidRDefault="007463F2" w:rsidP="00C676E4">
            <w:pPr>
              <w:jc w:val="center"/>
              <w:rPr>
                <w:rFonts w:ascii="Arial" w:hAnsi="Arial" w:cs="Arial"/>
                <w:b/>
                <w:sz w:val="24"/>
                <w:szCs w:val="24"/>
              </w:rPr>
            </w:pPr>
            <w:r>
              <w:rPr>
                <w:rFonts w:ascii="Arial" w:hAnsi="Arial" w:cs="Arial"/>
                <w:b/>
                <w:sz w:val="24"/>
                <w:szCs w:val="24"/>
              </w:rPr>
              <w:t>5</w:t>
            </w:r>
          </w:p>
        </w:tc>
        <w:tc>
          <w:tcPr>
            <w:tcW w:w="8276" w:type="dxa"/>
          </w:tcPr>
          <w:p w14:paraId="241E3261" w14:textId="77777777" w:rsidR="00C676E4" w:rsidRPr="00767C2A" w:rsidRDefault="000203C3" w:rsidP="003755AA">
            <w:pPr>
              <w:rPr>
                <w:rFonts w:ascii="Arial" w:hAnsi="Arial" w:cs="Arial"/>
                <w:b/>
                <w:sz w:val="24"/>
                <w:szCs w:val="24"/>
              </w:rPr>
            </w:pPr>
            <w:r>
              <w:rPr>
                <w:rFonts w:ascii="Arial" w:hAnsi="Arial" w:cs="Arial"/>
                <w:b/>
                <w:sz w:val="24"/>
                <w:szCs w:val="24"/>
              </w:rPr>
              <w:t>SEMH (Standard item)</w:t>
            </w:r>
          </w:p>
          <w:p w14:paraId="357F8BEB" w14:textId="77777777" w:rsidR="00C676E4" w:rsidRDefault="00C676E4" w:rsidP="003755AA">
            <w:pPr>
              <w:rPr>
                <w:rFonts w:ascii="Arial" w:hAnsi="Arial" w:cs="Arial"/>
                <w:sz w:val="24"/>
                <w:szCs w:val="24"/>
              </w:rPr>
            </w:pPr>
          </w:p>
          <w:p w14:paraId="781640BA" w14:textId="77777777" w:rsidR="007463F2" w:rsidRDefault="007463F2" w:rsidP="007463F2">
            <w:pPr>
              <w:rPr>
                <w:rFonts w:ascii="Arial" w:hAnsi="Arial" w:cs="Arial"/>
                <w:sz w:val="24"/>
                <w:szCs w:val="24"/>
              </w:rPr>
            </w:pPr>
            <w:r>
              <w:rPr>
                <w:rFonts w:ascii="Arial" w:hAnsi="Arial" w:cs="Arial"/>
                <w:sz w:val="24"/>
                <w:szCs w:val="24"/>
              </w:rPr>
              <w:t>No updates.  It was requested that this be removed as a standard item.</w:t>
            </w:r>
          </w:p>
          <w:p w14:paraId="7ACAAC4E" w14:textId="77777777" w:rsidR="00C676E4" w:rsidRDefault="00C676E4" w:rsidP="003755AA">
            <w:pPr>
              <w:rPr>
                <w:rFonts w:ascii="Arial" w:hAnsi="Arial" w:cs="Arial"/>
                <w:sz w:val="24"/>
                <w:szCs w:val="24"/>
              </w:rPr>
            </w:pPr>
          </w:p>
        </w:tc>
        <w:tc>
          <w:tcPr>
            <w:tcW w:w="1272" w:type="dxa"/>
          </w:tcPr>
          <w:p w14:paraId="6C953BA9" w14:textId="77777777" w:rsidR="00C676E4" w:rsidRDefault="00C676E4" w:rsidP="00C676E4">
            <w:pPr>
              <w:jc w:val="center"/>
              <w:rPr>
                <w:rFonts w:ascii="Arial" w:hAnsi="Arial" w:cs="Arial"/>
                <w:b/>
                <w:sz w:val="24"/>
                <w:szCs w:val="24"/>
              </w:rPr>
            </w:pPr>
          </w:p>
          <w:p w14:paraId="341EAB25" w14:textId="77777777" w:rsidR="00A71850" w:rsidRDefault="00A71850" w:rsidP="00C676E4">
            <w:pPr>
              <w:jc w:val="center"/>
              <w:rPr>
                <w:rFonts w:ascii="Arial" w:hAnsi="Arial" w:cs="Arial"/>
                <w:b/>
                <w:sz w:val="24"/>
                <w:szCs w:val="24"/>
              </w:rPr>
            </w:pPr>
          </w:p>
          <w:p w14:paraId="4C4131EF" w14:textId="179881E3" w:rsidR="00A71850" w:rsidRPr="00C676E4" w:rsidRDefault="00A71850" w:rsidP="00C676E4">
            <w:pPr>
              <w:jc w:val="center"/>
              <w:rPr>
                <w:rFonts w:ascii="Arial" w:hAnsi="Arial" w:cs="Arial"/>
                <w:b/>
                <w:sz w:val="24"/>
                <w:szCs w:val="24"/>
              </w:rPr>
            </w:pPr>
            <w:r>
              <w:rPr>
                <w:rFonts w:ascii="Arial" w:hAnsi="Arial" w:cs="Arial"/>
                <w:b/>
                <w:sz w:val="24"/>
                <w:szCs w:val="24"/>
              </w:rPr>
              <w:t>JS</w:t>
            </w:r>
          </w:p>
        </w:tc>
      </w:tr>
      <w:tr w:rsidR="00767C2A" w14:paraId="2F842F45" w14:textId="77777777" w:rsidTr="00FB6C87">
        <w:tc>
          <w:tcPr>
            <w:tcW w:w="483" w:type="dxa"/>
          </w:tcPr>
          <w:p w14:paraId="43A90F39" w14:textId="18CFAAC9" w:rsidR="00767C2A" w:rsidRDefault="007463F2" w:rsidP="00C676E4">
            <w:pPr>
              <w:jc w:val="center"/>
              <w:rPr>
                <w:rFonts w:ascii="Arial" w:hAnsi="Arial" w:cs="Arial"/>
                <w:b/>
                <w:sz w:val="24"/>
                <w:szCs w:val="24"/>
              </w:rPr>
            </w:pPr>
            <w:r>
              <w:rPr>
                <w:rFonts w:ascii="Arial" w:hAnsi="Arial" w:cs="Arial"/>
                <w:b/>
                <w:sz w:val="24"/>
                <w:szCs w:val="24"/>
              </w:rPr>
              <w:t>6</w:t>
            </w:r>
          </w:p>
        </w:tc>
        <w:tc>
          <w:tcPr>
            <w:tcW w:w="8276" w:type="dxa"/>
          </w:tcPr>
          <w:p w14:paraId="47B9E2EF" w14:textId="535266D9" w:rsidR="00767C2A" w:rsidRDefault="003044EF" w:rsidP="003755AA">
            <w:pPr>
              <w:rPr>
                <w:rFonts w:ascii="Arial" w:hAnsi="Arial" w:cs="Arial"/>
                <w:b/>
                <w:sz w:val="24"/>
                <w:szCs w:val="24"/>
              </w:rPr>
            </w:pPr>
            <w:r>
              <w:rPr>
                <w:rFonts w:ascii="Arial" w:hAnsi="Arial" w:cs="Arial"/>
                <w:b/>
                <w:sz w:val="24"/>
                <w:szCs w:val="24"/>
              </w:rPr>
              <w:t>Indicative School Block Budget Update 2021/22</w:t>
            </w:r>
          </w:p>
          <w:p w14:paraId="4143D3E0" w14:textId="77777777" w:rsidR="00767C2A" w:rsidRDefault="00767C2A" w:rsidP="003755AA">
            <w:pPr>
              <w:rPr>
                <w:rFonts w:ascii="Arial" w:hAnsi="Arial" w:cs="Arial"/>
                <w:b/>
                <w:sz w:val="24"/>
                <w:szCs w:val="24"/>
              </w:rPr>
            </w:pPr>
          </w:p>
          <w:p w14:paraId="329DE4BE" w14:textId="77B0CD1D" w:rsidR="000A2677" w:rsidRDefault="003044EF" w:rsidP="00E434D2">
            <w:pPr>
              <w:rPr>
                <w:rFonts w:ascii="Arial" w:hAnsi="Arial" w:cs="Arial"/>
                <w:sz w:val="24"/>
                <w:szCs w:val="24"/>
              </w:rPr>
            </w:pPr>
            <w:r>
              <w:rPr>
                <w:rFonts w:ascii="Arial" w:hAnsi="Arial" w:cs="Arial"/>
                <w:sz w:val="24"/>
                <w:szCs w:val="24"/>
              </w:rPr>
              <w:t>JW advised members that the draft Authority Proforma Tool (APT) had been released last month.  This was used to model and set individual school budgets.  A local Minimum Funding Guarantee  (MFG) could be set from 0.5% to 2% and based on the October 2019 census a local MFG of 2% was affordable without the implementation of a cap</w:t>
            </w:r>
            <w:r w:rsidR="00854E2B">
              <w:rPr>
                <w:rFonts w:ascii="Arial" w:hAnsi="Arial" w:cs="Arial"/>
                <w:sz w:val="24"/>
                <w:szCs w:val="24"/>
              </w:rPr>
              <w:t xml:space="preserve">.  </w:t>
            </w:r>
            <w:r w:rsidR="00A71850">
              <w:rPr>
                <w:rFonts w:ascii="Arial" w:hAnsi="Arial" w:cs="Arial"/>
                <w:sz w:val="24"/>
                <w:szCs w:val="24"/>
              </w:rPr>
              <w:t xml:space="preserve">DT highlighted a number of schools listed on the report appendix who received a minimum per pupil uplift and yet received significant overall increases in budget. JW agreed that this seemed counter intuitive, although it would be linked to which elements of the formula are included in the MPPF calculation. JW suggested a worked example for one of these schools could be provided to help understanding. </w:t>
            </w:r>
          </w:p>
          <w:p w14:paraId="6E5D1C4C" w14:textId="77777777" w:rsidR="000A2677" w:rsidRDefault="000A2677" w:rsidP="00E434D2">
            <w:pPr>
              <w:rPr>
                <w:rFonts w:ascii="Arial" w:hAnsi="Arial" w:cs="Arial"/>
                <w:sz w:val="24"/>
                <w:szCs w:val="24"/>
              </w:rPr>
            </w:pPr>
          </w:p>
          <w:p w14:paraId="05137032" w14:textId="5BB61C81" w:rsidR="000A2677" w:rsidRPr="00854E2B" w:rsidRDefault="00854E2B" w:rsidP="00E434D2">
            <w:pPr>
              <w:rPr>
                <w:rFonts w:ascii="Arial" w:hAnsi="Arial" w:cs="Arial"/>
                <w:b/>
                <w:sz w:val="24"/>
                <w:szCs w:val="24"/>
              </w:rPr>
            </w:pPr>
            <w:r w:rsidRPr="00854E2B">
              <w:rPr>
                <w:rFonts w:ascii="Arial" w:hAnsi="Arial" w:cs="Arial"/>
                <w:b/>
                <w:sz w:val="24"/>
                <w:szCs w:val="24"/>
              </w:rPr>
              <w:t>Decision</w:t>
            </w:r>
          </w:p>
          <w:p w14:paraId="74705CCC" w14:textId="77777777" w:rsidR="00854E2B" w:rsidRDefault="00854E2B" w:rsidP="00E434D2">
            <w:pPr>
              <w:rPr>
                <w:rFonts w:ascii="Arial" w:hAnsi="Arial" w:cs="Arial"/>
                <w:sz w:val="24"/>
                <w:szCs w:val="24"/>
              </w:rPr>
            </w:pPr>
          </w:p>
          <w:p w14:paraId="50BB93F7" w14:textId="54B9D7A8" w:rsidR="00FB6C87" w:rsidRDefault="00854E2B" w:rsidP="00854E2B">
            <w:pPr>
              <w:rPr>
                <w:rFonts w:ascii="Arial" w:hAnsi="Arial" w:cs="Arial"/>
                <w:sz w:val="24"/>
                <w:szCs w:val="24"/>
              </w:rPr>
            </w:pPr>
            <w:r>
              <w:rPr>
                <w:rFonts w:ascii="Arial" w:hAnsi="Arial" w:cs="Arial"/>
                <w:sz w:val="24"/>
                <w:szCs w:val="24"/>
              </w:rPr>
              <w:t>That the application of a maximum 2% MFG for 2021/22 ISBs be approved</w:t>
            </w:r>
          </w:p>
          <w:p w14:paraId="7B7F4A19" w14:textId="77777777" w:rsidR="00744220" w:rsidRDefault="00744220" w:rsidP="00854E2B">
            <w:pPr>
              <w:rPr>
                <w:rFonts w:ascii="Arial" w:hAnsi="Arial" w:cs="Arial"/>
                <w:sz w:val="24"/>
                <w:szCs w:val="24"/>
              </w:rPr>
            </w:pPr>
          </w:p>
          <w:p w14:paraId="472854E7" w14:textId="06B778FC" w:rsidR="00A71850" w:rsidRDefault="00A71850" w:rsidP="00854E2B">
            <w:pPr>
              <w:rPr>
                <w:rFonts w:ascii="Arial" w:hAnsi="Arial" w:cs="Arial"/>
                <w:sz w:val="24"/>
                <w:szCs w:val="24"/>
              </w:rPr>
            </w:pPr>
            <w:r>
              <w:rPr>
                <w:rFonts w:ascii="Arial" w:hAnsi="Arial" w:cs="Arial"/>
                <w:sz w:val="24"/>
                <w:szCs w:val="24"/>
              </w:rPr>
              <w:t>In favour – 22</w:t>
            </w:r>
          </w:p>
          <w:p w14:paraId="1C054E35" w14:textId="3A60F3FD" w:rsidR="00A71850" w:rsidRDefault="00A71850" w:rsidP="00854E2B">
            <w:pPr>
              <w:rPr>
                <w:rFonts w:ascii="Arial" w:hAnsi="Arial" w:cs="Arial"/>
                <w:sz w:val="24"/>
                <w:szCs w:val="24"/>
              </w:rPr>
            </w:pPr>
            <w:r>
              <w:rPr>
                <w:rFonts w:ascii="Arial" w:hAnsi="Arial" w:cs="Arial"/>
                <w:sz w:val="24"/>
                <w:szCs w:val="24"/>
              </w:rPr>
              <w:t>Against – nil</w:t>
            </w:r>
          </w:p>
          <w:p w14:paraId="79AF8D03" w14:textId="77777777" w:rsidR="00A71850" w:rsidRDefault="00A71850" w:rsidP="00854E2B">
            <w:pPr>
              <w:rPr>
                <w:rFonts w:ascii="Arial" w:hAnsi="Arial" w:cs="Arial"/>
                <w:sz w:val="24"/>
                <w:szCs w:val="24"/>
              </w:rPr>
            </w:pPr>
            <w:r>
              <w:rPr>
                <w:rFonts w:ascii="Arial" w:hAnsi="Arial" w:cs="Arial"/>
                <w:sz w:val="24"/>
                <w:szCs w:val="24"/>
              </w:rPr>
              <w:t>Abstain – nil</w:t>
            </w:r>
          </w:p>
          <w:p w14:paraId="55C3E6E2" w14:textId="3CF41C5E" w:rsidR="000949CA" w:rsidRPr="00DA3186" w:rsidRDefault="000949CA" w:rsidP="00854E2B">
            <w:pPr>
              <w:rPr>
                <w:rFonts w:ascii="Arial" w:hAnsi="Arial" w:cs="Arial"/>
                <w:sz w:val="24"/>
                <w:szCs w:val="24"/>
              </w:rPr>
            </w:pPr>
          </w:p>
        </w:tc>
        <w:tc>
          <w:tcPr>
            <w:tcW w:w="1272" w:type="dxa"/>
          </w:tcPr>
          <w:p w14:paraId="577D5932" w14:textId="77777777" w:rsidR="00767C2A" w:rsidRDefault="00767C2A" w:rsidP="00C676E4">
            <w:pPr>
              <w:jc w:val="center"/>
              <w:rPr>
                <w:rFonts w:ascii="Arial" w:hAnsi="Arial" w:cs="Arial"/>
                <w:b/>
                <w:sz w:val="24"/>
                <w:szCs w:val="24"/>
              </w:rPr>
            </w:pPr>
          </w:p>
          <w:p w14:paraId="7ED3BEFB" w14:textId="77777777" w:rsidR="000652C6" w:rsidRDefault="000652C6" w:rsidP="00C676E4">
            <w:pPr>
              <w:jc w:val="center"/>
              <w:rPr>
                <w:rFonts w:ascii="Arial" w:hAnsi="Arial" w:cs="Arial"/>
                <w:b/>
                <w:sz w:val="24"/>
                <w:szCs w:val="24"/>
              </w:rPr>
            </w:pPr>
          </w:p>
          <w:p w14:paraId="1C52B200" w14:textId="77777777" w:rsidR="000652C6" w:rsidRDefault="000652C6" w:rsidP="00C676E4">
            <w:pPr>
              <w:jc w:val="center"/>
              <w:rPr>
                <w:rFonts w:ascii="Arial" w:hAnsi="Arial" w:cs="Arial"/>
                <w:b/>
                <w:sz w:val="24"/>
                <w:szCs w:val="24"/>
              </w:rPr>
            </w:pPr>
          </w:p>
          <w:p w14:paraId="2B836592" w14:textId="77777777" w:rsidR="000652C6" w:rsidRDefault="000652C6" w:rsidP="00C676E4">
            <w:pPr>
              <w:jc w:val="center"/>
              <w:rPr>
                <w:rFonts w:ascii="Arial" w:hAnsi="Arial" w:cs="Arial"/>
                <w:b/>
                <w:sz w:val="24"/>
                <w:szCs w:val="24"/>
              </w:rPr>
            </w:pPr>
          </w:p>
          <w:p w14:paraId="6ADC5506" w14:textId="77777777" w:rsidR="000652C6" w:rsidRDefault="000652C6" w:rsidP="00C676E4">
            <w:pPr>
              <w:jc w:val="center"/>
              <w:rPr>
                <w:rFonts w:ascii="Arial" w:hAnsi="Arial" w:cs="Arial"/>
                <w:b/>
                <w:sz w:val="24"/>
                <w:szCs w:val="24"/>
              </w:rPr>
            </w:pPr>
          </w:p>
          <w:p w14:paraId="21B6AFDB" w14:textId="77777777" w:rsidR="000652C6" w:rsidRDefault="000652C6" w:rsidP="00C676E4">
            <w:pPr>
              <w:jc w:val="center"/>
              <w:rPr>
                <w:rFonts w:ascii="Arial" w:hAnsi="Arial" w:cs="Arial"/>
                <w:b/>
                <w:sz w:val="24"/>
                <w:szCs w:val="24"/>
              </w:rPr>
            </w:pPr>
          </w:p>
          <w:p w14:paraId="788534F4" w14:textId="77777777" w:rsidR="000652C6" w:rsidRDefault="000652C6" w:rsidP="00C676E4">
            <w:pPr>
              <w:jc w:val="center"/>
              <w:rPr>
                <w:rFonts w:ascii="Arial" w:hAnsi="Arial" w:cs="Arial"/>
                <w:b/>
                <w:sz w:val="24"/>
                <w:szCs w:val="24"/>
              </w:rPr>
            </w:pPr>
          </w:p>
          <w:p w14:paraId="294D7106" w14:textId="77777777" w:rsidR="000652C6" w:rsidRDefault="000652C6" w:rsidP="00C676E4">
            <w:pPr>
              <w:jc w:val="center"/>
              <w:rPr>
                <w:rFonts w:ascii="Arial" w:hAnsi="Arial" w:cs="Arial"/>
                <w:b/>
                <w:sz w:val="24"/>
                <w:szCs w:val="24"/>
              </w:rPr>
            </w:pPr>
          </w:p>
          <w:p w14:paraId="1AF5BABD" w14:textId="77777777" w:rsidR="000652C6" w:rsidRDefault="000652C6" w:rsidP="00C676E4">
            <w:pPr>
              <w:jc w:val="center"/>
              <w:rPr>
                <w:rFonts w:ascii="Arial" w:hAnsi="Arial" w:cs="Arial"/>
                <w:b/>
                <w:sz w:val="24"/>
                <w:szCs w:val="24"/>
              </w:rPr>
            </w:pPr>
          </w:p>
          <w:p w14:paraId="6009AA0B" w14:textId="77777777" w:rsidR="000652C6" w:rsidRDefault="000652C6" w:rsidP="00C676E4">
            <w:pPr>
              <w:jc w:val="center"/>
              <w:rPr>
                <w:rFonts w:ascii="Arial" w:hAnsi="Arial" w:cs="Arial"/>
                <w:b/>
                <w:sz w:val="24"/>
                <w:szCs w:val="24"/>
              </w:rPr>
            </w:pPr>
          </w:p>
          <w:p w14:paraId="6DCD497A" w14:textId="77777777" w:rsidR="000652C6" w:rsidRDefault="000652C6" w:rsidP="00C676E4">
            <w:pPr>
              <w:jc w:val="center"/>
              <w:rPr>
                <w:rFonts w:ascii="Arial" w:hAnsi="Arial" w:cs="Arial"/>
                <w:b/>
                <w:sz w:val="24"/>
                <w:szCs w:val="24"/>
              </w:rPr>
            </w:pPr>
          </w:p>
          <w:p w14:paraId="7788B338" w14:textId="448D838E" w:rsidR="000652C6" w:rsidRDefault="00A71850" w:rsidP="00C676E4">
            <w:pPr>
              <w:jc w:val="center"/>
              <w:rPr>
                <w:rFonts w:ascii="Arial" w:hAnsi="Arial" w:cs="Arial"/>
                <w:b/>
                <w:sz w:val="24"/>
                <w:szCs w:val="24"/>
              </w:rPr>
            </w:pPr>
            <w:r>
              <w:rPr>
                <w:rFonts w:ascii="Arial" w:hAnsi="Arial" w:cs="Arial"/>
                <w:b/>
                <w:sz w:val="24"/>
                <w:szCs w:val="24"/>
              </w:rPr>
              <w:t>JW</w:t>
            </w:r>
          </w:p>
          <w:p w14:paraId="52506CBE" w14:textId="77777777" w:rsidR="000652C6" w:rsidRDefault="000652C6" w:rsidP="00C676E4">
            <w:pPr>
              <w:jc w:val="center"/>
              <w:rPr>
                <w:rFonts w:ascii="Arial" w:hAnsi="Arial" w:cs="Arial"/>
                <w:b/>
                <w:sz w:val="24"/>
                <w:szCs w:val="24"/>
              </w:rPr>
            </w:pPr>
          </w:p>
          <w:p w14:paraId="7268A989" w14:textId="77777777" w:rsidR="000652C6" w:rsidRDefault="000652C6" w:rsidP="00C676E4">
            <w:pPr>
              <w:jc w:val="center"/>
              <w:rPr>
                <w:rFonts w:ascii="Arial" w:hAnsi="Arial" w:cs="Arial"/>
                <w:b/>
                <w:sz w:val="24"/>
                <w:szCs w:val="24"/>
              </w:rPr>
            </w:pPr>
          </w:p>
          <w:p w14:paraId="7420F5D7" w14:textId="3F238899" w:rsidR="000652C6" w:rsidRPr="00C676E4" w:rsidRDefault="000652C6" w:rsidP="00C676E4">
            <w:pPr>
              <w:jc w:val="center"/>
              <w:rPr>
                <w:rFonts w:ascii="Arial" w:hAnsi="Arial" w:cs="Arial"/>
                <w:b/>
                <w:sz w:val="24"/>
                <w:szCs w:val="24"/>
              </w:rPr>
            </w:pPr>
          </w:p>
        </w:tc>
      </w:tr>
    </w:tbl>
    <w:p w14:paraId="43D0EF76" w14:textId="77777777" w:rsidR="000949CA" w:rsidRDefault="000949CA">
      <w:r>
        <w:br w:type="page"/>
      </w:r>
    </w:p>
    <w:tbl>
      <w:tblPr>
        <w:tblStyle w:val="TableGrid"/>
        <w:tblW w:w="10031" w:type="dxa"/>
        <w:tblLook w:val="04A0" w:firstRow="1" w:lastRow="0" w:firstColumn="1" w:lastColumn="0" w:noHBand="0" w:noVBand="1"/>
      </w:tblPr>
      <w:tblGrid>
        <w:gridCol w:w="483"/>
        <w:gridCol w:w="8276"/>
        <w:gridCol w:w="1272"/>
      </w:tblGrid>
      <w:tr w:rsidR="00C676E4" w14:paraId="4113EFEB" w14:textId="77777777" w:rsidTr="00FB6C87">
        <w:tc>
          <w:tcPr>
            <w:tcW w:w="483" w:type="dxa"/>
          </w:tcPr>
          <w:p w14:paraId="7D162EC6" w14:textId="5EC19729" w:rsidR="00C676E4" w:rsidRDefault="00854E2B" w:rsidP="00C676E4">
            <w:pPr>
              <w:jc w:val="center"/>
              <w:rPr>
                <w:rFonts w:ascii="Arial" w:hAnsi="Arial" w:cs="Arial"/>
                <w:b/>
                <w:sz w:val="24"/>
                <w:szCs w:val="24"/>
              </w:rPr>
            </w:pPr>
            <w:r>
              <w:rPr>
                <w:rFonts w:ascii="Arial" w:hAnsi="Arial" w:cs="Arial"/>
                <w:b/>
                <w:sz w:val="24"/>
                <w:szCs w:val="24"/>
              </w:rPr>
              <w:lastRenderedPageBreak/>
              <w:t>7</w:t>
            </w:r>
          </w:p>
        </w:tc>
        <w:tc>
          <w:tcPr>
            <w:tcW w:w="8276" w:type="dxa"/>
          </w:tcPr>
          <w:p w14:paraId="570D516C" w14:textId="7AB610F4" w:rsidR="00C676E4" w:rsidRDefault="00854E2B" w:rsidP="003755AA">
            <w:pPr>
              <w:rPr>
                <w:rFonts w:ascii="Arial" w:hAnsi="Arial" w:cs="Arial"/>
                <w:b/>
                <w:sz w:val="24"/>
                <w:szCs w:val="24"/>
              </w:rPr>
            </w:pPr>
            <w:r>
              <w:rPr>
                <w:rFonts w:ascii="Arial" w:hAnsi="Arial" w:cs="Arial"/>
                <w:b/>
                <w:sz w:val="24"/>
                <w:szCs w:val="24"/>
              </w:rPr>
              <w:t>Statutory Duties Proposal 2021/22 - Verbal</w:t>
            </w:r>
          </w:p>
          <w:p w14:paraId="34F980DD" w14:textId="77777777" w:rsidR="00C676E4" w:rsidRDefault="00C676E4" w:rsidP="003755AA">
            <w:pPr>
              <w:rPr>
                <w:rFonts w:ascii="Arial" w:hAnsi="Arial" w:cs="Arial"/>
                <w:sz w:val="24"/>
                <w:szCs w:val="24"/>
              </w:rPr>
            </w:pPr>
          </w:p>
          <w:p w14:paraId="0B3705DF" w14:textId="78534C99" w:rsidR="00854E2B" w:rsidRDefault="00854E2B" w:rsidP="00FB6C87">
            <w:pPr>
              <w:rPr>
                <w:rFonts w:ascii="Arial" w:hAnsi="Arial" w:cs="Arial"/>
                <w:sz w:val="24"/>
                <w:szCs w:val="24"/>
              </w:rPr>
            </w:pPr>
            <w:r>
              <w:rPr>
                <w:rFonts w:ascii="Arial" w:hAnsi="Arial" w:cs="Arial"/>
                <w:sz w:val="24"/>
                <w:szCs w:val="24"/>
              </w:rPr>
              <w:t>At the previous meeting members representing maintained schools had been asked to consult with the schools they represented regarding a proposed general rate of £60 per pupil to cover statutory services provided by the local authority</w:t>
            </w:r>
          </w:p>
          <w:p w14:paraId="4FEEE4C3" w14:textId="77777777" w:rsidR="00854E2B" w:rsidRDefault="00854E2B" w:rsidP="00FB6C87">
            <w:pPr>
              <w:rPr>
                <w:rFonts w:ascii="Arial" w:hAnsi="Arial" w:cs="Arial"/>
                <w:sz w:val="24"/>
                <w:szCs w:val="24"/>
              </w:rPr>
            </w:pPr>
          </w:p>
          <w:p w14:paraId="0B9A8074" w14:textId="78C16D28" w:rsidR="00137C8B" w:rsidRDefault="00374B8B" w:rsidP="00FB6C87">
            <w:pPr>
              <w:rPr>
                <w:rFonts w:ascii="Arial" w:hAnsi="Arial" w:cs="Arial"/>
                <w:b/>
                <w:sz w:val="24"/>
                <w:szCs w:val="24"/>
              </w:rPr>
            </w:pPr>
            <w:r>
              <w:rPr>
                <w:rFonts w:ascii="Arial" w:hAnsi="Arial" w:cs="Arial"/>
                <w:sz w:val="24"/>
                <w:szCs w:val="24"/>
              </w:rPr>
              <w:t xml:space="preserve"> </w:t>
            </w:r>
            <w:r w:rsidR="00854E2B">
              <w:rPr>
                <w:rFonts w:ascii="Arial" w:hAnsi="Arial" w:cs="Arial"/>
                <w:b/>
                <w:sz w:val="24"/>
                <w:szCs w:val="24"/>
              </w:rPr>
              <w:t>D</w:t>
            </w:r>
            <w:r w:rsidR="00137C8B">
              <w:rPr>
                <w:rFonts w:ascii="Arial" w:hAnsi="Arial" w:cs="Arial"/>
                <w:b/>
                <w:sz w:val="24"/>
                <w:szCs w:val="24"/>
              </w:rPr>
              <w:t>ecision</w:t>
            </w:r>
          </w:p>
          <w:p w14:paraId="413E9372" w14:textId="77777777" w:rsidR="00137C8B" w:rsidRDefault="00137C8B" w:rsidP="00FB6C87">
            <w:pPr>
              <w:rPr>
                <w:rFonts w:ascii="Arial" w:hAnsi="Arial" w:cs="Arial"/>
                <w:b/>
                <w:sz w:val="24"/>
                <w:szCs w:val="24"/>
              </w:rPr>
            </w:pPr>
          </w:p>
          <w:p w14:paraId="18AB4F53" w14:textId="78932743" w:rsidR="00374B8B" w:rsidRDefault="003B3C82" w:rsidP="00FB6C87">
            <w:pPr>
              <w:rPr>
                <w:rFonts w:ascii="Arial" w:hAnsi="Arial" w:cs="Arial"/>
                <w:sz w:val="24"/>
                <w:szCs w:val="24"/>
              </w:rPr>
            </w:pPr>
            <w:r>
              <w:rPr>
                <w:rFonts w:ascii="Arial" w:hAnsi="Arial" w:cs="Arial"/>
                <w:sz w:val="24"/>
                <w:szCs w:val="24"/>
              </w:rPr>
              <w:t xml:space="preserve">That a general rate of £60 per pupil for statutory services provided by the local authority </w:t>
            </w:r>
            <w:r w:rsidR="00EE6632">
              <w:rPr>
                <w:rFonts w:ascii="Arial" w:hAnsi="Arial" w:cs="Arial"/>
                <w:sz w:val="24"/>
                <w:szCs w:val="24"/>
              </w:rPr>
              <w:t xml:space="preserve">would not </w:t>
            </w:r>
            <w:r>
              <w:rPr>
                <w:rFonts w:ascii="Arial" w:hAnsi="Arial" w:cs="Arial"/>
                <w:sz w:val="24"/>
                <w:szCs w:val="24"/>
              </w:rPr>
              <w:t xml:space="preserve">be </w:t>
            </w:r>
            <w:r w:rsidR="00EE6632">
              <w:rPr>
                <w:rFonts w:ascii="Arial" w:hAnsi="Arial" w:cs="Arial"/>
                <w:sz w:val="24"/>
                <w:szCs w:val="24"/>
              </w:rPr>
              <w:t xml:space="preserve">approved. </w:t>
            </w:r>
          </w:p>
          <w:p w14:paraId="30B41278" w14:textId="77777777" w:rsidR="003B3C82" w:rsidRDefault="003B3C82" w:rsidP="00FB6C87">
            <w:pPr>
              <w:rPr>
                <w:rFonts w:ascii="Arial" w:hAnsi="Arial" w:cs="Arial"/>
                <w:sz w:val="24"/>
                <w:szCs w:val="24"/>
              </w:rPr>
            </w:pPr>
          </w:p>
          <w:p w14:paraId="008335EE" w14:textId="33D31CB3" w:rsidR="00A71850" w:rsidRDefault="00A71850" w:rsidP="00FB6C87">
            <w:pPr>
              <w:rPr>
                <w:rFonts w:ascii="Arial" w:hAnsi="Arial" w:cs="Arial"/>
                <w:sz w:val="24"/>
                <w:szCs w:val="24"/>
              </w:rPr>
            </w:pPr>
            <w:r>
              <w:rPr>
                <w:rFonts w:ascii="Arial" w:hAnsi="Arial" w:cs="Arial"/>
                <w:sz w:val="24"/>
                <w:szCs w:val="24"/>
              </w:rPr>
              <w:t>In favour - 1</w:t>
            </w:r>
          </w:p>
          <w:p w14:paraId="44B88B28" w14:textId="48597EB0" w:rsidR="00A71850" w:rsidRDefault="00A71850" w:rsidP="00FB6C87">
            <w:pPr>
              <w:rPr>
                <w:rFonts w:ascii="Arial" w:hAnsi="Arial" w:cs="Arial"/>
                <w:sz w:val="24"/>
                <w:szCs w:val="24"/>
              </w:rPr>
            </w:pPr>
            <w:r>
              <w:rPr>
                <w:rFonts w:ascii="Arial" w:hAnsi="Arial" w:cs="Arial"/>
                <w:sz w:val="24"/>
                <w:szCs w:val="24"/>
              </w:rPr>
              <w:t>Against - 7</w:t>
            </w:r>
          </w:p>
          <w:p w14:paraId="24935FA4" w14:textId="6B3D903B" w:rsidR="00A71850" w:rsidRDefault="00A71850" w:rsidP="00FB6C87">
            <w:pPr>
              <w:rPr>
                <w:rFonts w:ascii="Arial" w:hAnsi="Arial" w:cs="Arial"/>
                <w:sz w:val="24"/>
                <w:szCs w:val="24"/>
              </w:rPr>
            </w:pPr>
            <w:r>
              <w:rPr>
                <w:rFonts w:ascii="Arial" w:hAnsi="Arial" w:cs="Arial"/>
                <w:sz w:val="24"/>
                <w:szCs w:val="24"/>
              </w:rPr>
              <w:t>Abstain - nil</w:t>
            </w:r>
          </w:p>
          <w:p w14:paraId="7BF11A56" w14:textId="77777777" w:rsidR="00A71850" w:rsidRDefault="00A71850" w:rsidP="00FB6C87">
            <w:pPr>
              <w:rPr>
                <w:rFonts w:ascii="Arial" w:hAnsi="Arial" w:cs="Arial"/>
                <w:sz w:val="24"/>
                <w:szCs w:val="24"/>
              </w:rPr>
            </w:pPr>
          </w:p>
          <w:p w14:paraId="6B8C4D6D" w14:textId="77777777" w:rsidR="00A71850" w:rsidRDefault="00A71850" w:rsidP="00FB6C87">
            <w:pPr>
              <w:rPr>
                <w:rFonts w:ascii="Arial" w:hAnsi="Arial" w:cs="Arial"/>
                <w:sz w:val="24"/>
                <w:szCs w:val="24"/>
              </w:rPr>
            </w:pPr>
          </w:p>
          <w:p w14:paraId="417F6D77" w14:textId="77777777" w:rsidR="00A65B30" w:rsidRDefault="003B3C82" w:rsidP="00EE6632">
            <w:pPr>
              <w:rPr>
                <w:rFonts w:ascii="Arial" w:hAnsi="Arial" w:cs="Arial"/>
                <w:sz w:val="24"/>
                <w:szCs w:val="24"/>
              </w:rPr>
            </w:pPr>
            <w:r>
              <w:rPr>
                <w:rFonts w:ascii="Arial" w:hAnsi="Arial" w:cs="Arial"/>
                <w:sz w:val="24"/>
                <w:szCs w:val="24"/>
              </w:rPr>
              <w:t xml:space="preserve">The Chair confirmed that she would </w:t>
            </w:r>
            <w:r w:rsidR="00EE6632">
              <w:rPr>
                <w:rFonts w:ascii="Arial" w:hAnsi="Arial" w:cs="Arial"/>
                <w:sz w:val="24"/>
                <w:szCs w:val="24"/>
              </w:rPr>
              <w:t xml:space="preserve">send a letter to the </w:t>
            </w:r>
            <w:r>
              <w:rPr>
                <w:rFonts w:ascii="Arial" w:hAnsi="Arial" w:cs="Arial"/>
                <w:sz w:val="24"/>
                <w:szCs w:val="24"/>
              </w:rPr>
              <w:t xml:space="preserve"> Secretary of State</w:t>
            </w:r>
            <w:r w:rsidR="00EE6632">
              <w:rPr>
                <w:rFonts w:ascii="Arial" w:hAnsi="Arial" w:cs="Arial"/>
                <w:sz w:val="24"/>
                <w:szCs w:val="24"/>
              </w:rPr>
              <w:t xml:space="preserve"> to record the dissatisfaction of Forum.</w:t>
            </w:r>
            <w:r>
              <w:rPr>
                <w:rFonts w:ascii="Arial" w:hAnsi="Arial" w:cs="Arial"/>
                <w:sz w:val="24"/>
                <w:szCs w:val="24"/>
              </w:rPr>
              <w:t xml:space="preserve">.  MT highlighted that the </w:t>
            </w:r>
            <w:r w:rsidR="00EE6632">
              <w:rPr>
                <w:rFonts w:ascii="Arial" w:hAnsi="Arial" w:cs="Arial"/>
                <w:sz w:val="24"/>
                <w:szCs w:val="24"/>
              </w:rPr>
              <w:t xml:space="preserve">decision </w:t>
            </w:r>
            <w:r>
              <w:rPr>
                <w:rFonts w:ascii="Arial" w:hAnsi="Arial" w:cs="Arial"/>
                <w:sz w:val="24"/>
                <w:szCs w:val="24"/>
              </w:rPr>
              <w:t xml:space="preserve"> was </w:t>
            </w:r>
            <w:r w:rsidR="00A71850">
              <w:rPr>
                <w:rFonts w:ascii="Arial" w:hAnsi="Arial" w:cs="Arial"/>
                <w:sz w:val="24"/>
                <w:szCs w:val="24"/>
              </w:rPr>
              <w:t xml:space="preserve">in response </w:t>
            </w:r>
            <w:r>
              <w:rPr>
                <w:rFonts w:ascii="Arial" w:hAnsi="Arial" w:cs="Arial"/>
                <w:sz w:val="24"/>
                <w:szCs w:val="24"/>
              </w:rPr>
              <w:t xml:space="preserve">to the  government </w:t>
            </w:r>
            <w:r w:rsidR="00EE6632">
              <w:rPr>
                <w:rFonts w:ascii="Arial" w:hAnsi="Arial" w:cs="Arial"/>
                <w:sz w:val="24"/>
                <w:szCs w:val="24"/>
              </w:rPr>
              <w:t>removing the former Education Services Grant which funded local authorities to discharge their statutory duties passing the burden of this to schools.</w:t>
            </w:r>
            <w:r>
              <w:rPr>
                <w:rFonts w:ascii="Arial" w:hAnsi="Arial" w:cs="Arial"/>
                <w:sz w:val="24"/>
                <w:szCs w:val="24"/>
              </w:rPr>
              <w:t xml:space="preserve"> and not a reflection on the local authority</w:t>
            </w:r>
            <w:r w:rsidR="00A71850">
              <w:rPr>
                <w:rFonts w:ascii="Arial" w:hAnsi="Arial" w:cs="Arial"/>
                <w:sz w:val="24"/>
                <w:szCs w:val="24"/>
              </w:rPr>
              <w:t xml:space="preserve"> and the quality of statutory services</w:t>
            </w:r>
            <w:r>
              <w:rPr>
                <w:rFonts w:ascii="Arial" w:hAnsi="Arial" w:cs="Arial"/>
                <w:sz w:val="24"/>
                <w:szCs w:val="24"/>
              </w:rPr>
              <w:t>.</w:t>
            </w:r>
          </w:p>
          <w:p w14:paraId="7F0EE948" w14:textId="1F7BD9E1" w:rsidR="000949CA" w:rsidRPr="00C676E4" w:rsidRDefault="000949CA" w:rsidP="00EE6632">
            <w:pPr>
              <w:rPr>
                <w:rFonts w:ascii="Arial" w:hAnsi="Arial" w:cs="Arial"/>
                <w:sz w:val="24"/>
                <w:szCs w:val="24"/>
              </w:rPr>
            </w:pPr>
          </w:p>
        </w:tc>
        <w:tc>
          <w:tcPr>
            <w:tcW w:w="1272" w:type="dxa"/>
          </w:tcPr>
          <w:p w14:paraId="7A186FF4" w14:textId="77777777" w:rsidR="00C676E4" w:rsidRDefault="00C676E4" w:rsidP="00C676E4">
            <w:pPr>
              <w:jc w:val="center"/>
              <w:rPr>
                <w:rFonts w:ascii="Arial" w:hAnsi="Arial" w:cs="Arial"/>
                <w:b/>
                <w:sz w:val="24"/>
                <w:szCs w:val="24"/>
              </w:rPr>
            </w:pPr>
          </w:p>
          <w:p w14:paraId="168BED23" w14:textId="77777777" w:rsidR="000652C6" w:rsidRDefault="000652C6" w:rsidP="00C676E4">
            <w:pPr>
              <w:jc w:val="center"/>
              <w:rPr>
                <w:rFonts w:ascii="Arial" w:hAnsi="Arial" w:cs="Arial"/>
                <w:b/>
                <w:sz w:val="24"/>
                <w:szCs w:val="24"/>
              </w:rPr>
            </w:pPr>
          </w:p>
          <w:p w14:paraId="1115172F" w14:textId="77777777" w:rsidR="000652C6" w:rsidRDefault="000652C6" w:rsidP="00C676E4">
            <w:pPr>
              <w:jc w:val="center"/>
              <w:rPr>
                <w:rFonts w:ascii="Arial" w:hAnsi="Arial" w:cs="Arial"/>
                <w:b/>
                <w:sz w:val="24"/>
                <w:szCs w:val="24"/>
              </w:rPr>
            </w:pPr>
          </w:p>
          <w:p w14:paraId="712713C7" w14:textId="77777777" w:rsidR="000652C6" w:rsidRDefault="000652C6" w:rsidP="00C676E4">
            <w:pPr>
              <w:jc w:val="center"/>
              <w:rPr>
                <w:rFonts w:ascii="Arial" w:hAnsi="Arial" w:cs="Arial"/>
                <w:b/>
                <w:sz w:val="24"/>
                <w:szCs w:val="24"/>
              </w:rPr>
            </w:pPr>
          </w:p>
          <w:p w14:paraId="032EB1DB" w14:textId="77777777" w:rsidR="000652C6" w:rsidRDefault="000652C6" w:rsidP="00C676E4">
            <w:pPr>
              <w:jc w:val="center"/>
              <w:rPr>
                <w:rFonts w:ascii="Arial" w:hAnsi="Arial" w:cs="Arial"/>
                <w:b/>
                <w:sz w:val="24"/>
                <w:szCs w:val="24"/>
              </w:rPr>
            </w:pPr>
          </w:p>
          <w:p w14:paraId="3169DC13" w14:textId="77777777" w:rsidR="000652C6" w:rsidRDefault="000652C6" w:rsidP="00C676E4">
            <w:pPr>
              <w:jc w:val="center"/>
              <w:rPr>
                <w:rFonts w:ascii="Arial" w:hAnsi="Arial" w:cs="Arial"/>
                <w:b/>
                <w:sz w:val="24"/>
                <w:szCs w:val="24"/>
              </w:rPr>
            </w:pPr>
          </w:p>
          <w:p w14:paraId="452CA39D" w14:textId="77777777" w:rsidR="000652C6" w:rsidRDefault="000652C6" w:rsidP="00C676E4">
            <w:pPr>
              <w:jc w:val="center"/>
              <w:rPr>
                <w:rFonts w:ascii="Arial" w:hAnsi="Arial" w:cs="Arial"/>
                <w:b/>
                <w:sz w:val="24"/>
                <w:szCs w:val="24"/>
              </w:rPr>
            </w:pPr>
          </w:p>
          <w:p w14:paraId="5C8D9F4A" w14:textId="77777777" w:rsidR="000652C6" w:rsidRDefault="000652C6" w:rsidP="00C676E4">
            <w:pPr>
              <w:jc w:val="center"/>
              <w:rPr>
                <w:rFonts w:ascii="Arial" w:hAnsi="Arial" w:cs="Arial"/>
                <w:b/>
                <w:sz w:val="24"/>
                <w:szCs w:val="24"/>
              </w:rPr>
            </w:pPr>
          </w:p>
          <w:p w14:paraId="4024D13E" w14:textId="77777777" w:rsidR="000652C6" w:rsidRDefault="000652C6" w:rsidP="00C676E4">
            <w:pPr>
              <w:jc w:val="center"/>
              <w:rPr>
                <w:rFonts w:ascii="Arial" w:hAnsi="Arial" w:cs="Arial"/>
                <w:b/>
                <w:sz w:val="24"/>
                <w:szCs w:val="24"/>
              </w:rPr>
            </w:pPr>
          </w:p>
          <w:p w14:paraId="5F7C1EEC" w14:textId="77777777" w:rsidR="000652C6" w:rsidRDefault="000652C6" w:rsidP="00C676E4">
            <w:pPr>
              <w:jc w:val="center"/>
              <w:rPr>
                <w:rFonts w:ascii="Arial" w:hAnsi="Arial" w:cs="Arial"/>
                <w:b/>
                <w:sz w:val="24"/>
                <w:szCs w:val="24"/>
              </w:rPr>
            </w:pPr>
          </w:p>
          <w:p w14:paraId="37BB370D" w14:textId="77777777" w:rsidR="000652C6" w:rsidRDefault="000652C6" w:rsidP="00C676E4">
            <w:pPr>
              <w:jc w:val="center"/>
              <w:rPr>
                <w:rFonts w:ascii="Arial" w:hAnsi="Arial" w:cs="Arial"/>
                <w:b/>
                <w:sz w:val="24"/>
                <w:szCs w:val="24"/>
              </w:rPr>
            </w:pPr>
          </w:p>
          <w:p w14:paraId="243BB61B" w14:textId="77777777" w:rsidR="000652C6" w:rsidRDefault="000652C6" w:rsidP="00C676E4">
            <w:pPr>
              <w:jc w:val="center"/>
              <w:rPr>
                <w:rFonts w:ascii="Arial" w:hAnsi="Arial" w:cs="Arial"/>
                <w:b/>
                <w:sz w:val="24"/>
                <w:szCs w:val="24"/>
              </w:rPr>
            </w:pPr>
          </w:p>
          <w:p w14:paraId="21C5EF1F" w14:textId="77777777" w:rsidR="000652C6" w:rsidRDefault="000652C6" w:rsidP="00C676E4">
            <w:pPr>
              <w:jc w:val="center"/>
              <w:rPr>
                <w:rFonts w:ascii="Arial" w:hAnsi="Arial" w:cs="Arial"/>
                <w:b/>
                <w:sz w:val="24"/>
                <w:szCs w:val="24"/>
              </w:rPr>
            </w:pPr>
          </w:p>
          <w:p w14:paraId="41732C69" w14:textId="77777777" w:rsidR="000652C6" w:rsidRDefault="000652C6" w:rsidP="00C676E4">
            <w:pPr>
              <w:jc w:val="center"/>
              <w:rPr>
                <w:rFonts w:ascii="Arial" w:hAnsi="Arial" w:cs="Arial"/>
                <w:b/>
                <w:sz w:val="24"/>
                <w:szCs w:val="24"/>
              </w:rPr>
            </w:pPr>
          </w:p>
          <w:p w14:paraId="7A7BA22A" w14:textId="77777777" w:rsidR="000652C6" w:rsidRDefault="000652C6" w:rsidP="00C676E4">
            <w:pPr>
              <w:jc w:val="center"/>
              <w:rPr>
                <w:rFonts w:ascii="Arial" w:hAnsi="Arial" w:cs="Arial"/>
                <w:b/>
                <w:sz w:val="24"/>
                <w:szCs w:val="24"/>
              </w:rPr>
            </w:pPr>
          </w:p>
          <w:p w14:paraId="766347BA" w14:textId="77777777" w:rsidR="000652C6" w:rsidRDefault="000652C6" w:rsidP="00C676E4">
            <w:pPr>
              <w:jc w:val="center"/>
              <w:rPr>
                <w:rFonts w:ascii="Arial" w:hAnsi="Arial" w:cs="Arial"/>
                <w:b/>
                <w:sz w:val="24"/>
                <w:szCs w:val="24"/>
              </w:rPr>
            </w:pPr>
          </w:p>
          <w:p w14:paraId="59C3A168" w14:textId="4EF6360C" w:rsidR="000652C6" w:rsidRPr="00C676E4" w:rsidRDefault="000652C6" w:rsidP="00C676E4">
            <w:pPr>
              <w:jc w:val="center"/>
              <w:rPr>
                <w:rFonts w:ascii="Arial" w:hAnsi="Arial" w:cs="Arial"/>
                <w:b/>
                <w:sz w:val="24"/>
                <w:szCs w:val="24"/>
              </w:rPr>
            </w:pPr>
          </w:p>
        </w:tc>
      </w:tr>
      <w:tr w:rsidR="002F1B8E" w14:paraId="1219DAED" w14:textId="77777777" w:rsidTr="00FB6C87">
        <w:tc>
          <w:tcPr>
            <w:tcW w:w="483" w:type="dxa"/>
          </w:tcPr>
          <w:p w14:paraId="34E7DBBF" w14:textId="44C8ED1F" w:rsidR="002F1B8E" w:rsidRDefault="003B3C82" w:rsidP="00C676E4">
            <w:pPr>
              <w:jc w:val="center"/>
              <w:rPr>
                <w:rFonts w:ascii="Arial" w:hAnsi="Arial" w:cs="Arial"/>
                <w:b/>
                <w:sz w:val="24"/>
                <w:szCs w:val="24"/>
              </w:rPr>
            </w:pPr>
            <w:r>
              <w:rPr>
                <w:rFonts w:ascii="Arial" w:hAnsi="Arial" w:cs="Arial"/>
                <w:b/>
                <w:sz w:val="24"/>
                <w:szCs w:val="24"/>
              </w:rPr>
              <w:t>8</w:t>
            </w:r>
          </w:p>
        </w:tc>
        <w:tc>
          <w:tcPr>
            <w:tcW w:w="8276" w:type="dxa"/>
          </w:tcPr>
          <w:p w14:paraId="3DE5EBE7" w14:textId="3D3C5784" w:rsidR="002F1B8E" w:rsidRDefault="003B3C82" w:rsidP="003755AA">
            <w:pPr>
              <w:rPr>
                <w:rFonts w:ascii="Arial" w:hAnsi="Arial" w:cs="Arial"/>
                <w:b/>
                <w:sz w:val="24"/>
                <w:szCs w:val="24"/>
              </w:rPr>
            </w:pPr>
            <w:r>
              <w:rPr>
                <w:rFonts w:ascii="Arial" w:hAnsi="Arial" w:cs="Arial"/>
                <w:b/>
                <w:sz w:val="24"/>
                <w:szCs w:val="24"/>
              </w:rPr>
              <w:t>Designated Education Officer Proposals 2021/22</w:t>
            </w:r>
          </w:p>
          <w:p w14:paraId="3897DBA1" w14:textId="77777777" w:rsidR="00FB6C87" w:rsidRDefault="00FB6C87" w:rsidP="003755AA">
            <w:pPr>
              <w:rPr>
                <w:rFonts w:ascii="Arial" w:hAnsi="Arial" w:cs="Arial"/>
                <w:b/>
                <w:sz w:val="24"/>
                <w:szCs w:val="24"/>
              </w:rPr>
            </w:pPr>
          </w:p>
          <w:p w14:paraId="5F773B86" w14:textId="6D625D23" w:rsidR="00A8729F" w:rsidRDefault="003B3C82" w:rsidP="003755AA">
            <w:pPr>
              <w:rPr>
                <w:rFonts w:ascii="Arial" w:hAnsi="Arial" w:cs="Arial"/>
                <w:sz w:val="24"/>
                <w:szCs w:val="24"/>
              </w:rPr>
            </w:pPr>
            <w:r>
              <w:rPr>
                <w:rFonts w:ascii="Arial" w:hAnsi="Arial" w:cs="Arial"/>
                <w:sz w:val="24"/>
                <w:szCs w:val="24"/>
              </w:rPr>
              <w:t xml:space="preserve">Members were asked to consider future funding options for the Designated Education Officer role (DEO) for 2021/22.  This post was funded jointly by Hartlepool and Stockton on Tees schools and Stockton had already </w:t>
            </w:r>
            <w:r w:rsidR="00A71850">
              <w:rPr>
                <w:rFonts w:ascii="Arial" w:hAnsi="Arial" w:cs="Arial"/>
                <w:sz w:val="24"/>
                <w:szCs w:val="24"/>
              </w:rPr>
              <w:t xml:space="preserve">agreed </w:t>
            </w:r>
            <w:r>
              <w:rPr>
                <w:rFonts w:ascii="Arial" w:hAnsi="Arial" w:cs="Arial"/>
                <w:sz w:val="24"/>
                <w:szCs w:val="24"/>
              </w:rPr>
              <w:t xml:space="preserve">to provide 66% of the funding.  Members </w:t>
            </w:r>
            <w:r w:rsidR="002C5C34">
              <w:rPr>
                <w:rFonts w:ascii="Arial" w:hAnsi="Arial" w:cs="Arial"/>
                <w:sz w:val="24"/>
                <w:szCs w:val="24"/>
              </w:rPr>
              <w:t xml:space="preserve">had been </w:t>
            </w:r>
            <w:r>
              <w:rPr>
                <w:rFonts w:ascii="Arial" w:hAnsi="Arial" w:cs="Arial"/>
                <w:sz w:val="24"/>
                <w:szCs w:val="24"/>
              </w:rPr>
              <w:t>asked to consult with the schools they represent on the following options:</w:t>
            </w:r>
          </w:p>
          <w:p w14:paraId="55E303FA" w14:textId="77777777" w:rsidR="003B3C82" w:rsidRDefault="003B3C82" w:rsidP="003755AA">
            <w:pPr>
              <w:rPr>
                <w:rFonts w:ascii="Arial" w:hAnsi="Arial" w:cs="Arial"/>
                <w:sz w:val="24"/>
                <w:szCs w:val="24"/>
              </w:rPr>
            </w:pPr>
          </w:p>
          <w:p w14:paraId="3D25A903" w14:textId="77777777" w:rsidR="003B3C82" w:rsidRPr="003B3C82" w:rsidRDefault="003B3C82" w:rsidP="003B3C82">
            <w:pPr>
              <w:pStyle w:val="ListParagraph"/>
              <w:numPr>
                <w:ilvl w:val="0"/>
                <w:numId w:val="4"/>
              </w:numPr>
              <w:rPr>
                <w:rFonts w:ascii="Arial" w:hAnsi="Arial" w:cs="Arial"/>
                <w:sz w:val="24"/>
                <w:szCs w:val="24"/>
              </w:rPr>
            </w:pPr>
            <w:r w:rsidRPr="003B3C82">
              <w:rPr>
                <w:rFonts w:ascii="Arial" w:hAnsi="Arial" w:cs="Arial"/>
                <w:sz w:val="24"/>
                <w:szCs w:val="24"/>
              </w:rPr>
              <w:t>Allow the post to come to an end with Hartlepool Schools no longer funding the role</w:t>
            </w:r>
          </w:p>
          <w:p w14:paraId="68D1A08B" w14:textId="77777777" w:rsidR="003B3C82" w:rsidRPr="003B3C82" w:rsidRDefault="003B3C82" w:rsidP="003B3C82">
            <w:pPr>
              <w:pStyle w:val="ListParagraph"/>
              <w:numPr>
                <w:ilvl w:val="0"/>
                <w:numId w:val="4"/>
              </w:numPr>
              <w:rPr>
                <w:rFonts w:ascii="Arial" w:hAnsi="Arial" w:cs="Arial"/>
                <w:sz w:val="24"/>
                <w:szCs w:val="24"/>
              </w:rPr>
            </w:pPr>
            <w:r w:rsidRPr="003B3C82">
              <w:rPr>
                <w:rFonts w:ascii="Arial" w:hAnsi="Arial" w:cs="Arial"/>
                <w:sz w:val="24"/>
                <w:szCs w:val="24"/>
              </w:rPr>
              <w:t>Hartlepool schools to fund 34% with the cost shared out equally across all schools</w:t>
            </w:r>
          </w:p>
          <w:p w14:paraId="6B4FCC51" w14:textId="77777777" w:rsidR="003B3C82" w:rsidRPr="003B3C82" w:rsidRDefault="003B3C82" w:rsidP="003B3C82">
            <w:pPr>
              <w:pStyle w:val="ListParagraph"/>
              <w:numPr>
                <w:ilvl w:val="0"/>
                <w:numId w:val="4"/>
              </w:numPr>
              <w:rPr>
                <w:rFonts w:ascii="Arial" w:hAnsi="Arial" w:cs="Arial"/>
                <w:sz w:val="24"/>
                <w:szCs w:val="24"/>
              </w:rPr>
            </w:pPr>
            <w:r w:rsidRPr="003B3C82">
              <w:rPr>
                <w:rFonts w:ascii="Arial" w:hAnsi="Arial" w:cs="Arial"/>
                <w:sz w:val="24"/>
                <w:szCs w:val="24"/>
              </w:rPr>
              <w:t xml:space="preserve">Schools pay for the role based on the numbers of children on roll </w:t>
            </w:r>
          </w:p>
          <w:p w14:paraId="0DB6157F" w14:textId="77777777" w:rsidR="003B3C82" w:rsidRDefault="003B3C82" w:rsidP="003755AA">
            <w:pPr>
              <w:rPr>
                <w:rFonts w:ascii="Arial" w:hAnsi="Arial" w:cs="Arial"/>
                <w:sz w:val="24"/>
                <w:szCs w:val="24"/>
              </w:rPr>
            </w:pPr>
          </w:p>
          <w:p w14:paraId="6DD63658" w14:textId="77777777" w:rsidR="00744220" w:rsidRPr="00744220" w:rsidRDefault="00744220" w:rsidP="00744220">
            <w:pPr>
              <w:rPr>
                <w:rFonts w:ascii="Arial" w:hAnsi="Arial" w:cs="Arial"/>
                <w:sz w:val="24"/>
                <w:szCs w:val="24"/>
              </w:rPr>
            </w:pPr>
            <w:r w:rsidRPr="00744220">
              <w:rPr>
                <w:rFonts w:ascii="Arial" w:hAnsi="Arial" w:cs="Arial"/>
                <w:sz w:val="24"/>
                <w:szCs w:val="24"/>
              </w:rPr>
              <w:t xml:space="preserve">Discussions took place around the role of the DEO in terms of vulnerable children and how this differed from that carried out by social workers.  PT clarified that the DEO would always contact the school with regards to any vulnerable children on roll in order to understand their perspective whereas a social worker might not always feel school needed to be consulted.  The DEO acts as a single point of contact for schools providing guidance and support.  It was felt that as part of the teaching profession the DEO had a better understanding of these issues than social care.  Concerns were raised that the DEO was not providing sufficient guidance on policy and procedure on safeguarding issues however PT advised that this is not within their job role.  Should this be required it could be looked into.  DS </w:t>
            </w:r>
            <w:r w:rsidRPr="00744220">
              <w:rPr>
                <w:rFonts w:ascii="Arial" w:hAnsi="Arial" w:cs="Arial"/>
                <w:sz w:val="24"/>
                <w:szCs w:val="24"/>
              </w:rPr>
              <w:lastRenderedPageBreak/>
              <w:t>advised that while the Children’s Hub was available for safeguarding issues the DEO would bring added value in terms of educational procedures.</w:t>
            </w:r>
          </w:p>
          <w:p w14:paraId="058095A7" w14:textId="77777777" w:rsidR="000519C9" w:rsidRDefault="000519C9" w:rsidP="003755AA">
            <w:pPr>
              <w:rPr>
                <w:rFonts w:ascii="Arial" w:hAnsi="Arial" w:cs="Arial"/>
                <w:sz w:val="24"/>
                <w:szCs w:val="24"/>
              </w:rPr>
            </w:pPr>
          </w:p>
          <w:p w14:paraId="7E869305" w14:textId="056010AA" w:rsidR="000519C9" w:rsidRDefault="00A71850" w:rsidP="003755AA">
            <w:pPr>
              <w:rPr>
                <w:rFonts w:ascii="Arial" w:hAnsi="Arial" w:cs="Arial"/>
                <w:sz w:val="24"/>
                <w:szCs w:val="24"/>
              </w:rPr>
            </w:pPr>
            <w:r>
              <w:rPr>
                <w:rFonts w:ascii="Arial" w:hAnsi="Arial" w:cs="Arial"/>
                <w:sz w:val="24"/>
                <w:szCs w:val="24"/>
              </w:rPr>
              <w:t xml:space="preserve">Members queried whether contribution to the post should be sought from the Further Education Sector and PT agreed this could be included. </w:t>
            </w:r>
            <w:r w:rsidR="000519C9">
              <w:rPr>
                <w:rFonts w:ascii="Arial" w:hAnsi="Arial" w:cs="Arial"/>
                <w:sz w:val="24"/>
                <w:szCs w:val="24"/>
              </w:rPr>
              <w:t xml:space="preserve">In terms of paying for this service it was suggested that this be funded through reserves saved from the unused Trade Union funding.  SSh indicated that there </w:t>
            </w:r>
            <w:r w:rsidR="001B4FF8">
              <w:rPr>
                <w:rFonts w:ascii="Arial" w:hAnsi="Arial" w:cs="Arial"/>
                <w:sz w:val="24"/>
                <w:szCs w:val="24"/>
              </w:rPr>
              <w:t xml:space="preserve">is likely to be sufficient funding within the Trade Union reserve for 2021/22 only. </w:t>
            </w:r>
            <w:r w:rsidR="00451555">
              <w:rPr>
                <w:rFonts w:ascii="Arial" w:hAnsi="Arial" w:cs="Arial"/>
                <w:sz w:val="24"/>
                <w:szCs w:val="24"/>
              </w:rPr>
              <w:t>Members were happy with this course of action but felt that there needed to be discussions going forward as to future funding of this role on a more permanent basis.</w:t>
            </w:r>
          </w:p>
          <w:p w14:paraId="4A5259A8" w14:textId="77777777" w:rsidR="001B4FF8" w:rsidRDefault="001B4FF8" w:rsidP="003755AA">
            <w:pPr>
              <w:rPr>
                <w:rFonts w:ascii="Arial" w:hAnsi="Arial" w:cs="Arial"/>
                <w:sz w:val="24"/>
                <w:szCs w:val="24"/>
              </w:rPr>
            </w:pPr>
          </w:p>
          <w:p w14:paraId="096E9CD1" w14:textId="6E71A1B1" w:rsidR="00451555" w:rsidRDefault="001B4FF8" w:rsidP="003755AA">
            <w:pPr>
              <w:rPr>
                <w:rFonts w:ascii="Arial" w:hAnsi="Arial" w:cs="Arial"/>
                <w:sz w:val="24"/>
                <w:szCs w:val="24"/>
              </w:rPr>
            </w:pPr>
            <w:r>
              <w:rPr>
                <w:rFonts w:ascii="Arial" w:hAnsi="Arial" w:cs="Arial"/>
                <w:sz w:val="24"/>
                <w:szCs w:val="24"/>
              </w:rPr>
              <w:t xml:space="preserve">It was agreed that prices should be revised to reflect the further education sector and that </w:t>
            </w:r>
            <w:r w:rsidR="00EE6632">
              <w:rPr>
                <w:rFonts w:ascii="Arial" w:hAnsi="Arial" w:cs="Arial"/>
                <w:sz w:val="24"/>
                <w:szCs w:val="24"/>
              </w:rPr>
              <w:t xml:space="preserve">the balance would be funded from the Trade Union reserve. </w:t>
            </w:r>
          </w:p>
          <w:p w14:paraId="7C3376B9" w14:textId="77777777" w:rsidR="000203C3" w:rsidRDefault="000203C3">
            <w:pPr>
              <w:rPr>
                <w:rFonts w:ascii="Arial" w:hAnsi="Arial" w:cs="Arial"/>
                <w:b/>
                <w:sz w:val="24"/>
                <w:szCs w:val="24"/>
              </w:rPr>
            </w:pPr>
          </w:p>
        </w:tc>
        <w:tc>
          <w:tcPr>
            <w:tcW w:w="1272" w:type="dxa"/>
          </w:tcPr>
          <w:p w14:paraId="5D5E9F80" w14:textId="77777777" w:rsidR="002F1B8E" w:rsidRPr="00C676E4" w:rsidRDefault="002F1B8E" w:rsidP="00C676E4">
            <w:pPr>
              <w:jc w:val="center"/>
              <w:rPr>
                <w:rFonts w:ascii="Arial" w:hAnsi="Arial" w:cs="Arial"/>
                <w:b/>
                <w:sz w:val="24"/>
                <w:szCs w:val="24"/>
              </w:rPr>
            </w:pPr>
          </w:p>
        </w:tc>
      </w:tr>
      <w:tr w:rsidR="002F1B8E" w14:paraId="27AF6DE6" w14:textId="77777777" w:rsidTr="00FB6C87">
        <w:tc>
          <w:tcPr>
            <w:tcW w:w="483" w:type="dxa"/>
          </w:tcPr>
          <w:p w14:paraId="04F07F62" w14:textId="2B9F1429" w:rsidR="002F1B8E" w:rsidRDefault="00451555" w:rsidP="00C676E4">
            <w:pPr>
              <w:jc w:val="center"/>
              <w:rPr>
                <w:rFonts w:ascii="Arial" w:hAnsi="Arial" w:cs="Arial"/>
                <w:b/>
                <w:sz w:val="24"/>
                <w:szCs w:val="24"/>
              </w:rPr>
            </w:pPr>
            <w:r>
              <w:rPr>
                <w:rFonts w:ascii="Arial" w:hAnsi="Arial" w:cs="Arial"/>
                <w:b/>
                <w:sz w:val="24"/>
                <w:szCs w:val="24"/>
              </w:rPr>
              <w:t>9</w:t>
            </w:r>
          </w:p>
        </w:tc>
        <w:tc>
          <w:tcPr>
            <w:tcW w:w="8276" w:type="dxa"/>
          </w:tcPr>
          <w:p w14:paraId="19537871" w14:textId="0B5BE9A0" w:rsidR="002F1B8E" w:rsidRDefault="00C25DA9" w:rsidP="003755AA">
            <w:pPr>
              <w:rPr>
                <w:rFonts w:ascii="Arial" w:hAnsi="Arial" w:cs="Arial"/>
                <w:b/>
                <w:sz w:val="24"/>
                <w:szCs w:val="24"/>
              </w:rPr>
            </w:pPr>
            <w:r>
              <w:rPr>
                <w:rFonts w:ascii="Arial" w:hAnsi="Arial" w:cs="Arial"/>
                <w:b/>
                <w:sz w:val="24"/>
                <w:szCs w:val="24"/>
              </w:rPr>
              <w:t>Pupil R</w:t>
            </w:r>
            <w:r w:rsidR="00451555">
              <w:rPr>
                <w:rFonts w:ascii="Arial" w:hAnsi="Arial" w:cs="Arial"/>
                <w:b/>
                <w:sz w:val="24"/>
                <w:szCs w:val="24"/>
              </w:rPr>
              <w:t>eferral Unit – Operating Model and Financial Review</w:t>
            </w:r>
          </w:p>
          <w:p w14:paraId="3240567A" w14:textId="77777777" w:rsidR="00BB4228" w:rsidRDefault="00BB4228" w:rsidP="003755AA">
            <w:pPr>
              <w:rPr>
                <w:rFonts w:ascii="Arial" w:hAnsi="Arial" w:cs="Arial"/>
                <w:b/>
                <w:sz w:val="24"/>
                <w:szCs w:val="24"/>
              </w:rPr>
            </w:pPr>
          </w:p>
          <w:p w14:paraId="6B1B4DEA" w14:textId="49F4B2FF" w:rsidR="001C5D5E" w:rsidRDefault="00C25DA9" w:rsidP="00A8729F">
            <w:pPr>
              <w:rPr>
                <w:rFonts w:ascii="Arial" w:hAnsi="Arial" w:cs="Arial"/>
                <w:sz w:val="24"/>
                <w:szCs w:val="24"/>
              </w:rPr>
            </w:pPr>
            <w:r>
              <w:rPr>
                <w:rFonts w:ascii="Arial" w:hAnsi="Arial" w:cs="Arial"/>
                <w:sz w:val="24"/>
                <w:szCs w:val="24"/>
              </w:rPr>
              <w:t>Martyn Gordon gave an update on the current financial situation faced by the Pupil Referral Unit.  There were currently 21 permanently excluded students on roll</w:t>
            </w:r>
            <w:r w:rsidR="004245F6">
              <w:rPr>
                <w:rFonts w:ascii="Arial" w:hAnsi="Arial" w:cs="Arial"/>
                <w:sz w:val="24"/>
                <w:szCs w:val="24"/>
              </w:rPr>
              <w:t>.  Of these 7 were Y11 and therefore due to leave education and 7 were expected to re-integrate into mainstream education.  Prior to 2019/20 Hartlepool had a high number of permanently excluded children (PEX). Since then through outreach work this had reduced meaning that there had been no additional PEX this academic year.  In 2019/20 the total spend for the PRU and Home and Hospital had been £80</w:t>
            </w:r>
            <w:r w:rsidR="001B4FF8">
              <w:rPr>
                <w:rFonts w:ascii="Arial" w:hAnsi="Arial" w:cs="Arial"/>
                <w:sz w:val="24"/>
                <w:szCs w:val="24"/>
              </w:rPr>
              <w:t>k</w:t>
            </w:r>
            <w:r w:rsidR="004245F6">
              <w:rPr>
                <w:rFonts w:ascii="Arial" w:hAnsi="Arial" w:cs="Arial"/>
                <w:sz w:val="24"/>
                <w:szCs w:val="24"/>
              </w:rPr>
              <w:t xml:space="preserve"> below what was predicted and allocated.  The PRU therefore wished to continue with funding for 12 places for PEX and 12 for Home and Hospital.  They also wanted to continue to engage with local schools, offering outreach for up to 2 places per secondary school (10 total)</w:t>
            </w:r>
            <w:r w:rsidR="00D543A0">
              <w:rPr>
                <w:rFonts w:ascii="Arial" w:hAnsi="Arial" w:cs="Arial"/>
                <w:sz w:val="24"/>
                <w:szCs w:val="24"/>
              </w:rPr>
              <w:t xml:space="preserve"> at £20</w:t>
            </w:r>
            <w:r w:rsidR="001B4FF8">
              <w:rPr>
                <w:rFonts w:ascii="Arial" w:hAnsi="Arial" w:cs="Arial"/>
                <w:sz w:val="24"/>
                <w:szCs w:val="24"/>
              </w:rPr>
              <w:t>k</w:t>
            </w:r>
            <w:r w:rsidR="00D543A0">
              <w:rPr>
                <w:rFonts w:ascii="Arial" w:hAnsi="Arial" w:cs="Arial"/>
                <w:sz w:val="24"/>
                <w:szCs w:val="24"/>
              </w:rPr>
              <w:t xml:space="preserve"> each.  This would enable them to develop their systems and processes while supporting some of the most vulnerable students in Hartlepool.</w:t>
            </w:r>
          </w:p>
          <w:p w14:paraId="371309FC" w14:textId="77777777" w:rsidR="00D543A0" w:rsidRDefault="00D543A0" w:rsidP="00A8729F">
            <w:pPr>
              <w:rPr>
                <w:rFonts w:ascii="Arial" w:hAnsi="Arial" w:cs="Arial"/>
                <w:sz w:val="24"/>
                <w:szCs w:val="24"/>
              </w:rPr>
            </w:pPr>
          </w:p>
          <w:p w14:paraId="0291BF92" w14:textId="64865371" w:rsidR="00D543A0" w:rsidRDefault="00D543A0" w:rsidP="00A8729F">
            <w:pPr>
              <w:rPr>
                <w:rFonts w:ascii="Arial" w:hAnsi="Arial" w:cs="Arial"/>
                <w:sz w:val="24"/>
                <w:szCs w:val="24"/>
              </w:rPr>
            </w:pPr>
            <w:r>
              <w:rPr>
                <w:rFonts w:ascii="Arial" w:hAnsi="Arial" w:cs="Arial"/>
                <w:sz w:val="24"/>
                <w:szCs w:val="24"/>
              </w:rPr>
              <w:t>Members were asked to vote on the preferred of 2 options:</w:t>
            </w:r>
          </w:p>
          <w:p w14:paraId="39ACC286" w14:textId="77777777" w:rsidR="00D543A0" w:rsidRDefault="00D543A0" w:rsidP="00A8729F">
            <w:pPr>
              <w:rPr>
                <w:rFonts w:ascii="Arial" w:hAnsi="Arial" w:cs="Arial"/>
                <w:sz w:val="24"/>
                <w:szCs w:val="24"/>
              </w:rPr>
            </w:pPr>
          </w:p>
          <w:p w14:paraId="68B185DC" w14:textId="4B83AE90" w:rsidR="00D543A0" w:rsidRPr="005D12D7" w:rsidRDefault="00D543A0" w:rsidP="005D12D7">
            <w:pPr>
              <w:pStyle w:val="ListParagraph"/>
              <w:numPr>
                <w:ilvl w:val="0"/>
                <w:numId w:val="5"/>
              </w:numPr>
              <w:rPr>
                <w:rFonts w:ascii="Arial" w:hAnsi="Arial" w:cs="Arial"/>
                <w:sz w:val="24"/>
                <w:szCs w:val="24"/>
              </w:rPr>
            </w:pPr>
            <w:r w:rsidRPr="005D12D7">
              <w:rPr>
                <w:rFonts w:ascii="Arial" w:hAnsi="Arial" w:cs="Arial"/>
                <w:sz w:val="24"/>
                <w:szCs w:val="24"/>
              </w:rPr>
              <w:t>To fund 12 permanently excluded places, 12 Home and Hospital places and 10 further funded place at £20 thousand each at a total of £680</w:t>
            </w:r>
            <w:r w:rsidR="001B4FF8">
              <w:rPr>
                <w:rFonts w:ascii="Arial" w:hAnsi="Arial" w:cs="Arial"/>
                <w:sz w:val="24"/>
                <w:szCs w:val="24"/>
              </w:rPr>
              <w:t>k</w:t>
            </w:r>
            <w:r w:rsidRPr="005D12D7">
              <w:rPr>
                <w:rFonts w:ascii="Arial" w:hAnsi="Arial" w:cs="Arial"/>
                <w:sz w:val="24"/>
                <w:szCs w:val="24"/>
              </w:rPr>
              <w:t xml:space="preserve"> for one year; or</w:t>
            </w:r>
          </w:p>
          <w:p w14:paraId="103C124A" w14:textId="77777777" w:rsidR="00D543A0" w:rsidRDefault="00D543A0" w:rsidP="00A8729F">
            <w:pPr>
              <w:rPr>
                <w:rFonts w:ascii="Arial" w:hAnsi="Arial" w:cs="Arial"/>
                <w:sz w:val="24"/>
                <w:szCs w:val="24"/>
              </w:rPr>
            </w:pPr>
          </w:p>
          <w:p w14:paraId="39CC81B0" w14:textId="68602B37" w:rsidR="00D543A0" w:rsidRPr="005D12D7" w:rsidRDefault="00D543A0" w:rsidP="005D12D7">
            <w:pPr>
              <w:pStyle w:val="ListParagraph"/>
              <w:numPr>
                <w:ilvl w:val="0"/>
                <w:numId w:val="5"/>
              </w:numPr>
              <w:rPr>
                <w:rFonts w:ascii="Arial" w:hAnsi="Arial" w:cs="Arial"/>
                <w:sz w:val="24"/>
                <w:szCs w:val="24"/>
              </w:rPr>
            </w:pPr>
            <w:r w:rsidRPr="005D12D7">
              <w:rPr>
                <w:rFonts w:ascii="Arial" w:hAnsi="Arial" w:cs="Arial"/>
                <w:sz w:val="24"/>
                <w:szCs w:val="24"/>
              </w:rPr>
              <w:t>To fund 12 permanently excluded places, 12 Home and Hospital places and 10 further funded place at £20 thousand each at a total of £680</w:t>
            </w:r>
            <w:r w:rsidR="001B4FF8">
              <w:rPr>
                <w:rFonts w:ascii="Arial" w:hAnsi="Arial" w:cs="Arial"/>
                <w:sz w:val="24"/>
                <w:szCs w:val="24"/>
              </w:rPr>
              <w:t>k</w:t>
            </w:r>
            <w:r w:rsidRPr="005D12D7">
              <w:rPr>
                <w:rFonts w:ascii="Arial" w:hAnsi="Arial" w:cs="Arial"/>
                <w:sz w:val="24"/>
                <w:szCs w:val="24"/>
              </w:rPr>
              <w:t xml:space="preserve"> for two years</w:t>
            </w:r>
          </w:p>
          <w:p w14:paraId="3CF0D8C5" w14:textId="77777777" w:rsidR="00D543A0" w:rsidRDefault="00D543A0" w:rsidP="00D543A0">
            <w:pPr>
              <w:rPr>
                <w:rFonts w:ascii="Arial" w:hAnsi="Arial" w:cs="Arial"/>
                <w:sz w:val="24"/>
                <w:szCs w:val="24"/>
              </w:rPr>
            </w:pPr>
          </w:p>
          <w:p w14:paraId="7EB8C305" w14:textId="5A11A82D" w:rsidR="00D543A0" w:rsidRDefault="00D543A0" w:rsidP="00D543A0">
            <w:pPr>
              <w:rPr>
                <w:rFonts w:ascii="Arial" w:hAnsi="Arial" w:cs="Arial"/>
                <w:sz w:val="24"/>
                <w:szCs w:val="24"/>
              </w:rPr>
            </w:pPr>
            <w:r>
              <w:rPr>
                <w:rFonts w:ascii="Arial" w:hAnsi="Arial" w:cs="Arial"/>
                <w:sz w:val="24"/>
                <w:szCs w:val="24"/>
              </w:rPr>
              <w:t>Members had a detailed discussion on the proposals and the general issues raised by</w:t>
            </w:r>
            <w:r w:rsidR="005D12D7">
              <w:rPr>
                <w:rFonts w:ascii="Arial" w:hAnsi="Arial" w:cs="Arial"/>
                <w:sz w:val="24"/>
                <w:szCs w:val="24"/>
              </w:rPr>
              <w:t xml:space="preserve"> this report.  The positive outcomes for pupils accessing the PRU were acknowledged and the need to find long term solutions to continue to make this sustainable.  </w:t>
            </w:r>
            <w:r w:rsidR="00C834AC">
              <w:rPr>
                <w:rFonts w:ascii="Arial" w:hAnsi="Arial" w:cs="Arial"/>
                <w:sz w:val="24"/>
                <w:szCs w:val="24"/>
              </w:rPr>
              <w:t xml:space="preserve">SSh confirmed that </w:t>
            </w:r>
            <w:r w:rsidR="005D12D7">
              <w:rPr>
                <w:rFonts w:ascii="Arial" w:hAnsi="Arial" w:cs="Arial"/>
                <w:sz w:val="24"/>
                <w:szCs w:val="24"/>
              </w:rPr>
              <w:t xml:space="preserve">funding would come from the High Needs Block.  </w:t>
            </w:r>
            <w:r w:rsidR="00C834AC">
              <w:rPr>
                <w:rFonts w:ascii="Arial" w:hAnsi="Arial" w:cs="Arial"/>
                <w:sz w:val="24"/>
                <w:szCs w:val="24"/>
              </w:rPr>
              <w:t xml:space="preserve">If the proposal was approved, this </w:t>
            </w:r>
            <w:r w:rsidR="005D12D7">
              <w:rPr>
                <w:rFonts w:ascii="Arial" w:hAnsi="Arial" w:cs="Arial"/>
                <w:sz w:val="24"/>
                <w:szCs w:val="24"/>
              </w:rPr>
              <w:t xml:space="preserve">would allow the PRU to plan ahead and provide more enhanced provision.  </w:t>
            </w:r>
            <w:r w:rsidR="002E4985">
              <w:rPr>
                <w:rFonts w:ascii="Arial" w:hAnsi="Arial" w:cs="Arial"/>
                <w:sz w:val="24"/>
                <w:szCs w:val="24"/>
              </w:rPr>
              <w:t xml:space="preserve">Should </w:t>
            </w:r>
            <w:r w:rsidR="00C834AC">
              <w:rPr>
                <w:rFonts w:ascii="Arial" w:hAnsi="Arial" w:cs="Arial"/>
                <w:sz w:val="24"/>
                <w:szCs w:val="24"/>
              </w:rPr>
              <w:t xml:space="preserve">the funding </w:t>
            </w:r>
            <w:r w:rsidR="002E4985">
              <w:rPr>
                <w:rFonts w:ascii="Arial" w:hAnsi="Arial" w:cs="Arial"/>
                <w:sz w:val="24"/>
                <w:szCs w:val="24"/>
              </w:rPr>
              <w:t>be insufficient applications would be made for additional funding</w:t>
            </w:r>
            <w:r w:rsidR="008B7BA8">
              <w:rPr>
                <w:rFonts w:ascii="Arial" w:hAnsi="Arial" w:cs="Arial"/>
                <w:sz w:val="24"/>
                <w:szCs w:val="24"/>
              </w:rPr>
              <w:t xml:space="preserve"> however this was not something that could be planned for</w:t>
            </w:r>
            <w:r w:rsidR="002E4985">
              <w:rPr>
                <w:rFonts w:ascii="Arial" w:hAnsi="Arial" w:cs="Arial"/>
                <w:sz w:val="24"/>
                <w:szCs w:val="24"/>
              </w:rPr>
              <w:t xml:space="preserve">.  ZW highlighted </w:t>
            </w:r>
            <w:r w:rsidR="002E4985">
              <w:rPr>
                <w:rFonts w:ascii="Arial" w:hAnsi="Arial" w:cs="Arial"/>
                <w:sz w:val="24"/>
                <w:szCs w:val="24"/>
              </w:rPr>
              <w:lastRenderedPageBreak/>
              <w:t xml:space="preserve">the need for </w:t>
            </w:r>
            <w:r w:rsidR="00C834AC">
              <w:rPr>
                <w:rFonts w:ascii="Arial" w:hAnsi="Arial" w:cs="Arial"/>
                <w:sz w:val="24"/>
                <w:szCs w:val="24"/>
              </w:rPr>
              <w:t xml:space="preserve">consistent banding of pupils across all settings including the PRU. Discussion on whether this would be possible for particularly Home Hospital and secondary school outreach pupils took place. </w:t>
            </w:r>
          </w:p>
          <w:p w14:paraId="091E5122" w14:textId="77777777" w:rsidR="00541B0B" w:rsidRDefault="00541B0B" w:rsidP="00D543A0">
            <w:pPr>
              <w:rPr>
                <w:rFonts w:ascii="Arial" w:hAnsi="Arial" w:cs="Arial"/>
                <w:sz w:val="24"/>
                <w:szCs w:val="24"/>
              </w:rPr>
            </w:pPr>
          </w:p>
          <w:p w14:paraId="10D2927F" w14:textId="654A6D85" w:rsidR="00541B0B" w:rsidRDefault="00E75F02" w:rsidP="00D543A0">
            <w:pPr>
              <w:rPr>
                <w:rFonts w:ascii="Arial" w:hAnsi="Arial" w:cs="Arial"/>
                <w:sz w:val="24"/>
                <w:szCs w:val="24"/>
              </w:rPr>
            </w:pPr>
            <w:r>
              <w:rPr>
                <w:rFonts w:ascii="Arial" w:hAnsi="Arial" w:cs="Arial"/>
                <w:sz w:val="24"/>
                <w:szCs w:val="24"/>
              </w:rPr>
              <w:t xml:space="preserve">A proposal was made to amend the recommendations to include a proposal to review bandings and how they could be applied to the PRU with a report going back to Schools Forum. </w:t>
            </w:r>
            <w:r w:rsidR="00541B0B">
              <w:rPr>
                <w:rFonts w:ascii="Arial" w:hAnsi="Arial" w:cs="Arial"/>
                <w:sz w:val="24"/>
                <w:szCs w:val="24"/>
              </w:rPr>
              <w:t xml:space="preserve">Members were asked to vote </w:t>
            </w:r>
            <w:r>
              <w:rPr>
                <w:rFonts w:ascii="Arial" w:hAnsi="Arial" w:cs="Arial"/>
                <w:sz w:val="24"/>
                <w:szCs w:val="24"/>
              </w:rPr>
              <w:t xml:space="preserve">on the amended recommendations </w:t>
            </w:r>
            <w:r w:rsidR="00541B0B">
              <w:rPr>
                <w:rFonts w:ascii="Arial" w:hAnsi="Arial" w:cs="Arial"/>
                <w:sz w:val="24"/>
                <w:szCs w:val="24"/>
              </w:rPr>
              <w:t xml:space="preserve">for either option A (1 year funding) or option B (2 year funding).  </w:t>
            </w:r>
            <w:r w:rsidR="00F411E3">
              <w:rPr>
                <w:rFonts w:ascii="Arial" w:hAnsi="Arial" w:cs="Arial"/>
                <w:sz w:val="24"/>
                <w:szCs w:val="24"/>
              </w:rPr>
              <w:t>A recorded vote was taken and the results were as follows:</w:t>
            </w:r>
          </w:p>
          <w:p w14:paraId="12C85979" w14:textId="77777777" w:rsidR="00F411E3" w:rsidRDefault="00F411E3" w:rsidP="00D543A0">
            <w:pPr>
              <w:rPr>
                <w:rFonts w:ascii="Arial" w:hAnsi="Arial" w:cs="Arial"/>
                <w:sz w:val="24"/>
                <w:szCs w:val="24"/>
              </w:rPr>
            </w:pPr>
          </w:p>
          <w:p w14:paraId="6CF24D34" w14:textId="726DB4B7" w:rsidR="00F411E3" w:rsidRDefault="00F411E3" w:rsidP="00F411E3">
            <w:pPr>
              <w:rPr>
                <w:rFonts w:ascii="Arial" w:hAnsi="Arial" w:cs="Arial"/>
                <w:sz w:val="24"/>
                <w:szCs w:val="24"/>
              </w:rPr>
            </w:pPr>
            <w:r>
              <w:rPr>
                <w:rFonts w:ascii="Arial" w:hAnsi="Arial" w:cs="Arial"/>
                <w:sz w:val="24"/>
                <w:szCs w:val="24"/>
              </w:rPr>
              <w:t xml:space="preserve">For Option A – </w:t>
            </w:r>
            <w:r w:rsidR="00C834AC">
              <w:rPr>
                <w:rFonts w:ascii="Arial" w:hAnsi="Arial" w:cs="Arial"/>
                <w:sz w:val="24"/>
                <w:szCs w:val="24"/>
              </w:rPr>
              <w:t>6</w:t>
            </w:r>
          </w:p>
          <w:p w14:paraId="156F9773" w14:textId="77777777" w:rsidR="00F411E3" w:rsidRDefault="00F411E3" w:rsidP="00F411E3">
            <w:pPr>
              <w:rPr>
                <w:rFonts w:ascii="Arial" w:hAnsi="Arial" w:cs="Arial"/>
                <w:sz w:val="24"/>
                <w:szCs w:val="24"/>
              </w:rPr>
            </w:pPr>
          </w:p>
          <w:p w14:paraId="4A20C7E7" w14:textId="1858189B" w:rsidR="00F411E3" w:rsidRDefault="00F411E3" w:rsidP="00F411E3">
            <w:pPr>
              <w:rPr>
                <w:rFonts w:ascii="Arial" w:hAnsi="Arial" w:cs="Arial"/>
                <w:sz w:val="24"/>
                <w:szCs w:val="24"/>
              </w:rPr>
            </w:pPr>
            <w:r>
              <w:rPr>
                <w:rFonts w:ascii="Arial" w:hAnsi="Arial" w:cs="Arial"/>
                <w:sz w:val="24"/>
                <w:szCs w:val="24"/>
              </w:rPr>
              <w:t xml:space="preserve">For Option B – </w:t>
            </w:r>
            <w:r w:rsidR="00C834AC">
              <w:rPr>
                <w:rFonts w:ascii="Arial" w:hAnsi="Arial" w:cs="Arial"/>
                <w:sz w:val="24"/>
                <w:szCs w:val="24"/>
              </w:rPr>
              <w:t>9</w:t>
            </w:r>
          </w:p>
          <w:p w14:paraId="4EF631A5" w14:textId="77777777" w:rsidR="00F411E3" w:rsidRDefault="00F411E3" w:rsidP="00F411E3">
            <w:pPr>
              <w:rPr>
                <w:rFonts w:ascii="Arial" w:hAnsi="Arial" w:cs="Arial"/>
                <w:sz w:val="24"/>
                <w:szCs w:val="24"/>
              </w:rPr>
            </w:pPr>
          </w:p>
          <w:p w14:paraId="55DB78C2" w14:textId="06B4B42D" w:rsidR="00F411E3" w:rsidRDefault="00F411E3" w:rsidP="00F411E3">
            <w:pPr>
              <w:rPr>
                <w:rFonts w:ascii="Arial" w:hAnsi="Arial" w:cs="Arial"/>
                <w:sz w:val="24"/>
                <w:szCs w:val="24"/>
              </w:rPr>
            </w:pPr>
            <w:r>
              <w:rPr>
                <w:rFonts w:ascii="Arial" w:hAnsi="Arial" w:cs="Arial"/>
                <w:sz w:val="24"/>
                <w:szCs w:val="24"/>
              </w:rPr>
              <w:t xml:space="preserve">Abstained – </w:t>
            </w:r>
            <w:r w:rsidR="00C834AC">
              <w:rPr>
                <w:rFonts w:ascii="Arial" w:hAnsi="Arial" w:cs="Arial"/>
                <w:sz w:val="24"/>
                <w:szCs w:val="24"/>
              </w:rPr>
              <w:t>1</w:t>
            </w:r>
          </w:p>
          <w:p w14:paraId="17E33E3B" w14:textId="77777777" w:rsidR="00451555" w:rsidRDefault="00451555" w:rsidP="00A8729F">
            <w:pPr>
              <w:rPr>
                <w:rFonts w:ascii="Arial" w:hAnsi="Arial" w:cs="Arial"/>
                <w:sz w:val="24"/>
                <w:szCs w:val="24"/>
              </w:rPr>
            </w:pPr>
          </w:p>
          <w:p w14:paraId="1188FDED" w14:textId="77777777" w:rsidR="001C5D5E" w:rsidRDefault="001C5D5E" w:rsidP="00A8729F">
            <w:pPr>
              <w:rPr>
                <w:rFonts w:ascii="Arial" w:hAnsi="Arial" w:cs="Arial"/>
                <w:b/>
                <w:sz w:val="24"/>
                <w:szCs w:val="24"/>
              </w:rPr>
            </w:pPr>
            <w:r>
              <w:rPr>
                <w:rFonts w:ascii="Arial" w:hAnsi="Arial" w:cs="Arial"/>
                <w:b/>
                <w:sz w:val="24"/>
                <w:szCs w:val="24"/>
              </w:rPr>
              <w:t>Decision</w:t>
            </w:r>
          </w:p>
          <w:p w14:paraId="4F822093" w14:textId="77777777" w:rsidR="000D3167" w:rsidRDefault="000D3167" w:rsidP="00A8729F">
            <w:pPr>
              <w:rPr>
                <w:rFonts w:ascii="Arial" w:hAnsi="Arial" w:cs="Arial"/>
                <w:b/>
                <w:sz w:val="24"/>
                <w:szCs w:val="24"/>
              </w:rPr>
            </w:pPr>
          </w:p>
          <w:p w14:paraId="5BF2A4F1" w14:textId="4AD687B2" w:rsidR="00F411E3" w:rsidRDefault="00F411E3" w:rsidP="00F411E3">
            <w:pPr>
              <w:rPr>
                <w:rFonts w:ascii="Arial" w:hAnsi="Arial" w:cs="Arial"/>
                <w:sz w:val="24"/>
                <w:szCs w:val="24"/>
              </w:rPr>
            </w:pPr>
            <w:r>
              <w:rPr>
                <w:rFonts w:ascii="Arial" w:hAnsi="Arial" w:cs="Arial"/>
                <w:sz w:val="24"/>
                <w:szCs w:val="24"/>
              </w:rPr>
              <w:t>That the Horizon School be funded for 12 permanently excluded places, 12 Home and Hospital Places and 10 further funded places (2 per secondary school) at £20</w:t>
            </w:r>
            <w:r w:rsidR="001B4FF8">
              <w:rPr>
                <w:rFonts w:ascii="Arial" w:hAnsi="Arial" w:cs="Arial"/>
                <w:sz w:val="24"/>
                <w:szCs w:val="24"/>
              </w:rPr>
              <w:t>k</w:t>
            </w:r>
            <w:r>
              <w:rPr>
                <w:rFonts w:ascii="Arial" w:hAnsi="Arial" w:cs="Arial"/>
                <w:sz w:val="24"/>
                <w:szCs w:val="24"/>
              </w:rPr>
              <w:t xml:space="preserve"> each at a total of £680</w:t>
            </w:r>
            <w:r w:rsidR="001B4FF8">
              <w:rPr>
                <w:rFonts w:ascii="Arial" w:hAnsi="Arial" w:cs="Arial"/>
                <w:sz w:val="24"/>
                <w:szCs w:val="24"/>
              </w:rPr>
              <w:t>k</w:t>
            </w:r>
            <w:r>
              <w:rPr>
                <w:rFonts w:ascii="Arial" w:hAnsi="Arial" w:cs="Arial"/>
                <w:sz w:val="24"/>
                <w:szCs w:val="24"/>
              </w:rPr>
              <w:t xml:space="preserve"> for two years.</w:t>
            </w:r>
          </w:p>
          <w:p w14:paraId="55D3A28C" w14:textId="77777777" w:rsidR="00F411E3" w:rsidRDefault="00F411E3" w:rsidP="00F411E3">
            <w:pPr>
              <w:rPr>
                <w:rFonts w:ascii="Arial" w:hAnsi="Arial" w:cs="Arial"/>
                <w:sz w:val="24"/>
                <w:szCs w:val="24"/>
              </w:rPr>
            </w:pPr>
          </w:p>
          <w:p w14:paraId="36975C4E" w14:textId="77777777" w:rsidR="00A8729F" w:rsidRPr="00A8729F" w:rsidRDefault="00A8729F" w:rsidP="00E75F02">
            <w:pPr>
              <w:rPr>
                <w:rFonts w:ascii="Arial" w:hAnsi="Arial" w:cs="Arial"/>
                <w:sz w:val="24"/>
                <w:szCs w:val="24"/>
              </w:rPr>
            </w:pPr>
          </w:p>
        </w:tc>
        <w:tc>
          <w:tcPr>
            <w:tcW w:w="1272" w:type="dxa"/>
          </w:tcPr>
          <w:p w14:paraId="67BCF712" w14:textId="77777777" w:rsidR="002F1B8E" w:rsidRDefault="002F1B8E" w:rsidP="00C676E4">
            <w:pPr>
              <w:jc w:val="center"/>
              <w:rPr>
                <w:rFonts w:ascii="Arial" w:hAnsi="Arial" w:cs="Arial"/>
                <w:b/>
                <w:sz w:val="24"/>
                <w:szCs w:val="24"/>
              </w:rPr>
            </w:pPr>
          </w:p>
          <w:p w14:paraId="575F6C77" w14:textId="77777777" w:rsidR="00A21E7F" w:rsidRDefault="00A21E7F" w:rsidP="00C676E4">
            <w:pPr>
              <w:jc w:val="center"/>
              <w:rPr>
                <w:rFonts w:ascii="Arial" w:hAnsi="Arial" w:cs="Arial"/>
                <w:b/>
                <w:sz w:val="24"/>
                <w:szCs w:val="24"/>
              </w:rPr>
            </w:pPr>
          </w:p>
          <w:p w14:paraId="02D105E6" w14:textId="77777777" w:rsidR="00A21E7F" w:rsidRDefault="00A21E7F" w:rsidP="00C676E4">
            <w:pPr>
              <w:jc w:val="center"/>
              <w:rPr>
                <w:rFonts w:ascii="Arial" w:hAnsi="Arial" w:cs="Arial"/>
                <w:b/>
                <w:sz w:val="24"/>
                <w:szCs w:val="24"/>
              </w:rPr>
            </w:pPr>
          </w:p>
          <w:p w14:paraId="27DBF4EA" w14:textId="77777777" w:rsidR="00A21E7F" w:rsidRDefault="00A21E7F" w:rsidP="00C676E4">
            <w:pPr>
              <w:jc w:val="center"/>
              <w:rPr>
                <w:rFonts w:ascii="Arial" w:hAnsi="Arial" w:cs="Arial"/>
                <w:b/>
                <w:sz w:val="24"/>
                <w:szCs w:val="24"/>
              </w:rPr>
            </w:pPr>
          </w:p>
          <w:p w14:paraId="3C4F7CDE" w14:textId="77777777" w:rsidR="00A21E7F" w:rsidRDefault="00A21E7F" w:rsidP="00C676E4">
            <w:pPr>
              <w:jc w:val="center"/>
              <w:rPr>
                <w:rFonts w:ascii="Arial" w:hAnsi="Arial" w:cs="Arial"/>
                <w:b/>
                <w:sz w:val="24"/>
                <w:szCs w:val="24"/>
              </w:rPr>
            </w:pPr>
          </w:p>
          <w:p w14:paraId="5076228B" w14:textId="77777777" w:rsidR="00A21E7F" w:rsidRDefault="00A21E7F" w:rsidP="00C676E4">
            <w:pPr>
              <w:jc w:val="center"/>
              <w:rPr>
                <w:rFonts w:ascii="Arial" w:hAnsi="Arial" w:cs="Arial"/>
                <w:b/>
                <w:sz w:val="24"/>
                <w:szCs w:val="24"/>
              </w:rPr>
            </w:pPr>
          </w:p>
          <w:p w14:paraId="5F181CCA" w14:textId="77777777" w:rsidR="00A21E7F" w:rsidRDefault="00A21E7F" w:rsidP="00C676E4">
            <w:pPr>
              <w:jc w:val="center"/>
              <w:rPr>
                <w:rFonts w:ascii="Arial" w:hAnsi="Arial" w:cs="Arial"/>
                <w:b/>
                <w:sz w:val="24"/>
                <w:szCs w:val="24"/>
              </w:rPr>
            </w:pPr>
          </w:p>
          <w:p w14:paraId="3B15599C" w14:textId="77777777" w:rsidR="00A21E7F" w:rsidRDefault="00A21E7F" w:rsidP="00C676E4">
            <w:pPr>
              <w:jc w:val="center"/>
              <w:rPr>
                <w:rFonts w:ascii="Arial" w:hAnsi="Arial" w:cs="Arial"/>
                <w:b/>
                <w:sz w:val="24"/>
                <w:szCs w:val="24"/>
              </w:rPr>
            </w:pPr>
          </w:p>
          <w:p w14:paraId="3D1B828C" w14:textId="77777777" w:rsidR="00A21E7F" w:rsidRDefault="00A21E7F" w:rsidP="00C676E4">
            <w:pPr>
              <w:jc w:val="center"/>
              <w:rPr>
                <w:rFonts w:ascii="Arial" w:hAnsi="Arial" w:cs="Arial"/>
                <w:b/>
                <w:sz w:val="24"/>
                <w:szCs w:val="24"/>
              </w:rPr>
            </w:pPr>
          </w:p>
          <w:p w14:paraId="636C1CA2" w14:textId="77777777" w:rsidR="00A21E7F" w:rsidRDefault="00A21E7F" w:rsidP="00C676E4">
            <w:pPr>
              <w:jc w:val="center"/>
              <w:rPr>
                <w:rFonts w:ascii="Arial" w:hAnsi="Arial" w:cs="Arial"/>
                <w:b/>
                <w:sz w:val="24"/>
                <w:szCs w:val="24"/>
              </w:rPr>
            </w:pPr>
          </w:p>
          <w:p w14:paraId="459362A5" w14:textId="77777777" w:rsidR="00A21E7F" w:rsidRDefault="00A21E7F" w:rsidP="00C676E4">
            <w:pPr>
              <w:jc w:val="center"/>
              <w:rPr>
                <w:rFonts w:ascii="Arial" w:hAnsi="Arial" w:cs="Arial"/>
                <w:b/>
                <w:sz w:val="24"/>
                <w:szCs w:val="24"/>
              </w:rPr>
            </w:pPr>
          </w:p>
          <w:p w14:paraId="423C2E15" w14:textId="77777777" w:rsidR="00A21E7F" w:rsidRDefault="00A21E7F" w:rsidP="00C676E4">
            <w:pPr>
              <w:jc w:val="center"/>
              <w:rPr>
                <w:rFonts w:ascii="Arial" w:hAnsi="Arial" w:cs="Arial"/>
                <w:b/>
                <w:sz w:val="24"/>
                <w:szCs w:val="24"/>
              </w:rPr>
            </w:pPr>
          </w:p>
          <w:p w14:paraId="19C0A2D0" w14:textId="77777777" w:rsidR="00A21E7F" w:rsidRDefault="00A21E7F" w:rsidP="00C676E4">
            <w:pPr>
              <w:jc w:val="center"/>
              <w:rPr>
                <w:rFonts w:ascii="Arial" w:hAnsi="Arial" w:cs="Arial"/>
                <w:b/>
                <w:sz w:val="24"/>
                <w:szCs w:val="24"/>
              </w:rPr>
            </w:pPr>
          </w:p>
          <w:p w14:paraId="0E32CE79" w14:textId="77777777" w:rsidR="00A21E7F" w:rsidRDefault="00A21E7F" w:rsidP="00C676E4">
            <w:pPr>
              <w:jc w:val="center"/>
              <w:rPr>
                <w:rFonts w:ascii="Arial" w:hAnsi="Arial" w:cs="Arial"/>
                <w:b/>
                <w:sz w:val="24"/>
                <w:szCs w:val="24"/>
              </w:rPr>
            </w:pPr>
          </w:p>
          <w:p w14:paraId="6A572DC3" w14:textId="77777777" w:rsidR="00A21E7F" w:rsidRDefault="00A21E7F" w:rsidP="00C676E4">
            <w:pPr>
              <w:jc w:val="center"/>
              <w:rPr>
                <w:rFonts w:ascii="Arial" w:hAnsi="Arial" w:cs="Arial"/>
                <w:b/>
                <w:sz w:val="24"/>
                <w:szCs w:val="24"/>
              </w:rPr>
            </w:pPr>
          </w:p>
          <w:p w14:paraId="2D83786B" w14:textId="77777777" w:rsidR="00A21E7F" w:rsidRPr="00C676E4" w:rsidRDefault="00A21E7F" w:rsidP="00C676E4">
            <w:pPr>
              <w:jc w:val="center"/>
              <w:rPr>
                <w:rFonts w:ascii="Arial" w:hAnsi="Arial" w:cs="Arial"/>
                <w:b/>
                <w:sz w:val="24"/>
                <w:szCs w:val="24"/>
              </w:rPr>
            </w:pPr>
          </w:p>
        </w:tc>
      </w:tr>
      <w:tr w:rsidR="002F1B8E" w14:paraId="7223E928" w14:textId="77777777" w:rsidTr="00FB6C87">
        <w:tc>
          <w:tcPr>
            <w:tcW w:w="483" w:type="dxa"/>
          </w:tcPr>
          <w:p w14:paraId="1017DFE8" w14:textId="523C8750" w:rsidR="002F1B8E" w:rsidRDefault="00E8693A" w:rsidP="00F411E3">
            <w:pPr>
              <w:jc w:val="center"/>
              <w:rPr>
                <w:rFonts w:ascii="Arial" w:hAnsi="Arial" w:cs="Arial"/>
                <w:b/>
                <w:sz w:val="24"/>
                <w:szCs w:val="24"/>
              </w:rPr>
            </w:pPr>
            <w:r>
              <w:rPr>
                <w:rFonts w:ascii="Arial" w:hAnsi="Arial" w:cs="Arial"/>
                <w:b/>
                <w:sz w:val="24"/>
                <w:szCs w:val="24"/>
              </w:rPr>
              <w:t>1</w:t>
            </w:r>
            <w:r w:rsidR="00F411E3">
              <w:rPr>
                <w:rFonts w:ascii="Arial" w:hAnsi="Arial" w:cs="Arial"/>
                <w:b/>
                <w:sz w:val="24"/>
                <w:szCs w:val="24"/>
              </w:rPr>
              <w:t>0</w:t>
            </w:r>
          </w:p>
        </w:tc>
        <w:tc>
          <w:tcPr>
            <w:tcW w:w="8276" w:type="dxa"/>
          </w:tcPr>
          <w:p w14:paraId="7EF58877" w14:textId="1DC5659C" w:rsidR="002F1B8E" w:rsidRDefault="00F411E3" w:rsidP="003755AA">
            <w:pPr>
              <w:rPr>
                <w:rFonts w:ascii="Arial" w:hAnsi="Arial" w:cs="Arial"/>
                <w:b/>
                <w:sz w:val="24"/>
                <w:szCs w:val="24"/>
              </w:rPr>
            </w:pPr>
            <w:r>
              <w:rPr>
                <w:rFonts w:ascii="Arial" w:hAnsi="Arial" w:cs="Arial"/>
                <w:b/>
                <w:sz w:val="24"/>
                <w:szCs w:val="24"/>
              </w:rPr>
              <w:t>Any Other Business</w:t>
            </w:r>
          </w:p>
          <w:p w14:paraId="2C813E7C" w14:textId="77777777" w:rsidR="005F1CD9" w:rsidRDefault="005F1CD9" w:rsidP="003755AA">
            <w:pPr>
              <w:rPr>
                <w:rFonts w:ascii="Arial" w:hAnsi="Arial" w:cs="Arial"/>
                <w:b/>
                <w:sz w:val="24"/>
                <w:szCs w:val="24"/>
              </w:rPr>
            </w:pPr>
          </w:p>
          <w:p w14:paraId="668E44AA" w14:textId="219AF94B" w:rsidR="000203C3" w:rsidRDefault="00F411E3" w:rsidP="00C00819">
            <w:pPr>
              <w:rPr>
                <w:rFonts w:ascii="Arial" w:hAnsi="Arial" w:cs="Arial"/>
                <w:b/>
                <w:sz w:val="24"/>
                <w:szCs w:val="24"/>
              </w:rPr>
            </w:pPr>
            <w:r>
              <w:rPr>
                <w:rFonts w:ascii="Arial" w:hAnsi="Arial" w:cs="Arial"/>
                <w:sz w:val="24"/>
                <w:szCs w:val="24"/>
              </w:rPr>
              <w:t>JH queried when the High Needs Block budget proposals were due to be considered by the Forum.  The Chair advised that members were asked to consult on these and se</w:t>
            </w:r>
            <w:r w:rsidR="00C00819">
              <w:rPr>
                <w:rFonts w:ascii="Arial" w:hAnsi="Arial" w:cs="Arial"/>
                <w:sz w:val="24"/>
                <w:szCs w:val="24"/>
              </w:rPr>
              <w:t>nd their considerations back to SSh over the October half term.</w:t>
            </w:r>
          </w:p>
        </w:tc>
        <w:tc>
          <w:tcPr>
            <w:tcW w:w="1272" w:type="dxa"/>
          </w:tcPr>
          <w:p w14:paraId="7AED209F" w14:textId="77777777" w:rsidR="002F1B8E" w:rsidRDefault="002F1B8E" w:rsidP="00C676E4">
            <w:pPr>
              <w:jc w:val="center"/>
              <w:rPr>
                <w:rFonts w:ascii="Arial" w:hAnsi="Arial" w:cs="Arial"/>
                <w:b/>
                <w:sz w:val="24"/>
                <w:szCs w:val="24"/>
              </w:rPr>
            </w:pPr>
          </w:p>
          <w:p w14:paraId="76095F0E" w14:textId="77777777" w:rsidR="0040362C" w:rsidRDefault="0040362C" w:rsidP="00C676E4">
            <w:pPr>
              <w:jc w:val="center"/>
              <w:rPr>
                <w:rFonts w:ascii="Arial" w:hAnsi="Arial" w:cs="Arial"/>
                <w:b/>
                <w:sz w:val="24"/>
                <w:szCs w:val="24"/>
              </w:rPr>
            </w:pPr>
          </w:p>
          <w:p w14:paraId="6090A07C" w14:textId="77777777" w:rsidR="0040362C" w:rsidRDefault="0040362C" w:rsidP="00C676E4">
            <w:pPr>
              <w:jc w:val="center"/>
              <w:rPr>
                <w:rFonts w:ascii="Arial" w:hAnsi="Arial" w:cs="Arial"/>
                <w:b/>
                <w:sz w:val="24"/>
                <w:szCs w:val="24"/>
              </w:rPr>
            </w:pPr>
          </w:p>
          <w:p w14:paraId="27698D64" w14:textId="77777777" w:rsidR="0040362C" w:rsidRDefault="0040362C" w:rsidP="00C676E4">
            <w:pPr>
              <w:jc w:val="center"/>
              <w:rPr>
                <w:rFonts w:ascii="Arial" w:hAnsi="Arial" w:cs="Arial"/>
                <w:b/>
                <w:sz w:val="24"/>
                <w:szCs w:val="24"/>
              </w:rPr>
            </w:pPr>
          </w:p>
          <w:p w14:paraId="1761EEBA" w14:textId="77777777" w:rsidR="0040362C" w:rsidRDefault="0040362C" w:rsidP="00C676E4">
            <w:pPr>
              <w:jc w:val="center"/>
              <w:rPr>
                <w:rFonts w:ascii="Arial" w:hAnsi="Arial" w:cs="Arial"/>
                <w:b/>
                <w:sz w:val="24"/>
                <w:szCs w:val="24"/>
              </w:rPr>
            </w:pPr>
          </w:p>
          <w:p w14:paraId="23100E4B" w14:textId="77777777" w:rsidR="0040362C" w:rsidRDefault="0040362C" w:rsidP="00C676E4">
            <w:pPr>
              <w:jc w:val="center"/>
              <w:rPr>
                <w:rFonts w:ascii="Arial" w:hAnsi="Arial" w:cs="Arial"/>
                <w:b/>
                <w:sz w:val="24"/>
                <w:szCs w:val="24"/>
              </w:rPr>
            </w:pPr>
          </w:p>
          <w:p w14:paraId="3697A1B8" w14:textId="0E45AA17" w:rsidR="0040362C" w:rsidRPr="00C676E4" w:rsidRDefault="0040362C" w:rsidP="00C676E4">
            <w:pPr>
              <w:jc w:val="center"/>
              <w:rPr>
                <w:rFonts w:ascii="Arial" w:hAnsi="Arial" w:cs="Arial"/>
                <w:b/>
                <w:sz w:val="24"/>
                <w:szCs w:val="24"/>
              </w:rPr>
            </w:pPr>
          </w:p>
        </w:tc>
      </w:tr>
      <w:tr w:rsidR="002F1B8E" w14:paraId="75A0B2F5" w14:textId="77777777" w:rsidTr="00FB6C87">
        <w:tc>
          <w:tcPr>
            <w:tcW w:w="483" w:type="dxa"/>
          </w:tcPr>
          <w:p w14:paraId="66B49126" w14:textId="149E34A4" w:rsidR="002F1B8E" w:rsidRDefault="00E8693A" w:rsidP="00C00819">
            <w:pPr>
              <w:jc w:val="center"/>
              <w:rPr>
                <w:rFonts w:ascii="Arial" w:hAnsi="Arial" w:cs="Arial"/>
                <w:b/>
                <w:sz w:val="24"/>
                <w:szCs w:val="24"/>
              </w:rPr>
            </w:pPr>
            <w:r>
              <w:rPr>
                <w:rFonts w:ascii="Arial" w:hAnsi="Arial" w:cs="Arial"/>
                <w:b/>
                <w:sz w:val="24"/>
                <w:szCs w:val="24"/>
              </w:rPr>
              <w:t>1</w:t>
            </w:r>
            <w:r w:rsidR="00C00819">
              <w:rPr>
                <w:rFonts w:ascii="Arial" w:hAnsi="Arial" w:cs="Arial"/>
                <w:b/>
                <w:sz w:val="24"/>
                <w:szCs w:val="24"/>
              </w:rPr>
              <w:t>1</w:t>
            </w:r>
          </w:p>
        </w:tc>
        <w:tc>
          <w:tcPr>
            <w:tcW w:w="8276" w:type="dxa"/>
          </w:tcPr>
          <w:p w14:paraId="3831551E" w14:textId="48964B91" w:rsidR="002F1B8E" w:rsidRDefault="00C00819" w:rsidP="003755AA">
            <w:pPr>
              <w:rPr>
                <w:rFonts w:ascii="Arial" w:hAnsi="Arial" w:cs="Arial"/>
                <w:b/>
                <w:sz w:val="24"/>
                <w:szCs w:val="24"/>
              </w:rPr>
            </w:pPr>
            <w:r>
              <w:rPr>
                <w:rFonts w:ascii="Arial" w:hAnsi="Arial" w:cs="Arial"/>
                <w:b/>
                <w:sz w:val="24"/>
                <w:szCs w:val="24"/>
              </w:rPr>
              <w:t>Date and Time of next Forum Meeting</w:t>
            </w:r>
          </w:p>
          <w:p w14:paraId="579B3278" w14:textId="77777777" w:rsidR="007C229D" w:rsidRDefault="007C229D" w:rsidP="003755AA">
            <w:pPr>
              <w:rPr>
                <w:rFonts w:ascii="Arial" w:hAnsi="Arial" w:cs="Arial"/>
                <w:b/>
                <w:sz w:val="24"/>
                <w:szCs w:val="24"/>
              </w:rPr>
            </w:pPr>
          </w:p>
          <w:p w14:paraId="39E379E6" w14:textId="54AC7046" w:rsidR="000D3167" w:rsidRDefault="00C00819" w:rsidP="003755AA">
            <w:pPr>
              <w:rPr>
                <w:rFonts w:ascii="Arial" w:hAnsi="Arial" w:cs="Arial"/>
                <w:sz w:val="24"/>
                <w:szCs w:val="24"/>
              </w:rPr>
            </w:pPr>
            <w:r>
              <w:rPr>
                <w:rFonts w:ascii="Arial" w:hAnsi="Arial" w:cs="Arial"/>
                <w:sz w:val="24"/>
                <w:szCs w:val="24"/>
              </w:rPr>
              <w:t>Thursday 19</w:t>
            </w:r>
            <w:r w:rsidRPr="00C00819">
              <w:rPr>
                <w:rFonts w:ascii="Arial" w:hAnsi="Arial" w:cs="Arial"/>
                <w:sz w:val="24"/>
                <w:szCs w:val="24"/>
                <w:vertAlign w:val="superscript"/>
              </w:rPr>
              <w:t>th</w:t>
            </w:r>
            <w:r>
              <w:rPr>
                <w:rFonts w:ascii="Arial" w:hAnsi="Arial" w:cs="Arial"/>
                <w:sz w:val="24"/>
                <w:szCs w:val="24"/>
              </w:rPr>
              <w:t xml:space="preserve"> November at 10am</w:t>
            </w:r>
          </w:p>
          <w:p w14:paraId="713A8D4F" w14:textId="77777777" w:rsidR="00191CF8" w:rsidRDefault="00191CF8" w:rsidP="00C00819">
            <w:pPr>
              <w:rPr>
                <w:rFonts w:ascii="Arial" w:hAnsi="Arial" w:cs="Arial"/>
                <w:b/>
                <w:sz w:val="24"/>
                <w:szCs w:val="24"/>
              </w:rPr>
            </w:pPr>
          </w:p>
        </w:tc>
        <w:tc>
          <w:tcPr>
            <w:tcW w:w="1272" w:type="dxa"/>
          </w:tcPr>
          <w:p w14:paraId="6E4C0675" w14:textId="77777777" w:rsidR="002F1B8E" w:rsidRPr="00C676E4" w:rsidRDefault="002F1B8E" w:rsidP="00C676E4">
            <w:pPr>
              <w:jc w:val="center"/>
              <w:rPr>
                <w:rFonts w:ascii="Arial" w:hAnsi="Arial" w:cs="Arial"/>
                <w:b/>
                <w:sz w:val="24"/>
                <w:szCs w:val="24"/>
              </w:rPr>
            </w:pPr>
          </w:p>
        </w:tc>
      </w:tr>
      <w:tr w:rsidR="001E6CAE" w14:paraId="23F8619B" w14:textId="77777777" w:rsidTr="00FB6C87">
        <w:tc>
          <w:tcPr>
            <w:tcW w:w="483" w:type="dxa"/>
          </w:tcPr>
          <w:p w14:paraId="06A23E77" w14:textId="77777777" w:rsidR="001E6CAE" w:rsidRPr="001E6CAE" w:rsidRDefault="001E6CAE" w:rsidP="00191CF8">
            <w:pPr>
              <w:jc w:val="center"/>
              <w:rPr>
                <w:rFonts w:ascii="Arial" w:hAnsi="Arial" w:cs="Arial"/>
                <w:b/>
                <w:sz w:val="24"/>
                <w:szCs w:val="24"/>
              </w:rPr>
            </w:pPr>
          </w:p>
        </w:tc>
        <w:tc>
          <w:tcPr>
            <w:tcW w:w="8276" w:type="dxa"/>
          </w:tcPr>
          <w:p w14:paraId="1942FE86" w14:textId="77777777" w:rsidR="001E6CAE" w:rsidRDefault="001E6CAE" w:rsidP="003755AA">
            <w:pPr>
              <w:rPr>
                <w:rFonts w:ascii="Arial" w:hAnsi="Arial" w:cs="Arial"/>
                <w:b/>
                <w:sz w:val="24"/>
                <w:szCs w:val="24"/>
              </w:rPr>
            </w:pPr>
          </w:p>
        </w:tc>
        <w:tc>
          <w:tcPr>
            <w:tcW w:w="1272" w:type="dxa"/>
          </w:tcPr>
          <w:p w14:paraId="3A2B235C" w14:textId="77777777" w:rsidR="001E6CAE" w:rsidRPr="00C676E4" w:rsidRDefault="001E6CAE" w:rsidP="00C676E4">
            <w:pPr>
              <w:jc w:val="center"/>
              <w:rPr>
                <w:rFonts w:ascii="Arial" w:hAnsi="Arial" w:cs="Arial"/>
                <w:b/>
                <w:sz w:val="24"/>
                <w:szCs w:val="24"/>
              </w:rPr>
            </w:pPr>
          </w:p>
        </w:tc>
      </w:tr>
      <w:tr w:rsidR="00AC1674" w14:paraId="2767B711" w14:textId="77777777" w:rsidTr="00FB6C87">
        <w:tc>
          <w:tcPr>
            <w:tcW w:w="483" w:type="dxa"/>
          </w:tcPr>
          <w:p w14:paraId="35F29C39" w14:textId="77777777" w:rsidR="00AC1674" w:rsidRDefault="00AC1674" w:rsidP="00C676E4">
            <w:pPr>
              <w:jc w:val="center"/>
              <w:rPr>
                <w:rFonts w:ascii="Arial" w:hAnsi="Arial" w:cs="Arial"/>
                <w:b/>
                <w:sz w:val="24"/>
                <w:szCs w:val="24"/>
              </w:rPr>
            </w:pPr>
          </w:p>
        </w:tc>
        <w:tc>
          <w:tcPr>
            <w:tcW w:w="8276" w:type="dxa"/>
          </w:tcPr>
          <w:p w14:paraId="37601737" w14:textId="77777777" w:rsidR="00AC1674" w:rsidRPr="00AC1674" w:rsidRDefault="00AC1674" w:rsidP="00AC1674">
            <w:pPr>
              <w:rPr>
                <w:rFonts w:ascii="Arial" w:hAnsi="Arial" w:cs="Arial"/>
                <w:sz w:val="24"/>
                <w:szCs w:val="24"/>
              </w:rPr>
            </w:pPr>
            <w:r>
              <w:rPr>
                <w:rFonts w:ascii="Arial" w:hAnsi="Arial" w:cs="Arial"/>
                <w:sz w:val="24"/>
                <w:szCs w:val="24"/>
              </w:rPr>
              <w:t>Meeting finished 12 noon.</w:t>
            </w:r>
          </w:p>
        </w:tc>
        <w:tc>
          <w:tcPr>
            <w:tcW w:w="1272" w:type="dxa"/>
          </w:tcPr>
          <w:p w14:paraId="7C677105" w14:textId="77777777" w:rsidR="00AC1674" w:rsidRPr="00C676E4" w:rsidRDefault="00AC1674" w:rsidP="00C676E4">
            <w:pPr>
              <w:jc w:val="center"/>
              <w:rPr>
                <w:rFonts w:ascii="Arial" w:hAnsi="Arial" w:cs="Arial"/>
                <w:b/>
                <w:sz w:val="24"/>
                <w:szCs w:val="24"/>
              </w:rPr>
            </w:pPr>
          </w:p>
        </w:tc>
      </w:tr>
    </w:tbl>
    <w:p w14:paraId="50E6D088" w14:textId="77777777" w:rsidR="00C676E4" w:rsidRDefault="00C676E4" w:rsidP="003755AA">
      <w:pPr>
        <w:spacing w:after="0"/>
        <w:rPr>
          <w:rFonts w:ascii="Arial" w:hAnsi="Arial" w:cs="Arial"/>
          <w:sz w:val="24"/>
          <w:szCs w:val="24"/>
        </w:rPr>
      </w:pPr>
    </w:p>
    <w:p w14:paraId="10D0397A" w14:textId="77777777" w:rsidR="00744220" w:rsidRDefault="00744220">
      <w:pPr>
        <w:rPr>
          <w:rFonts w:ascii="Arial" w:hAnsi="Arial" w:cs="Arial"/>
          <w:sz w:val="24"/>
          <w:szCs w:val="24"/>
        </w:rPr>
      </w:pPr>
      <w:r>
        <w:rPr>
          <w:rFonts w:ascii="Arial" w:hAnsi="Arial" w:cs="Arial"/>
          <w:sz w:val="24"/>
          <w:szCs w:val="24"/>
        </w:rPr>
        <w:br w:type="page"/>
      </w:r>
    </w:p>
    <w:p w14:paraId="65E482D0" w14:textId="185505E7" w:rsidR="00D8174F" w:rsidRDefault="00D8174F" w:rsidP="00D8174F">
      <w:pPr>
        <w:rPr>
          <w:rFonts w:ascii="Arial" w:hAnsi="Arial" w:cs="Arial"/>
          <w:sz w:val="24"/>
          <w:szCs w:val="24"/>
        </w:rPr>
      </w:pPr>
      <w:r>
        <w:rPr>
          <w:rFonts w:ascii="Arial" w:hAnsi="Arial" w:cs="Arial"/>
          <w:sz w:val="24"/>
          <w:szCs w:val="24"/>
        </w:rPr>
        <w:lastRenderedPageBreak/>
        <w:t>Outstanding Schools’ Forum Actions Log</w:t>
      </w:r>
    </w:p>
    <w:tbl>
      <w:tblPr>
        <w:tblStyle w:val="TableGrid"/>
        <w:tblW w:w="10060" w:type="dxa"/>
        <w:tblLook w:val="04A0" w:firstRow="1" w:lastRow="0" w:firstColumn="1" w:lastColumn="0" w:noHBand="0" w:noVBand="1"/>
      </w:tblPr>
      <w:tblGrid>
        <w:gridCol w:w="1151"/>
        <w:gridCol w:w="6934"/>
        <w:gridCol w:w="1975"/>
      </w:tblGrid>
      <w:tr w:rsidR="00D8174F" w:rsidRPr="00FF5247" w14:paraId="0BE973D2" w14:textId="77777777" w:rsidTr="00036376">
        <w:trPr>
          <w:trHeight w:val="259"/>
        </w:trPr>
        <w:tc>
          <w:tcPr>
            <w:tcW w:w="1151" w:type="dxa"/>
          </w:tcPr>
          <w:p w14:paraId="0A7B57FB" w14:textId="77777777" w:rsidR="00D8174F" w:rsidRDefault="00D8174F" w:rsidP="00036376">
            <w:pPr>
              <w:rPr>
                <w:rFonts w:ascii="Arial" w:hAnsi="Arial" w:cs="Arial"/>
                <w:b/>
              </w:rPr>
            </w:pPr>
            <w:r>
              <w:rPr>
                <w:rFonts w:ascii="Arial" w:hAnsi="Arial" w:cs="Arial"/>
                <w:b/>
              </w:rPr>
              <w:t>Meeting</w:t>
            </w:r>
          </w:p>
          <w:p w14:paraId="38EAF9AC" w14:textId="77777777" w:rsidR="00D8174F" w:rsidRPr="00FF5247" w:rsidRDefault="00D8174F" w:rsidP="00036376">
            <w:pPr>
              <w:rPr>
                <w:rFonts w:ascii="Arial" w:hAnsi="Arial" w:cs="Arial"/>
                <w:b/>
              </w:rPr>
            </w:pPr>
          </w:p>
        </w:tc>
        <w:tc>
          <w:tcPr>
            <w:tcW w:w="6934" w:type="dxa"/>
          </w:tcPr>
          <w:p w14:paraId="29790BE2" w14:textId="77777777" w:rsidR="00D8174F" w:rsidRPr="00FF5247" w:rsidRDefault="00D8174F" w:rsidP="00036376">
            <w:pPr>
              <w:rPr>
                <w:rFonts w:ascii="Arial" w:hAnsi="Arial" w:cs="Arial"/>
                <w:b/>
              </w:rPr>
            </w:pPr>
            <w:r w:rsidRPr="00FF5247">
              <w:rPr>
                <w:rFonts w:ascii="Arial" w:hAnsi="Arial" w:cs="Arial"/>
                <w:b/>
              </w:rPr>
              <w:t>Description</w:t>
            </w:r>
          </w:p>
        </w:tc>
        <w:tc>
          <w:tcPr>
            <w:tcW w:w="1975" w:type="dxa"/>
          </w:tcPr>
          <w:p w14:paraId="23C9B31F" w14:textId="77777777" w:rsidR="00D8174F" w:rsidRPr="00FF5247" w:rsidRDefault="00D8174F" w:rsidP="00036376">
            <w:pPr>
              <w:rPr>
                <w:rFonts w:ascii="Arial" w:hAnsi="Arial" w:cs="Arial"/>
                <w:b/>
              </w:rPr>
            </w:pPr>
            <w:r>
              <w:rPr>
                <w:rFonts w:ascii="Arial" w:hAnsi="Arial" w:cs="Arial"/>
                <w:b/>
              </w:rPr>
              <w:t>Owner</w:t>
            </w:r>
          </w:p>
        </w:tc>
      </w:tr>
      <w:tr w:rsidR="00D8174F" w:rsidRPr="00432B78" w14:paraId="0DC6C7EC" w14:textId="77777777" w:rsidTr="00D8174F">
        <w:trPr>
          <w:trHeight w:val="259"/>
        </w:trPr>
        <w:tc>
          <w:tcPr>
            <w:tcW w:w="1151" w:type="dxa"/>
          </w:tcPr>
          <w:p w14:paraId="0BB30D33" w14:textId="77777777" w:rsidR="00D8174F" w:rsidRDefault="00D8174F" w:rsidP="00036376">
            <w:pPr>
              <w:jc w:val="center"/>
              <w:rPr>
                <w:rFonts w:ascii="Arial" w:hAnsi="Arial" w:cs="Arial"/>
                <w:b/>
                <w:sz w:val="24"/>
                <w:szCs w:val="24"/>
              </w:rPr>
            </w:pPr>
            <w:r>
              <w:rPr>
                <w:rFonts w:ascii="Arial" w:hAnsi="Arial" w:cs="Arial"/>
                <w:b/>
                <w:sz w:val="24"/>
                <w:szCs w:val="24"/>
              </w:rPr>
              <w:t>21/06/19</w:t>
            </w:r>
          </w:p>
        </w:tc>
        <w:tc>
          <w:tcPr>
            <w:tcW w:w="6934" w:type="dxa"/>
          </w:tcPr>
          <w:p w14:paraId="6F0E1C9D" w14:textId="77777777" w:rsidR="00D8174F" w:rsidRDefault="00D8174F" w:rsidP="00036376">
            <w:pPr>
              <w:rPr>
                <w:rFonts w:ascii="Arial" w:hAnsi="Arial" w:cs="Arial"/>
                <w:sz w:val="24"/>
                <w:szCs w:val="24"/>
              </w:rPr>
            </w:pPr>
            <w:r w:rsidRPr="00432B78">
              <w:rPr>
                <w:rFonts w:ascii="Arial" w:hAnsi="Arial" w:cs="Arial"/>
                <w:sz w:val="24"/>
                <w:szCs w:val="24"/>
              </w:rPr>
              <w:t>High Needs Task and Finish Group – document and implement a whole system approach to an inclusive ethos across the full school estate – to lead initially via the Head Teacher Group and then through the C</w:t>
            </w:r>
            <w:r>
              <w:rPr>
                <w:rFonts w:ascii="Arial" w:hAnsi="Arial" w:cs="Arial"/>
                <w:sz w:val="24"/>
                <w:szCs w:val="24"/>
              </w:rPr>
              <w:t>hildren’s Strategy Partnership</w:t>
            </w:r>
          </w:p>
          <w:p w14:paraId="0B6CB0FE" w14:textId="77777777" w:rsidR="00D8174F" w:rsidRPr="00432B78" w:rsidRDefault="00D8174F" w:rsidP="00036376">
            <w:pPr>
              <w:rPr>
                <w:rFonts w:ascii="Arial" w:hAnsi="Arial" w:cs="Arial"/>
                <w:sz w:val="24"/>
                <w:szCs w:val="24"/>
              </w:rPr>
            </w:pPr>
          </w:p>
        </w:tc>
        <w:tc>
          <w:tcPr>
            <w:tcW w:w="1975" w:type="dxa"/>
          </w:tcPr>
          <w:p w14:paraId="63CEC0C9" w14:textId="77777777" w:rsidR="00D8174F" w:rsidRPr="00432B78" w:rsidRDefault="00D8174F" w:rsidP="00036376">
            <w:pPr>
              <w:jc w:val="center"/>
              <w:rPr>
                <w:rFonts w:ascii="Arial" w:hAnsi="Arial" w:cs="Arial"/>
                <w:sz w:val="24"/>
                <w:szCs w:val="24"/>
              </w:rPr>
            </w:pPr>
            <w:r>
              <w:rPr>
                <w:rFonts w:ascii="Arial" w:hAnsi="Arial" w:cs="Arial"/>
                <w:sz w:val="24"/>
                <w:szCs w:val="24"/>
              </w:rPr>
              <w:t>John Hardy</w:t>
            </w:r>
          </w:p>
        </w:tc>
      </w:tr>
      <w:tr w:rsidR="00D8174F" w:rsidRPr="00432B78" w14:paraId="67E930DE" w14:textId="77777777" w:rsidTr="00D8174F">
        <w:trPr>
          <w:trHeight w:val="259"/>
        </w:trPr>
        <w:tc>
          <w:tcPr>
            <w:tcW w:w="1151" w:type="dxa"/>
          </w:tcPr>
          <w:p w14:paraId="1DF0679A" w14:textId="77777777" w:rsidR="00D8174F" w:rsidRDefault="00D8174F" w:rsidP="00036376">
            <w:pPr>
              <w:jc w:val="center"/>
              <w:rPr>
                <w:rFonts w:ascii="Arial" w:hAnsi="Arial" w:cs="Arial"/>
                <w:b/>
                <w:sz w:val="24"/>
                <w:szCs w:val="24"/>
              </w:rPr>
            </w:pPr>
            <w:r>
              <w:rPr>
                <w:rFonts w:ascii="Arial" w:hAnsi="Arial" w:cs="Arial"/>
                <w:b/>
                <w:sz w:val="24"/>
                <w:szCs w:val="24"/>
              </w:rPr>
              <w:t>05/02/20</w:t>
            </w:r>
          </w:p>
        </w:tc>
        <w:tc>
          <w:tcPr>
            <w:tcW w:w="6934" w:type="dxa"/>
          </w:tcPr>
          <w:p w14:paraId="2AC341A2" w14:textId="77777777" w:rsidR="00D8174F" w:rsidRPr="0072022D" w:rsidRDefault="00D8174F" w:rsidP="00036376">
            <w:pPr>
              <w:rPr>
                <w:rFonts w:ascii="Arial" w:hAnsi="Arial" w:cs="Arial"/>
                <w:sz w:val="24"/>
                <w:szCs w:val="24"/>
              </w:rPr>
            </w:pPr>
            <w:r w:rsidRPr="0072022D">
              <w:rPr>
                <w:rFonts w:ascii="Arial" w:hAnsi="Arial" w:cs="Arial"/>
                <w:sz w:val="24"/>
                <w:szCs w:val="24"/>
              </w:rPr>
              <w:t>MT – highlighted that a substantial amount of money was still left in the SEMH capital pot. He felt that Forum need to consider how to use the money. Report to be brought to future Forum meeting.</w:t>
            </w:r>
          </w:p>
          <w:p w14:paraId="1FB9B0A8" w14:textId="77777777" w:rsidR="00D8174F" w:rsidRPr="00432B78" w:rsidRDefault="00D8174F" w:rsidP="00036376">
            <w:pPr>
              <w:rPr>
                <w:rFonts w:ascii="Arial" w:hAnsi="Arial" w:cs="Arial"/>
                <w:sz w:val="24"/>
                <w:szCs w:val="24"/>
              </w:rPr>
            </w:pPr>
          </w:p>
        </w:tc>
        <w:tc>
          <w:tcPr>
            <w:tcW w:w="1975" w:type="dxa"/>
          </w:tcPr>
          <w:p w14:paraId="31BAD77A" w14:textId="77777777" w:rsidR="00D8174F" w:rsidRPr="00432B78" w:rsidRDefault="00D8174F" w:rsidP="00036376">
            <w:pPr>
              <w:jc w:val="center"/>
              <w:rPr>
                <w:rFonts w:ascii="Arial" w:hAnsi="Arial" w:cs="Arial"/>
                <w:sz w:val="24"/>
                <w:szCs w:val="24"/>
              </w:rPr>
            </w:pPr>
            <w:r>
              <w:rPr>
                <w:rFonts w:ascii="Arial" w:hAnsi="Arial" w:cs="Arial"/>
                <w:sz w:val="24"/>
                <w:szCs w:val="24"/>
              </w:rPr>
              <w:t>Danielle Swainston</w:t>
            </w:r>
          </w:p>
        </w:tc>
      </w:tr>
      <w:tr w:rsidR="00D8174F" w:rsidRPr="00432B78" w14:paraId="7007E8BF" w14:textId="77777777" w:rsidTr="00D8174F">
        <w:trPr>
          <w:trHeight w:val="259"/>
        </w:trPr>
        <w:tc>
          <w:tcPr>
            <w:tcW w:w="1151" w:type="dxa"/>
          </w:tcPr>
          <w:p w14:paraId="1FF3A387" w14:textId="0360C7D6" w:rsidR="00D8174F" w:rsidRDefault="00D8174F" w:rsidP="00036376">
            <w:pPr>
              <w:jc w:val="center"/>
              <w:rPr>
                <w:rFonts w:ascii="Arial" w:hAnsi="Arial" w:cs="Arial"/>
                <w:b/>
                <w:sz w:val="24"/>
                <w:szCs w:val="24"/>
              </w:rPr>
            </w:pPr>
            <w:r>
              <w:rPr>
                <w:rFonts w:ascii="Arial" w:hAnsi="Arial" w:cs="Arial"/>
                <w:b/>
                <w:sz w:val="24"/>
                <w:szCs w:val="24"/>
              </w:rPr>
              <w:t>24/09/20</w:t>
            </w:r>
          </w:p>
        </w:tc>
        <w:tc>
          <w:tcPr>
            <w:tcW w:w="6934" w:type="dxa"/>
          </w:tcPr>
          <w:p w14:paraId="509741C6" w14:textId="77777777" w:rsidR="00D8174F" w:rsidRDefault="00D8174F" w:rsidP="00036376">
            <w:pPr>
              <w:rPr>
                <w:rFonts w:ascii="Arial" w:hAnsi="Arial" w:cs="Arial"/>
                <w:sz w:val="24"/>
                <w:szCs w:val="24"/>
              </w:rPr>
            </w:pPr>
            <w:r>
              <w:rPr>
                <w:rFonts w:ascii="Arial" w:hAnsi="Arial" w:cs="Arial"/>
                <w:sz w:val="24"/>
                <w:szCs w:val="24"/>
              </w:rPr>
              <w:t>Provide information on statutory asset management services provided relating to water infrastructure at schools</w:t>
            </w:r>
          </w:p>
          <w:p w14:paraId="60D53D32" w14:textId="044674A1" w:rsidR="000949CA" w:rsidRPr="0072022D" w:rsidRDefault="000949CA" w:rsidP="00036376">
            <w:pPr>
              <w:rPr>
                <w:rFonts w:ascii="Arial" w:hAnsi="Arial" w:cs="Arial"/>
                <w:sz w:val="24"/>
                <w:szCs w:val="24"/>
              </w:rPr>
            </w:pPr>
          </w:p>
        </w:tc>
        <w:tc>
          <w:tcPr>
            <w:tcW w:w="1975" w:type="dxa"/>
          </w:tcPr>
          <w:p w14:paraId="6F99881E" w14:textId="32917B50" w:rsidR="00D8174F" w:rsidRDefault="00D8174F" w:rsidP="00036376">
            <w:pPr>
              <w:jc w:val="center"/>
              <w:rPr>
                <w:rFonts w:ascii="Arial" w:hAnsi="Arial" w:cs="Arial"/>
                <w:sz w:val="24"/>
                <w:szCs w:val="24"/>
              </w:rPr>
            </w:pPr>
            <w:r>
              <w:rPr>
                <w:rFonts w:ascii="Arial" w:hAnsi="Arial" w:cs="Arial"/>
                <w:sz w:val="24"/>
                <w:szCs w:val="24"/>
              </w:rPr>
              <w:t>Sandra Shears</w:t>
            </w:r>
          </w:p>
        </w:tc>
      </w:tr>
      <w:tr w:rsidR="00D8174F" w:rsidRPr="00432B78" w14:paraId="6F5BDF46" w14:textId="77777777" w:rsidTr="00D8174F">
        <w:trPr>
          <w:trHeight w:val="259"/>
        </w:trPr>
        <w:tc>
          <w:tcPr>
            <w:tcW w:w="1151" w:type="dxa"/>
          </w:tcPr>
          <w:p w14:paraId="286B8D02" w14:textId="32DF105E" w:rsidR="00D8174F" w:rsidRDefault="00D8174F" w:rsidP="00036376">
            <w:pPr>
              <w:jc w:val="center"/>
              <w:rPr>
                <w:rFonts w:ascii="Arial" w:hAnsi="Arial" w:cs="Arial"/>
                <w:b/>
                <w:sz w:val="24"/>
                <w:szCs w:val="24"/>
              </w:rPr>
            </w:pPr>
            <w:r>
              <w:rPr>
                <w:rFonts w:ascii="Arial" w:hAnsi="Arial" w:cs="Arial"/>
                <w:b/>
                <w:sz w:val="24"/>
                <w:szCs w:val="24"/>
              </w:rPr>
              <w:t>24/09/20</w:t>
            </w:r>
          </w:p>
        </w:tc>
        <w:tc>
          <w:tcPr>
            <w:tcW w:w="6934" w:type="dxa"/>
          </w:tcPr>
          <w:p w14:paraId="55C33713" w14:textId="77777777" w:rsidR="00D8174F" w:rsidRDefault="00D8174F" w:rsidP="00036376">
            <w:pPr>
              <w:rPr>
                <w:rFonts w:ascii="Arial" w:hAnsi="Arial" w:cs="Arial"/>
                <w:sz w:val="24"/>
                <w:szCs w:val="24"/>
              </w:rPr>
            </w:pPr>
            <w:r>
              <w:rPr>
                <w:rFonts w:ascii="Arial" w:hAnsi="Arial" w:cs="Arial"/>
                <w:sz w:val="24"/>
                <w:szCs w:val="24"/>
              </w:rPr>
              <w:t>Provide standard form of words for new salary disclosure (Financial Transparency for Schools)</w:t>
            </w:r>
          </w:p>
          <w:p w14:paraId="410D517B" w14:textId="640A9E05" w:rsidR="000949CA" w:rsidRPr="0072022D" w:rsidRDefault="000949CA" w:rsidP="00036376">
            <w:pPr>
              <w:rPr>
                <w:rFonts w:ascii="Arial" w:hAnsi="Arial" w:cs="Arial"/>
                <w:sz w:val="24"/>
                <w:szCs w:val="24"/>
              </w:rPr>
            </w:pPr>
            <w:bookmarkStart w:id="0" w:name="_GoBack"/>
            <w:bookmarkEnd w:id="0"/>
          </w:p>
        </w:tc>
        <w:tc>
          <w:tcPr>
            <w:tcW w:w="1975" w:type="dxa"/>
          </w:tcPr>
          <w:p w14:paraId="36FBA7A9" w14:textId="123481B5" w:rsidR="00D8174F" w:rsidRDefault="00D8174F" w:rsidP="00036376">
            <w:pPr>
              <w:jc w:val="center"/>
              <w:rPr>
                <w:rFonts w:ascii="Arial" w:hAnsi="Arial" w:cs="Arial"/>
                <w:sz w:val="24"/>
                <w:szCs w:val="24"/>
              </w:rPr>
            </w:pPr>
            <w:r>
              <w:rPr>
                <w:rFonts w:ascii="Arial" w:hAnsi="Arial" w:cs="Arial"/>
                <w:sz w:val="24"/>
                <w:szCs w:val="24"/>
              </w:rPr>
              <w:t>Jane Watt</w:t>
            </w:r>
          </w:p>
        </w:tc>
      </w:tr>
    </w:tbl>
    <w:p w14:paraId="41DAC494" w14:textId="77777777" w:rsidR="003755AA" w:rsidRPr="003755AA" w:rsidRDefault="003755AA" w:rsidP="003755AA">
      <w:pPr>
        <w:spacing w:after="0"/>
        <w:rPr>
          <w:rFonts w:ascii="Arial" w:hAnsi="Arial" w:cs="Arial"/>
          <w:sz w:val="24"/>
          <w:szCs w:val="24"/>
        </w:rPr>
      </w:pPr>
    </w:p>
    <w:p w14:paraId="1ED1C0E4" w14:textId="77777777" w:rsidR="00DC5293" w:rsidRDefault="00DC5293">
      <w:pPr>
        <w:rPr>
          <w:rFonts w:ascii="Arial" w:hAnsi="Arial" w:cs="Arial"/>
          <w:sz w:val="24"/>
          <w:szCs w:val="24"/>
        </w:rPr>
      </w:pPr>
      <w:r>
        <w:rPr>
          <w:rFonts w:ascii="Arial" w:hAnsi="Arial" w:cs="Arial"/>
          <w:sz w:val="24"/>
          <w:szCs w:val="24"/>
        </w:rPr>
        <w:br w:type="page"/>
      </w:r>
    </w:p>
    <w:sectPr w:rsidR="00DC5293" w:rsidSect="0071786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3208" w14:textId="77777777" w:rsidR="00316B4A" w:rsidRDefault="00316B4A" w:rsidP="005C2ECD">
      <w:pPr>
        <w:spacing w:after="0" w:line="240" w:lineRule="auto"/>
      </w:pPr>
      <w:r>
        <w:separator/>
      </w:r>
    </w:p>
  </w:endnote>
  <w:endnote w:type="continuationSeparator" w:id="0">
    <w:p w14:paraId="08046309" w14:textId="77777777" w:rsidR="00316B4A" w:rsidRDefault="00316B4A"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14:paraId="4FBBB0F4" w14:textId="77777777" w:rsidR="004A3F22" w:rsidRDefault="00436C6E">
        <w:pPr>
          <w:pStyle w:val="Footer"/>
          <w:jc w:val="center"/>
        </w:pPr>
        <w:r>
          <w:rPr>
            <w:noProof/>
          </w:rPr>
          <w:fldChar w:fldCharType="begin"/>
        </w:r>
        <w:r>
          <w:rPr>
            <w:noProof/>
          </w:rPr>
          <w:instrText xml:space="preserve"> PAGE   \* MERGEFORMAT </w:instrText>
        </w:r>
        <w:r>
          <w:rPr>
            <w:noProof/>
          </w:rPr>
          <w:fldChar w:fldCharType="separate"/>
        </w:r>
        <w:r w:rsidR="000949CA">
          <w:rPr>
            <w:noProof/>
          </w:rPr>
          <w:t>6</w:t>
        </w:r>
        <w:r>
          <w:rPr>
            <w:noProof/>
          </w:rPr>
          <w:fldChar w:fldCharType="end"/>
        </w:r>
      </w:p>
    </w:sdtContent>
  </w:sdt>
  <w:p w14:paraId="6E80632B" w14:textId="77777777" w:rsidR="004A3F22" w:rsidRDefault="004A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E1478" w14:textId="77777777" w:rsidR="00316B4A" w:rsidRDefault="00316B4A" w:rsidP="005C2ECD">
      <w:pPr>
        <w:spacing w:after="0" w:line="240" w:lineRule="auto"/>
      </w:pPr>
      <w:r>
        <w:separator/>
      </w:r>
    </w:p>
  </w:footnote>
  <w:footnote w:type="continuationSeparator" w:id="0">
    <w:p w14:paraId="7A550983" w14:textId="77777777" w:rsidR="00316B4A" w:rsidRDefault="00316B4A"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D3D9E" w14:textId="162B20AE" w:rsidR="004A3F22" w:rsidRPr="000F52DE" w:rsidRDefault="000F52DE">
    <w:pPr>
      <w:pStyle w:val="Header"/>
      <w:rPr>
        <w:rFonts w:ascii="Arial" w:hAnsi="Arial" w:cs="Arial"/>
        <w:i/>
      </w:rPr>
    </w:pPr>
    <w:r w:rsidRPr="000F52DE">
      <w:rPr>
        <w:rFonts w:ascii="Arial" w:hAnsi="Arial" w:cs="Arial"/>
        <w:i/>
      </w:rPr>
      <w:t xml:space="preserve">Schools’ Forum – </w:t>
    </w:r>
    <w:r w:rsidR="00C604BD">
      <w:rPr>
        <w:rFonts w:ascii="Arial" w:hAnsi="Arial" w:cs="Arial"/>
        <w:i/>
      </w:rPr>
      <w:t>22 October</w:t>
    </w:r>
    <w:r w:rsidRPr="000F52DE">
      <w:rPr>
        <w:rFonts w:ascii="Arial" w:hAnsi="Arial" w:cs="Arial"/>
        <w:i/>
      </w:rPr>
      <w:t xml:space="preserve"> 2020</w:t>
    </w:r>
    <w:r w:rsidR="00B34F80">
      <w:rPr>
        <w:rFonts w:ascii="Arial" w:hAnsi="Arial" w:cs="Arial"/>
        <w:i/>
      </w:rPr>
      <w:tab/>
    </w:r>
    <w:r w:rsidR="00B34F80">
      <w:rPr>
        <w:rFonts w:ascii="Arial" w:hAnsi="Arial" w:cs="Arial"/>
        <w:i/>
      </w:rPr>
      <w:tab/>
    </w:r>
    <w:r w:rsidR="00B34F80" w:rsidRPr="00B34F80">
      <w:rPr>
        <w:rFonts w:ascii="Arial" w:hAnsi="Arial" w:cs="Arial"/>
        <w:b/>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C24"/>
    <w:multiLevelType w:val="hybridMultilevel"/>
    <w:tmpl w:val="AC1AE5A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4666B"/>
    <w:multiLevelType w:val="hybridMultilevel"/>
    <w:tmpl w:val="CF9AD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6346E"/>
    <w:multiLevelType w:val="hybridMultilevel"/>
    <w:tmpl w:val="54EC42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F54306"/>
    <w:multiLevelType w:val="hybridMultilevel"/>
    <w:tmpl w:val="EB886F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854BDB"/>
    <w:multiLevelType w:val="hybridMultilevel"/>
    <w:tmpl w:val="CC845D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203C3"/>
    <w:rsid w:val="0002390F"/>
    <w:rsid w:val="000519C9"/>
    <w:rsid w:val="00051C2F"/>
    <w:rsid w:val="00054686"/>
    <w:rsid w:val="000652C6"/>
    <w:rsid w:val="00084069"/>
    <w:rsid w:val="0009142F"/>
    <w:rsid w:val="000949CA"/>
    <w:rsid w:val="000A2677"/>
    <w:rsid w:val="000A273F"/>
    <w:rsid w:val="000D3167"/>
    <w:rsid w:val="000E0DE0"/>
    <w:rsid w:val="000E5A2A"/>
    <w:rsid w:val="000F52DE"/>
    <w:rsid w:val="001071C1"/>
    <w:rsid w:val="00110DCF"/>
    <w:rsid w:val="00123EBF"/>
    <w:rsid w:val="00123FE5"/>
    <w:rsid w:val="00137C8B"/>
    <w:rsid w:val="00152C23"/>
    <w:rsid w:val="00170F96"/>
    <w:rsid w:val="00191CF8"/>
    <w:rsid w:val="001B4FF8"/>
    <w:rsid w:val="001B682A"/>
    <w:rsid w:val="001C5B9F"/>
    <w:rsid w:val="001C5D5E"/>
    <w:rsid w:val="001E6CAE"/>
    <w:rsid w:val="00213B45"/>
    <w:rsid w:val="0024377E"/>
    <w:rsid w:val="002472AA"/>
    <w:rsid w:val="002550EC"/>
    <w:rsid w:val="00265B46"/>
    <w:rsid w:val="002B0996"/>
    <w:rsid w:val="002C2535"/>
    <w:rsid w:val="002C5C34"/>
    <w:rsid w:val="002E33AE"/>
    <w:rsid w:val="002E4985"/>
    <w:rsid w:val="002F1B8E"/>
    <w:rsid w:val="003044EF"/>
    <w:rsid w:val="00316B4A"/>
    <w:rsid w:val="00374B8B"/>
    <w:rsid w:val="003755AA"/>
    <w:rsid w:val="00376A2F"/>
    <w:rsid w:val="00385F22"/>
    <w:rsid w:val="003B1F8E"/>
    <w:rsid w:val="003B3C82"/>
    <w:rsid w:val="003C1222"/>
    <w:rsid w:val="0040362C"/>
    <w:rsid w:val="00413372"/>
    <w:rsid w:val="004245F6"/>
    <w:rsid w:val="00436C6E"/>
    <w:rsid w:val="00451555"/>
    <w:rsid w:val="00456CF9"/>
    <w:rsid w:val="004666C2"/>
    <w:rsid w:val="00473A6E"/>
    <w:rsid w:val="004A3F22"/>
    <w:rsid w:val="004A7911"/>
    <w:rsid w:val="004B7918"/>
    <w:rsid w:val="004F3C12"/>
    <w:rsid w:val="004F40A3"/>
    <w:rsid w:val="00503C30"/>
    <w:rsid w:val="005202AF"/>
    <w:rsid w:val="005310D2"/>
    <w:rsid w:val="0053161D"/>
    <w:rsid w:val="00531681"/>
    <w:rsid w:val="00541B0B"/>
    <w:rsid w:val="00546E65"/>
    <w:rsid w:val="00552ADA"/>
    <w:rsid w:val="005646AE"/>
    <w:rsid w:val="00582652"/>
    <w:rsid w:val="0059078C"/>
    <w:rsid w:val="005910A3"/>
    <w:rsid w:val="005A435C"/>
    <w:rsid w:val="005B0793"/>
    <w:rsid w:val="005B78DA"/>
    <w:rsid w:val="005C2ECD"/>
    <w:rsid w:val="005D12D7"/>
    <w:rsid w:val="005D151B"/>
    <w:rsid w:val="005F1CD9"/>
    <w:rsid w:val="005F3BF8"/>
    <w:rsid w:val="00605580"/>
    <w:rsid w:val="0062308C"/>
    <w:rsid w:val="006411F1"/>
    <w:rsid w:val="0067129C"/>
    <w:rsid w:val="006C39AA"/>
    <w:rsid w:val="006D2AEB"/>
    <w:rsid w:val="0070064C"/>
    <w:rsid w:val="00705FB7"/>
    <w:rsid w:val="00713576"/>
    <w:rsid w:val="00717862"/>
    <w:rsid w:val="0072022D"/>
    <w:rsid w:val="00744220"/>
    <w:rsid w:val="007463F2"/>
    <w:rsid w:val="00767C2A"/>
    <w:rsid w:val="0077653E"/>
    <w:rsid w:val="00784573"/>
    <w:rsid w:val="00797C9E"/>
    <w:rsid w:val="007C229D"/>
    <w:rsid w:val="007C29C7"/>
    <w:rsid w:val="007C391A"/>
    <w:rsid w:val="007C4DD8"/>
    <w:rsid w:val="00825764"/>
    <w:rsid w:val="0083021D"/>
    <w:rsid w:val="00854E2B"/>
    <w:rsid w:val="00870F87"/>
    <w:rsid w:val="00896959"/>
    <w:rsid w:val="008B7BA8"/>
    <w:rsid w:val="008D1DE3"/>
    <w:rsid w:val="008E4126"/>
    <w:rsid w:val="008E62A6"/>
    <w:rsid w:val="00906190"/>
    <w:rsid w:val="0091633A"/>
    <w:rsid w:val="00936808"/>
    <w:rsid w:val="00953A6A"/>
    <w:rsid w:val="00982BB8"/>
    <w:rsid w:val="00982BBA"/>
    <w:rsid w:val="00993551"/>
    <w:rsid w:val="009935EC"/>
    <w:rsid w:val="009972F4"/>
    <w:rsid w:val="009A5D3C"/>
    <w:rsid w:val="009D2C66"/>
    <w:rsid w:val="009F0599"/>
    <w:rsid w:val="009F0E42"/>
    <w:rsid w:val="00A05E52"/>
    <w:rsid w:val="00A21E7F"/>
    <w:rsid w:val="00A42F74"/>
    <w:rsid w:val="00A65B30"/>
    <w:rsid w:val="00A71850"/>
    <w:rsid w:val="00A8729F"/>
    <w:rsid w:val="00AA257C"/>
    <w:rsid w:val="00AA36F5"/>
    <w:rsid w:val="00AC1674"/>
    <w:rsid w:val="00AD4EE7"/>
    <w:rsid w:val="00AE7F68"/>
    <w:rsid w:val="00B04CC8"/>
    <w:rsid w:val="00B22FF4"/>
    <w:rsid w:val="00B34F80"/>
    <w:rsid w:val="00B80D96"/>
    <w:rsid w:val="00BA41F3"/>
    <w:rsid w:val="00BB147B"/>
    <w:rsid w:val="00BB4228"/>
    <w:rsid w:val="00BC493C"/>
    <w:rsid w:val="00BC4A37"/>
    <w:rsid w:val="00BF0E2B"/>
    <w:rsid w:val="00C00819"/>
    <w:rsid w:val="00C0237E"/>
    <w:rsid w:val="00C25DA9"/>
    <w:rsid w:val="00C5593B"/>
    <w:rsid w:val="00C604BD"/>
    <w:rsid w:val="00C676E4"/>
    <w:rsid w:val="00C834AC"/>
    <w:rsid w:val="00CA7D82"/>
    <w:rsid w:val="00CC1935"/>
    <w:rsid w:val="00CC6657"/>
    <w:rsid w:val="00D20F98"/>
    <w:rsid w:val="00D335EC"/>
    <w:rsid w:val="00D44AC9"/>
    <w:rsid w:val="00D4643E"/>
    <w:rsid w:val="00D543A0"/>
    <w:rsid w:val="00D8174F"/>
    <w:rsid w:val="00D96E89"/>
    <w:rsid w:val="00DA3186"/>
    <w:rsid w:val="00DC5293"/>
    <w:rsid w:val="00DD1AD7"/>
    <w:rsid w:val="00DF3459"/>
    <w:rsid w:val="00E434D2"/>
    <w:rsid w:val="00E751D3"/>
    <w:rsid w:val="00E75F02"/>
    <w:rsid w:val="00E80798"/>
    <w:rsid w:val="00E82E21"/>
    <w:rsid w:val="00E8693A"/>
    <w:rsid w:val="00EA01D4"/>
    <w:rsid w:val="00EB61CE"/>
    <w:rsid w:val="00EE6632"/>
    <w:rsid w:val="00F01121"/>
    <w:rsid w:val="00F411E3"/>
    <w:rsid w:val="00F47529"/>
    <w:rsid w:val="00F631B0"/>
    <w:rsid w:val="00F6622E"/>
    <w:rsid w:val="00F71CA2"/>
    <w:rsid w:val="00F76817"/>
    <w:rsid w:val="00F80D53"/>
    <w:rsid w:val="00F8239B"/>
    <w:rsid w:val="00FB6C87"/>
    <w:rsid w:val="00FC1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F8EEA"/>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BalloonText">
    <w:name w:val="Balloon Text"/>
    <w:basedOn w:val="Normal"/>
    <w:link w:val="BalloonTextChar"/>
    <w:uiPriority w:val="99"/>
    <w:semiHidden/>
    <w:unhideWhenUsed/>
    <w:rsid w:val="00385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22"/>
    <w:rPr>
      <w:rFonts w:ascii="Segoe UI" w:hAnsi="Segoe UI" w:cs="Segoe UI"/>
      <w:sz w:val="18"/>
      <w:szCs w:val="18"/>
    </w:rPr>
  </w:style>
  <w:style w:type="paragraph" w:styleId="ListParagraph">
    <w:name w:val="List Paragraph"/>
    <w:basedOn w:val="Normal"/>
    <w:uiPriority w:val="34"/>
    <w:qFormat/>
    <w:rsid w:val="000D3167"/>
    <w:pPr>
      <w:ind w:left="720"/>
      <w:contextualSpacing/>
    </w:pPr>
  </w:style>
  <w:style w:type="character" w:styleId="CommentReference">
    <w:name w:val="annotation reference"/>
    <w:basedOn w:val="DefaultParagraphFont"/>
    <w:uiPriority w:val="99"/>
    <w:semiHidden/>
    <w:unhideWhenUsed/>
    <w:rsid w:val="00896959"/>
    <w:rPr>
      <w:sz w:val="16"/>
      <w:szCs w:val="16"/>
    </w:rPr>
  </w:style>
  <w:style w:type="paragraph" w:styleId="CommentText">
    <w:name w:val="annotation text"/>
    <w:basedOn w:val="Normal"/>
    <w:link w:val="CommentTextChar"/>
    <w:uiPriority w:val="99"/>
    <w:semiHidden/>
    <w:unhideWhenUsed/>
    <w:rsid w:val="00896959"/>
    <w:pPr>
      <w:spacing w:line="240" w:lineRule="auto"/>
    </w:pPr>
    <w:rPr>
      <w:sz w:val="20"/>
      <w:szCs w:val="20"/>
    </w:rPr>
  </w:style>
  <w:style w:type="character" w:customStyle="1" w:styleId="CommentTextChar">
    <w:name w:val="Comment Text Char"/>
    <w:basedOn w:val="DefaultParagraphFont"/>
    <w:link w:val="CommentText"/>
    <w:uiPriority w:val="99"/>
    <w:semiHidden/>
    <w:rsid w:val="00896959"/>
    <w:rPr>
      <w:sz w:val="20"/>
      <w:szCs w:val="20"/>
    </w:rPr>
  </w:style>
  <w:style w:type="paragraph" w:styleId="CommentSubject">
    <w:name w:val="annotation subject"/>
    <w:basedOn w:val="CommentText"/>
    <w:next w:val="CommentText"/>
    <w:link w:val="CommentSubjectChar"/>
    <w:uiPriority w:val="99"/>
    <w:semiHidden/>
    <w:unhideWhenUsed/>
    <w:rsid w:val="00896959"/>
    <w:rPr>
      <w:b/>
      <w:bCs/>
    </w:rPr>
  </w:style>
  <w:style w:type="character" w:customStyle="1" w:styleId="CommentSubjectChar">
    <w:name w:val="Comment Subject Char"/>
    <w:basedOn w:val="CommentTextChar"/>
    <w:link w:val="CommentSubject"/>
    <w:uiPriority w:val="99"/>
    <w:semiHidden/>
    <w:rsid w:val="00896959"/>
    <w:rPr>
      <w:b/>
      <w:bCs/>
      <w:sz w:val="20"/>
      <w:szCs w:val="20"/>
    </w:rPr>
  </w:style>
  <w:style w:type="paragraph" w:customStyle="1" w:styleId="Body">
    <w:name w:val="Body"/>
    <w:rsid w:val="00123FE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49332">
      <w:bodyDiv w:val="1"/>
      <w:marLeft w:val="0"/>
      <w:marRight w:val="0"/>
      <w:marTop w:val="0"/>
      <w:marBottom w:val="0"/>
      <w:divBdr>
        <w:top w:val="none" w:sz="0" w:space="0" w:color="auto"/>
        <w:left w:val="none" w:sz="0" w:space="0" w:color="auto"/>
        <w:bottom w:val="none" w:sz="0" w:space="0" w:color="auto"/>
        <w:right w:val="none" w:sz="0" w:space="0" w:color="auto"/>
      </w:divBdr>
    </w:div>
    <w:div w:id="18991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718E4-ECA6-41F3-8F6D-067B34FF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1957</Words>
  <Characters>11159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ecrscl</dc:creator>
  <cp:lastModifiedBy>Jo Stubbs</cp:lastModifiedBy>
  <cp:revision>4</cp:revision>
  <cp:lastPrinted>2017-09-22T09:08:00Z</cp:lastPrinted>
  <dcterms:created xsi:type="dcterms:W3CDTF">2020-11-10T15:41:00Z</dcterms:created>
  <dcterms:modified xsi:type="dcterms:W3CDTF">2020-11-13T10:04:00Z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-152853796</vt:i4>
  </property>
  <property fmtid="{D5CDD505-2E9C-101B-9397-08002B2CF9AE}" pid="3" name="_NewReviewCycle">
    <vt:lpwstr/>
  </property>
  <property fmtid="{D5CDD505-2E9C-101B-9397-08002B2CF9AE}" pid="4" name="_EmailSubject">
    <vt:lpwstr>Schools Forum</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-865908075</vt:i4>
  </property>
</Properties>
</file>