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209F" w14:textId="77238F2C"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Repo</w:t>
      </w:r>
      <w:r w:rsidR="00D072BB">
        <w:rPr>
          <w:rFonts w:ascii="Arial" w:hAnsi="Arial" w:cs="Arial"/>
          <w:b/>
          <w:bCs/>
        </w:rPr>
        <w:t xml:space="preserve">rt to Hartlepool Schools’ Forum: </w:t>
      </w:r>
      <w:r w:rsidR="000317FA">
        <w:rPr>
          <w:rFonts w:ascii="Arial" w:hAnsi="Arial" w:cs="Arial"/>
          <w:b/>
          <w:bCs/>
        </w:rPr>
        <w:t xml:space="preserve">2 February </w:t>
      </w:r>
      <w:r w:rsidR="00300040">
        <w:rPr>
          <w:rFonts w:ascii="Arial" w:hAnsi="Arial" w:cs="Arial"/>
          <w:b/>
          <w:bCs/>
        </w:rPr>
        <w:t>20</w:t>
      </w:r>
      <w:r w:rsidR="00D072BB">
        <w:rPr>
          <w:rFonts w:ascii="Arial" w:hAnsi="Arial" w:cs="Arial"/>
          <w:b/>
          <w:bCs/>
        </w:rPr>
        <w:t>21</w:t>
      </w:r>
    </w:p>
    <w:p w14:paraId="45825D56" w14:textId="0F01315D"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D072BB">
        <w:rPr>
          <w:rFonts w:ascii="Arial" w:hAnsi="Arial" w:cs="Arial"/>
          <w:b/>
          <w:bCs/>
        </w:rPr>
        <w:t>Amanda Whitehead</w:t>
      </w:r>
      <w:r w:rsidR="00013AF5">
        <w:rPr>
          <w:rFonts w:ascii="Arial" w:hAnsi="Arial" w:cs="Arial"/>
          <w:b/>
          <w:bCs/>
        </w:rPr>
        <w:t xml:space="preserve"> (Assistant </w:t>
      </w:r>
      <w:r>
        <w:rPr>
          <w:rFonts w:ascii="Arial" w:hAnsi="Arial" w:cs="Arial"/>
          <w:b/>
          <w:bCs/>
        </w:rPr>
        <w:t>Director</w:t>
      </w:r>
      <w:r w:rsidR="00D072BB">
        <w:rPr>
          <w:rFonts w:ascii="Arial" w:hAnsi="Arial" w:cs="Arial"/>
          <w:b/>
          <w:bCs/>
        </w:rPr>
        <w:t xml:space="preserve"> – Education</w:t>
      </w:r>
      <w:r w:rsidR="00013AF5">
        <w:rPr>
          <w:rFonts w:ascii="Arial" w:hAnsi="Arial" w:cs="Arial"/>
          <w:b/>
          <w:bCs/>
        </w:rPr>
        <w:t>)</w:t>
      </w:r>
    </w:p>
    <w:p w14:paraId="35438389" w14:textId="77777777" w:rsidR="001F2A93" w:rsidRDefault="001F2A93"/>
    <w:p w14:paraId="7A19E9B2" w14:textId="4059E8E4" w:rsidR="003871F0" w:rsidRDefault="00E471C6" w:rsidP="003871F0">
      <w:pPr>
        <w:jc w:val="center"/>
        <w:rPr>
          <w:rFonts w:ascii="Arial" w:hAnsi="Arial" w:cs="Arial"/>
          <w:b/>
          <w:u w:val="single"/>
        </w:rPr>
      </w:pPr>
      <w:r>
        <w:rPr>
          <w:rFonts w:ascii="Arial" w:hAnsi="Arial" w:cs="Arial"/>
          <w:b/>
          <w:u w:val="single"/>
        </w:rPr>
        <w:t xml:space="preserve">Item </w:t>
      </w:r>
      <w:r w:rsidR="00A93891">
        <w:rPr>
          <w:rFonts w:ascii="Arial" w:hAnsi="Arial" w:cs="Arial"/>
          <w:b/>
          <w:u w:val="single"/>
        </w:rPr>
        <w:t>11</w:t>
      </w:r>
      <w:bookmarkStart w:id="0" w:name="_GoBack"/>
      <w:bookmarkEnd w:id="0"/>
      <w:r w:rsidR="00266910">
        <w:rPr>
          <w:rFonts w:ascii="Arial" w:hAnsi="Arial" w:cs="Arial"/>
          <w:b/>
          <w:u w:val="single"/>
        </w:rPr>
        <w:t xml:space="preserve"> </w:t>
      </w:r>
      <w:r w:rsidR="00FE2D0A">
        <w:rPr>
          <w:rFonts w:ascii="Arial" w:hAnsi="Arial" w:cs="Arial"/>
          <w:b/>
          <w:u w:val="single"/>
        </w:rPr>
        <w:t>:</w:t>
      </w:r>
      <w:r w:rsidR="00D072BB">
        <w:rPr>
          <w:rFonts w:ascii="Arial" w:hAnsi="Arial" w:cs="Arial"/>
          <w:b/>
          <w:u w:val="single"/>
        </w:rPr>
        <w:t xml:space="preserve"> </w:t>
      </w:r>
      <w:r w:rsidR="00BB5CA4">
        <w:rPr>
          <w:rFonts w:ascii="Arial" w:hAnsi="Arial" w:cs="Arial"/>
          <w:b/>
          <w:u w:val="single"/>
        </w:rPr>
        <w:t xml:space="preserve">Inclusion </w:t>
      </w:r>
      <w:r w:rsidR="00D072BB">
        <w:rPr>
          <w:rFonts w:ascii="Arial" w:hAnsi="Arial" w:cs="Arial"/>
          <w:b/>
          <w:u w:val="single"/>
        </w:rPr>
        <w:t>Team</w:t>
      </w:r>
      <w:r w:rsidR="00590195">
        <w:rPr>
          <w:rFonts w:ascii="Arial" w:hAnsi="Arial" w:cs="Arial"/>
          <w:b/>
          <w:u w:val="single"/>
        </w:rPr>
        <w:t xml:space="preserve"> Proposals 2021/22</w:t>
      </w:r>
    </w:p>
    <w:p w14:paraId="306B9B31" w14:textId="77777777" w:rsidR="0026631E" w:rsidRPr="0026631E" w:rsidRDefault="0026631E" w:rsidP="0026631E">
      <w:pPr>
        <w:pStyle w:val="ListParagraph"/>
        <w:rPr>
          <w:rFonts w:ascii="Arial" w:hAnsi="Arial" w:cs="Arial"/>
        </w:rPr>
      </w:pPr>
    </w:p>
    <w:p w14:paraId="2B2D7E2B" w14:textId="24DDEBD2" w:rsidR="003871F0" w:rsidRPr="003871F0" w:rsidRDefault="006204C5" w:rsidP="002F069C">
      <w:pPr>
        <w:pStyle w:val="ListParagraph"/>
        <w:numPr>
          <w:ilvl w:val="0"/>
          <w:numId w:val="1"/>
        </w:numPr>
        <w:ind w:hanging="720"/>
        <w:rPr>
          <w:rFonts w:ascii="Arial" w:hAnsi="Arial" w:cs="Arial"/>
        </w:rPr>
      </w:pPr>
      <w:r w:rsidRPr="006204C5">
        <w:rPr>
          <w:rFonts w:ascii="Arial" w:hAnsi="Arial" w:cs="Arial"/>
          <w:b/>
        </w:rPr>
        <w:t xml:space="preserve"> </w:t>
      </w:r>
      <w:r w:rsidR="003871F0">
        <w:rPr>
          <w:rFonts w:ascii="Arial" w:hAnsi="Arial" w:cs="Arial"/>
          <w:b/>
          <w:u w:val="single"/>
        </w:rPr>
        <w:t>Introduction</w:t>
      </w:r>
    </w:p>
    <w:p w14:paraId="0B4E0985" w14:textId="77777777" w:rsidR="009357D5" w:rsidRDefault="009357D5" w:rsidP="003871F0">
      <w:pPr>
        <w:ind w:left="360"/>
        <w:rPr>
          <w:rFonts w:ascii="Arial" w:hAnsi="Arial" w:cs="Arial"/>
        </w:rPr>
      </w:pPr>
    </w:p>
    <w:p w14:paraId="4BCFFB3F" w14:textId="207D0488" w:rsidR="003871F0" w:rsidRDefault="0040664D" w:rsidP="006732F1">
      <w:pPr>
        <w:pStyle w:val="ListParagraph"/>
        <w:numPr>
          <w:ilvl w:val="1"/>
          <w:numId w:val="1"/>
        </w:numPr>
        <w:ind w:hanging="786"/>
        <w:rPr>
          <w:rFonts w:ascii="Arial" w:hAnsi="Arial" w:cs="Arial"/>
        </w:rPr>
      </w:pPr>
      <w:r>
        <w:rPr>
          <w:rFonts w:ascii="Arial" w:hAnsi="Arial" w:cs="Arial"/>
        </w:rPr>
        <w:t>The purpose of this</w:t>
      </w:r>
      <w:r w:rsidR="003871F0" w:rsidRPr="00732263">
        <w:rPr>
          <w:rFonts w:ascii="Arial" w:hAnsi="Arial" w:cs="Arial"/>
        </w:rPr>
        <w:t xml:space="preserve"> rep</w:t>
      </w:r>
      <w:r w:rsidR="00B72C8B">
        <w:rPr>
          <w:rFonts w:ascii="Arial" w:hAnsi="Arial" w:cs="Arial"/>
        </w:rPr>
        <w:t xml:space="preserve">ort is to </w:t>
      </w:r>
      <w:r w:rsidR="00590195">
        <w:rPr>
          <w:rFonts w:ascii="Arial" w:hAnsi="Arial" w:cs="Arial"/>
        </w:rPr>
        <w:t xml:space="preserve">introduce </w:t>
      </w:r>
      <w:r w:rsidR="00D072BB">
        <w:rPr>
          <w:rFonts w:ascii="Arial" w:hAnsi="Arial" w:cs="Arial"/>
        </w:rPr>
        <w:t xml:space="preserve">a proposal for an </w:t>
      </w:r>
      <w:r w:rsidRPr="000D3BB5">
        <w:rPr>
          <w:rFonts w:ascii="Arial" w:hAnsi="Arial" w:cs="Arial"/>
          <w:b/>
        </w:rPr>
        <w:t>Inclusion</w:t>
      </w:r>
      <w:r w:rsidR="00D072BB" w:rsidRPr="000D3BB5">
        <w:rPr>
          <w:rFonts w:ascii="Arial" w:hAnsi="Arial" w:cs="Arial"/>
          <w:b/>
        </w:rPr>
        <w:t xml:space="preserve"> Team</w:t>
      </w:r>
      <w:r>
        <w:rPr>
          <w:rFonts w:ascii="Arial" w:hAnsi="Arial" w:cs="Arial"/>
        </w:rPr>
        <w:t xml:space="preserve"> that will sit within an overall </w:t>
      </w:r>
      <w:r w:rsidRPr="000D3BB5">
        <w:rPr>
          <w:rFonts w:ascii="Arial" w:hAnsi="Arial" w:cs="Arial"/>
          <w:b/>
        </w:rPr>
        <w:t>Inclusion Strategy</w:t>
      </w:r>
      <w:r w:rsidR="004B1958">
        <w:rPr>
          <w:rFonts w:ascii="Arial" w:hAnsi="Arial" w:cs="Arial"/>
        </w:rPr>
        <w:t xml:space="preserve"> </w:t>
      </w:r>
      <w:r w:rsidR="000D3BB5">
        <w:rPr>
          <w:rFonts w:ascii="Arial" w:hAnsi="Arial" w:cs="Arial"/>
        </w:rPr>
        <w:t>and</w:t>
      </w:r>
      <w:r w:rsidR="00494082">
        <w:rPr>
          <w:rFonts w:ascii="Arial" w:hAnsi="Arial" w:cs="Arial"/>
        </w:rPr>
        <w:t xml:space="preserve"> to agree the funding of that team.</w:t>
      </w:r>
      <w:r w:rsidR="0098703B">
        <w:rPr>
          <w:rFonts w:ascii="Arial" w:hAnsi="Arial" w:cs="Arial"/>
        </w:rPr>
        <w:t xml:space="preserve"> </w:t>
      </w:r>
    </w:p>
    <w:p w14:paraId="4BD79FEF" w14:textId="77777777" w:rsidR="00E95B8B" w:rsidRDefault="00E95B8B" w:rsidP="00E95B8B">
      <w:pPr>
        <w:rPr>
          <w:rFonts w:ascii="Arial" w:hAnsi="Arial" w:cs="Arial"/>
        </w:rPr>
      </w:pPr>
    </w:p>
    <w:p w14:paraId="0BB47BF7" w14:textId="3C2BC44F" w:rsidR="00E95B8B" w:rsidRPr="00E95B8B" w:rsidRDefault="00E95B8B" w:rsidP="001738E9">
      <w:pPr>
        <w:pStyle w:val="ListParagraph"/>
        <w:numPr>
          <w:ilvl w:val="1"/>
          <w:numId w:val="1"/>
        </w:numPr>
        <w:ind w:hanging="786"/>
        <w:rPr>
          <w:rFonts w:ascii="Arial" w:hAnsi="Arial" w:cs="Arial"/>
          <w:b/>
        </w:rPr>
      </w:pPr>
      <w:r w:rsidRPr="00E95B8B">
        <w:rPr>
          <w:rFonts w:ascii="Arial" w:hAnsi="Arial" w:cs="Arial"/>
          <w:b/>
        </w:rPr>
        <w:t xml:space="preserve">The issue: </w:t>
      </w:r>
      <w:r w:rsidRPr="002B0932">
        <w:rPr>
          <w:rFonts w:ascii="Arial" w:hAnsi="Arial" w:cs="Arial"/>
        </w:rPr>
        <w:t xml:space="preserve">Pressures on the </w:t>
      </w:r>
      <w:r w:rsidR="00E3745E">
        <w:rPr>
          <w:rFonts w:ascii="Arial" w:hAnsi="Arial" w:cs="Arial"/>
        </w:rPr>
        <w:t>High Needs Block (</w:t>
      </w:r>
      <w:r w:rsidRPr="002B0932">
        <w:rPr>
          <w:rFonts w:ascii="Arial" w:hAnsi="Arial" w:cs="Arial"/>
        </w:rPr>
        <w:t>HNB</w:t>
      </w:r>
      <w:r w:rsidR="00E3745E">
        <w:rPr>
          <w:rFonts w:ascii="Arial" w:hAnsi="Arial" w:cs="Arial"/>
        </w:rPr>
        <w:t>)</w:t>
      </w:r>
      <w:r w:rsidRPr="002B0932">
        <w:rPr>
          <w:rFonts w:ascii="Arial" w:hAnsi="Arial" w:cs="Arial"/>
        </w:rPr>
        <w:t xml:space="preserve"> to meet rising needs of pupils and students alongside pressures on workforce skillsets indicates that pressures need to be addressed within the system, particularly within mainstream.</w:t>
      </w:r>
    </w:p>
    <w:p w14:paraId="0304D6B0" w14:textId="77777777" w:rsidR="00E95B8B" w:rsidRPr="00E95B8B" w:rsidRDefault="00E95B8B" w:rsidP="00E95B8B">
      <w:pPr>
        <w:pStyle w:val="ListParagraph"/>
        <w:rPr>
          <w:rFonts w:ascii="Arial" w:hAnsi="Arial" w:cs="Arial"/>
        </w:rPr>
      </w:pPr>
    </w:p>
    <w:p w14:paraId="7E164C90" w14:textId="3E0B0571" w:rsidR="00E95B8B" w:rsidRPr="009C65BF" w:rsidRDefault="00E95B8B" w:rsidP="002B0932">
      <w:pPr>
        <w:pStyle w:val="ListParagraph"/>
        <w:ind w:left="786"/>
        <w:rPr>
          <w:rFonts w:ascii="Arial" w:hAnsi="Arial" w:cs="Arial"/>
        </w:rPr>
      </w:pPr>
      <w:r w:rsidRPr="002B0932">
        <w:rPr>
          <w:rFonts w:ascii="Arial" w:hAnsi="Arial" w:cs="Arial"/>
          <w:b/>
        </w:rPr>
        <w:t>The solution</w:t>
      </w:r>
      <w:r w:rsidRPr="009C65BF">
        <w:rPr>
          <w:rFonts w:ascii="Arial" w:hAnsi="Arial" w:cs="Arial"/>
        </w:rPr>
        <w:t>:</w:t>
      </w:r>
      <w:r w:rsidR="009C65BF" w:rsidRPr="009C65BF">
        <w:rPr>
          <w:rFonts w:ascii="Arial" w:hAnsi="Arial" w:cs="Arial"/>
        </w:rPr>
        <w:t xml:space="preserve"> For the Inclusion Team</w:t>
      </w:r>
      <w:r w:rsidRPr="009C65BF">
        <w:rPr>
          <w:rFonts w:ascii="Arial" w:hAnsi="Arial" w:cs="Arial"/>
        </w:rPr>
        <w:t xml:space="preserve"> </w:t>
      </w:r>
      <w:r w:rsidR="009C65BF" w:rsidRPr="009C65BF">
        <w:rPr>
          <w:rFonts w:ascii="Arial" w:hAnsi="Arial" w:cs="Arial"/>
        </w:rPr>
        <w:t>t</w:t>
      </w:r>
      <w:r w:rsidRPr="009C65BF">
        <w:rPr>
          <w:rFonts w:ascii="Arial" w:hAnsi="Arial" w:cs="Arial"/>
        </w:rPr>
        <w:t>o support within the c</w:t>
      </w:r>
      <w:r w:rsidR="009C65BF">
        <w:rPr>
          <w:rFonts w:ascii="Arial" w:hAnsi="Arial" w:cs="Arial"/>
        </w:rPr>
        <w:t>lassroom, and at management level,</w:t>
      </w:r>
      <w:r w:rsidRPr="009C65BF">
        <w:rPr>
          <w:rFonts w:ascii="Arial" w:hAnsi="Arial" w:cs="Arial"/>
        </w:rPr>
        <w:t xml:space="preserve"> Quality First Teaching by </w:t>
      </w:r>
      <w:r w:rsidR="009C65BF" w:rsidRPr="009C65BF">
        <w:rPr>
          <w:rFonts w:ascii="Arial" w:hAnsi="Arial" w:cs="Arial"/>
        </w:rPr>
        <w:t>developing strategies, resources, skillsets and the workforce to develop provision within mainstream.</w:t>
      </w:r>
    </w:p>
    <w:p w14:paraId="6A9DEB7F" w14:textId="77777777" w:rsidR="009C65BF" w:rsidRPr="009C65BF" w:rsidRDefault="009C65BF" w:rsidP="009C65BF">
      <w:pPr>
        <w:pStyle w:val="ListParagraph"/>
        <w:rPr>
          <w:rFonts w:ascii="Arial" w:hAnsi="Arial" w:cs="Arial"/>
        </w:rPr>
      </w:pPr>
    </w:p>
    <w:p w14:paraId="10F06915" w14:textId="5FD5F6FB" w:rsidR="009C65BF" w:rsidRDefault="009C65BF" w:rsidP="002B0932">
      <w:pPr>
        <w:pStyle w:val="ListParagraph"/>
        <w:ind w:left="786"/>
        <w:rPr>
          <w:rFonts w:ascii="Arial" w:hAnsi="Arial" w:cs="Arial"/>
        </w:rPr>
      </w:pPr>
      <w:r w:rsidRPr="002B0932">
        <w:rPr>
          <w:rFonts w:ascii="Arial" w:hAnsi="Arial" w:cs="Arial"/>
          <w:b/>
        </w:rPr>
        <w:t>Overarching Outcome</w:t>
      </w:r>
      <w:r>
        <w:rPr>
          <w:rFonts w:ascii="Arial" w:hAnsi="Arial" w:cs="Arial"/>
        </w:rPr>
        <w:t>: Increase numbers of pupils whose needs can be met within mainstream</w:t>
      </w:r>
      <w:r w:rsidR="002B0932">
        <w:rPr>
          <w:rFonts w:ascii="Arial" w:hAnsi="Arial" w:cs="Arial"/>
        </w:rPr>
        <w:t>,</w:t>
      </w:r>
      <w:r>
        <w:rPr>
          <w:rFonts w:ascii="Arial" w:hAnsi="Arial" w:cs="Arial"/>
        </w:rPr>
        <w:t xml:space="preserve"> and so reduce numbers of pupils requiring places in specialist provision both within and outside Hartlepool. This will </w:t>
      </w:r>
      <w:r w:rsidR="000317FA">
        <w:rPr>
          <w:rFonts w:ascii="Arial" w:hAnsi="Arial" w:cs="Arial"/>
        </w:rPr>
        <w:t xml:space="preserve">have a positive </w:t>
      </w:r>
      <w:r>
        <w:rPr>
          <w:rFonts w:ascii="Arial" w:hAnsi="Arial" w:cs="Arial"/>
        </w:rPr>
        <w:t>impact on HNB funds.</w:t>
      </w:r>
    </w:p>
    <w:p w14:paraId="04E6881E" w14:textId="77777777" w:rsidR="0098703B" w:rsidRDefault="0098703B" w:rsidP="0098703B">
      <w:pPr>
        <w:pStyle w:val="ListParagraph"/>
        <w:ind w:left="786"/>
        <w:rPr>
          <w:rFonts w:ascii="Arial" w:hAnsi="Arial" w:cs="Arial"/>
        </w:rPr>
      </w:pPr>
    </w:p>
    <w:p w14:paraId="0351132B" w14:textId="3BDBDD5A" w:rsidR="0098703B" w:rsidRDefault="00D072BB" w:rsidP="006732F1">
      <w:pPr>
        <w:pStyle w:val="ListParagraph"/>
        <w:numPr>
          <w:ilvl w:val="1"/>
          <w:numId w:val="1"/>
        </w:numPr>
        <w:ind w:hanging="786"/>
        <w:rPr>
          <w:rFonts w:ascii="Arial" w:hAnsi="Arial" w:cs="Arial"/>
        </w:rPr>
      </w:pPr>
      <w:r>
        <w:rPr>
          <w:rFonts w:ascii="Arial" w:hAnsi="Arial" w:cs="Arial"/>
        </w:rPr>
        <w:t>Work to develop a Three Year Financial Strategy to incorporate</w:t>
      </w:r>
      <w:r w:rsidR="008A6879">
        <w:rPr>
          <w:rFonts w:ascii="Arial" w:hAnsi="Arial" w:cs="Arial"/>
        </w:rPr>
        <w:t xml:space="preserve"> an</w:t>
      </w:r>
      <w:r>
        <w:rPr>
          <w:rFonts w:ascii="Arial" w:hAnsi="Arial" w:cs="Arial"/>
        </w:rPr>
        <w:t xml:space="preserve"> </w:t>
      </w:r>
      <w:r w:rsidRPr="000D3BB5">
        <w:rPr>
          <w:rFonts w:ascii="Arial" w:hAnsi="Arial" w:cs="Arial"/>
          <w:b/>
        </w:rPr>
        <w:t>Inclusion</w:t>
      </w:r>
      <w:r w:rsidR="008A6879" w:rsidRPr="000D3BB5">
        <w:rPr>
          <w:rFonts w:ascii="Arial" w:hAnsi="Arial" w:cs="Arial"/>
          <w:b/>
        </w:rPr>
        <w:t xml:space="preserve"> Strategy</w:t>
      </w:r>
      <w:r w:rsidR="00A70FC8">
        <w:rPr>
          <w:rFonts w:ascii="Arial" w:hAnsi="Arial" w:cs="Arial"/>
        </w:rPr>
        <w:t xml:space="preserve"> is underway.</w:t>
      </w:r>
    </w:p>
    <w:p w14:paraId="58590C65" w14:textId="77777777" w:rsidR="00250AF1" w:rsidRPr="00250AF1" w:rsidRDefault="00250AF1" w:rsidP="00250AF1">
      <w:pPr>
        <w:pStyle w:val="ListParagraph"/>
        <w:rPr>
          <w:rFonts w:ascii="Arial" w:hAnsi="Arial" w:cs="Arial"/>
        </w:rPr>
      </w:pPr>
    </w:p>
    <w:p w14:paraId="6B3D6C3D" w14:textId="196986A4" w:rsidR="00250AF1" w:rsidRDefault="00D072BB" w:rsidP="006732F1">
      <w:pPr>
        <w:pStyle w:val="ListParagraph"/>
        <w:numPr>
          <w:ilvl w:val="1"/>
          <w:numId w:val="1"/>
        </w:numPr>
        <w:ind w:hanging="786"/>
        <w:rPr>
          <w:rFonts w:ascii="Arial" w:hAnsi="Arial" w:cs="Arial"/>
        </w:rPr>
      </w:pPr>
      <w:r>
        <w:rPr>
          <w:rFonts w:ascii="Arial" w:hAnsi="Arial" w:cs="Arial"/>
        </w:rPr>
        <w:t xml:space="preserve">An outline of a Three Year Financial Strategy </w:t>
      </w:r>
      <w:r w:rsidR="000317FA">
        <w:rPr>
          <w:rFonts w:ascii="Arial" w:hAnsi="Arial" w:cs="Arial"/>
        </w:rPr>
        <w:t xml:space="preserve">of </w:t>
      </w:r>
      <w:r w:rsidR="00556B05">
        <w:rPr>
          <w:rFonts w:ascii="Arial" w:hAnsi="Arial" w:cs="Arial"/>
        </w:rPr>
        <w:t>HNB</w:t>
      </w:r>
      <w:r w:rsidR="00A70FC8">
        <w:rPr>
          <w:rFonts w:ascii="Arial" w:hAnsi="Arial" w:cs="Arial"/>
        </w:rPr>
        <w:t xml:space="preserve"> spending will be </w:t>
      </w:r>
      <w:r w:rsidR="00250AF1">
        <w:rPr>
          <w:rFonts w:ascii="Arial" w:hAnsi="Arial" w:cs="Arial"/>
        </w:rPr>
        <w:t xml:space="preserve">presented to Schools’ Forum at </w:t>
      </w:r>
      <w:r w:rsidR="00146A1E">
        <w:rPr>
          <w:rFonts w:ascii="Arial" w:hAnsi="Arial" w:cs="Arial"/>
        </w:rPr>
        <w:t>a future meeting</w:t>
      </w:r>
      <w:r w:rsidR="00250AF1">
        <w:rPr>
          <w:rFonts w:ascii="Arial" w:hAnsi="Arial" w:cs="Arial"/>
        </w:rPr>
        <w:t>. This will ensure that the strategy for SEND provision in Hartlepool and the associated spending requirements are understood over a three year period and not solely focused upon one financial year.</w:t>
      </w:r>
      <w:r w:rsidR="0040664D">
        <w:rPr>
          <w:rFonts w:ascii="Arial" w:hAnsi="Arial" w:cs="Arial"/>
        </w:rPr>
        <w:t xml:space="preserve"> The </w:t>
      </w:r>
      <w:r w:rsidR="0040664D" w:rsidRPr="000D3BB5">
        <w:rPr>
          <w:rFonts w:ascii="Arial" w:hAnsi="Arial" w:cs="Arial"/>
          <w:b/>
        </w:rPr>
        <w:t>Inclusion Strategy</w:t>
      </w:r>
      <w:r w:rsidR="0040664D">
        <w:rPr>
          <w:rFonts w:ascii="Arial" w:hAnsi="Arial" w:cs="Arial"/>
        </w:rPr>
        <w:t xml:space="preserve"> will form part of that work.</w:t>
      </w:r>
    </w:p>
    <w:p w14:paraId="2E9B74C2" w14:textId="77777777" w:rsidR="0040664D" w:rsidRPr="0040664D" w:rsidRDefault="0040664D" w:rsidP="0040664D">
      <w:pPr>
        <w:pStyle w:val="ListParagraph"/>
        <w:rPr>
          <w:rFonts w:ascii="Arial" w:hAnsi="Arial" w:cs="Arial"/>
        </w:rPr>
      </w:pPr>
    </w:p>
    <w:p w14:paraId="3C7D510F" w14:textId="4A439318" w:rsidR="0040664D" w:rsidRDefault="0040664D" w:rsidP="006732F1">
      <w:pPr>
        <w:pStyle w:val="ListParagraph"/>
        <w:numPr>
          <w:ilvl w:val="1"/>
          <w:numId w:val="1"/>
        </w:numPr>
        <w:ind w:hanging="786"/>
        <w:rPr>
          <w:rFonts w:ascii="Arial" w:hAnsi="Arial" w:cs="Arial"/>
        </w:rPr>
      </w:pPr>
      <w:r>
        <w:rPr>
          <w:rFonts w:ascii="Arial" w:hAnsi="Arial" w:cs="Arial"/>
        </w:rPr>
        <w:t xml:space="preserve">The </w:t>
      </w:r>
      <w:r w:rsidRPr="000D3BB5">
        <w:rPr>
          <w:rFonts w:ascii="Arial" w:hAnsi="Arial" w:cs="Arial"/>
          <w:b/>
        </w:rPr>
        <w:t>Inclusion Strategy</w:t>
      </w:r>
      <w:r>
        <w:rPr>
          <w:rFonts w:ascii="Arial" w:hAnsi="Arial" w:cs="Arial"/>
        </w:rPr>
        <w:t xml:space="preserve"> will support and develop:</w:t>
      </w:r>
    </w:p>
    <w:p w14:paraId="401E9A50" w14:textId="77777777" w:rsidR="0040664D" w:rsidRPr="0040664D" w:rsidRDefault="0040664D" w:rsidP="0040664D">
      <w:pPr>
        <w:pStyle w:val="ListParagraph"/>
        <w:rPr>
          <w:rFonts w:ascii="Arial" w:hAnsi="Arial" w:cs="Arial"/>
        </w:rPr>
      </w:pPr>
    </w:p>
    <w:p w14:paraId="1D6ED643" w14:textId="00943FB1" w:rsidR="0040664D" w:rsidRDefault="0040664D" w:rsidP="000D3BB5">
      <w:pPr>
        <w:pStyle w:val="ListParagraph"/>
        <w:numPr>
          <w:ilvl w:val="0"/>
          <w:numId w:val="17"/>
        </w:numPr>
        <w:rPr>
          <w:rFonts w:ascii="Arial" w:hAnsi="Arial" w:cs="Arial"/>
        </w:rPr>
      </w:pPr>
      <w:r>
        <w:rPr>
          <w:rFonts w:ascii="Arial" w:hAnsi="Arial" w:cs="Arial"/>
        </w:rPr>
        <w:t>Strategic Oversight and Management of Inclusion through a programme of wor</w:t>
      </w:r>
      <w:r w:rsidR="000D3BB5">
        <w:rPr>
          <w:rFonts w:ascii="Arial" w:hAnsi="Arial" w:cs="Arial"/>
        </w:rPr>
        <w:t xml:space="preserve">kforce development </w:t>
      </w:r>
      <w:r>
        <w:rPr>
          <w:rFonts w:ascii="Arial" w:hAnsi="Arial" w:cs="Arial"/>
        </w:rPr>
        <w:t xml:space="preserve"> to be confirmed at this stage);</w:t>
      </w:r>
    </w:p>
    <w:p w14:paraId="0AE09C7C" w14:textId="2AC228C6" w:rsidR="0040664D" w:rsidRDefault="0040664D" w:rsidP="000D3BB5">
      <w:pPr>
        <w:pStyle w:val="ListParagraph"/>
        <w:numPr>
          <w:ilvl w:val="0"/>
          <w:numId w:val="17"/>
        </w:numPr>
        <w:rPr>
          <w:rFonts w:ascii="Arial" w:hAnsi="Arial" w:cs="Arial"/>
        </w:rPr>
      </w:pPr>
      <w:r>
        <w:rPr>
          <w:rFonts w:ascii="Arial" w:hAnsi="Arial" w:cs="Arial"/>
        </w:rPr>
        <w:t>Clear expectations at school and LA level;</w:t>
      </w:r>
    </w:p>
    <w:p w14:paraId="3CB691B6" w14:textId="49C9CA45" w:rsidR="0040664D" w:rsidRDefault="0040664D" w:rsidP="000D3BB5">
      <w:pPr>
        <w:pStyle w:val="ListParagraph"/>
        <w:numPr>
          <w:ilvl w:val="0"/>
          <w:numId w:val="17"/>
        </w:numPr>
        <w:rPr>
          <w:rFonts w:ascii="Arial" w:hAnsi="Arial" w:cs="Arial"/>
        </w:rPr>
      </w:pPr>
      <w:r>
        <w:rPr>
          <w:rFonts w:ascii="Arial" w:hAnsi="Arial" w:cs="Arial"/>
        </w:rPr>
        <w:t>Strategic support at LA level within schools</w:t>
      </w:r>
      <w:r w:rsidR="000D3BB5">
        <w:rPr>
          <w:rFonts w:ascii="Arial" w:hAnsi="Arial" w:cs="Arial"/>
        </w:rPr>
        <w:t>;</w:t>
      </w:r>
    </w:p>
    <w:p w14:paraId="477E5135" w14:textId="6256F309" w:rsidR="0040664D" w:rsidRDefault="0040664D" w:rsidP="000D3BB5">
      <w:pPr>
        <w:pStyle w:val="ListParagraph"/>
        <w:numPr>
          <w:ilvl w:val="0"/>
          <w:numId w:val="17"/>
        </w:numPr>
        <w:rPr>
          <w:rFonts w:ascii="Arial" w:hAnsi="Arial" w:cs="Arial"/>
        </w:rPr>
      </w:pPr>
      <w:r>
        <w:rPr>
          <w:rFonts w:ascii="Arial" w:hAnsi="Arial" w:cs="Arial"/>
        </w:rPr>
        <w:t>Operational support at classroom level through workforce development and direct support from the Inclusion Team.</w:t>
      </w:r>
    </w:p>
    <w:p w14:paraId="75A304D9" w14:textId="77777777" w:rsidR="0040664D" w:rsidRDefault="0040664D" w:rsidP="0040664D">
      <w:pPr>
        <w:pStyle w:val="ListParagraph"/>
        <w:ind w:left="786"/>
        <w:rPr>
          <w:rFonts w:ascii="Arial" w:hAnsi="Arial" w:cs="Arial"/>
        </w:rPr>
      </w:pPr>
    </w:p>
    <w:p w14:paraId="39DEA397" w14:textId="2BC59B08" w:rsidR="00D072BB" w:rsidRDefault="0040664D" w:rsidP="004929C1">
      <w:pPr>
        <w:pStyle w:val="ListParagraph"/>
        <w:numPr>
          <w:ilvl w:val="1"/>
          <w:numId w:val="1"/>
        </w:numPr>
        <w:ind w:left="851" w:hanging="851"/>
        <w:rPr>
          <w:rFonts w:ascii="Arial" w:hAnsi="Arial" w:cs="Arial"/>
        </w:rPr>
      </w:pPr>
      <w:r>
        <w:rPr>
          <w:rFonts w:ascii="Arial" w:hAnsi="Arial" w:cs="Arial"/>
        </w:rPr>
        <w:t xml:space="preserve">The </w:t>
      </w:r>
      <w:r w:rsidRPr="000D3BB5">
        <w:rPr>
          <w:rFonts w:ascii="Arial" w:hAnsi="Arial" w:cs="Arial"/>
          <w:b/>
        </w:rPr>
        <w:t>Inclusion Team</w:t>
      </w:r>
      <w:r>
        <w:rPr>
          <w:rFonts w:ascii="Arial" w:hAnsi="Arial" w:cs="Arial"/>
        </w:rPr>
        <w:t xml:space="preserve"> will be integral to developing and supporting all schools both strategically and operationally</w:t>
      </w:r>
    </w:p>
    <w:p w14:paraId="2F47E8A3" w14:textId="77777777" w:rsidR="008A6879" w:rsidRPr="008A6879" w:rsidRDefault="008A6879" w:rsidP="008A6879">
      <w:pPr>
        <w:pStyle w:val="ListParagraph"/>
        <w:rPr>
          <w:rFonts w:ascii="Arial" w:hAnsi="Arial" w:cs="Arial"/>
        </w:rPr>
      </w:pPr>
    </w:p>
    <w:p w14:paraId="38B5BE07" w14:textId="005F0F6F" w:rsidR="008A6879" w:rsidRDefault="0040664D" w:rsidP="001738E9">
      <w:pPr>
        <w:pStyle w:val="ListParagraph"/>
        <w:numPr>
          <w:ilvl w:val="1"/>
          <w:numId w:val="1"/>
        </w:numPr>
        <w:ind w:left="851" w:hanging="851"/>
        <w:rPr>
          <w:rFonts w:ascii="Arial" w:hAnsi="Arial" w:cs="Arial"/>
        </w:rPr>
      </w:pPr>
      <w:r>
        <w:rPr>
          <w:rFonts w:ascii="Arial" w:hAnsi="Arial" w:cs="Arial"/>
        </w:rPr>
        <w:t xml:space="preserve">The </w:t>
      </w:r>
      <w:r w:rsidRPr="000D3BB5">
        <w:rPr>
          <w:rFonts w:ascii="Arial" w:hAnsi="Arial" w:cs="Arial"/>
          <w:b/>
        </w:rPr>
        <w:t>Inclusion Team</w:t>
      </w:r>
      <w:r>
        <w:rPr>
          <w:rFonts w:ascii="Arial" w:hAnsi="Arial" w:cs="Arial"/>
        </w:rPr>
        <w:t xml:space="preserve"> will</w:t>
      </w:r>
      <w:r w:rsidR="009C65BF">
        <w:rPr>
          <w:rFonts w:ascii="Arial" w:hAnsi="Arial" w:cs="Arial"/>
        </w:rPr>
        <w:t xml:space="preserve"> be managed within the LA but will not form part of any existing teams e.g. Educational Psychology. Therefore, this team brings additionality.</w:t>
      </w:r>
    </w:p>
    <w:p w14:paraId="526E29D5" w14:textId="77777777" w:rsidR="008A6879" w:rsidRPr="008A6879" w:rsidRDefault="008A6879" w:rsidP="008A6879">
      <w:pPr>
        <w:pStyle w:val="ListParagraph"/>
        <w:rPr>
          <w:rFonts w:ascii="Arial" w:hAnsi="Arial" w:cs="Arial"/>
        </w:rPr>
      </w:pPr>
    </w:p>
    <w:p w14:paraId="11BC8FBA" w14:textId="02F0B225" w:rsidR="008A6879" w:rsidRDefault="000D3BB5" w:rsidP="006204C5">
      <w:pPr>
        <w:pStyle w:val="ListParagraph"/>
        <w:numPr>
          <w:ilvl w:val="1"/>
          <w:numId w:val="1"/>
        </w:numPr>
        <w:ind w:left="851" w:hanging="851"/>
        <w:rPr>
          <w:rFonts w:ascii="Arial" w:hAnsi="Arial" w:cs="Arial"/>
        </w:rPr>
      </w:pPr>
      <w:r>
        <w:rPr>
          <w:rFonts w:ascii="Arial" w:hAnsi="Arial" w:cs="Arial"/>
        </w:rPr>
        <w:t xml:space="preserve">The </w:t>
      </w:r>
      <w:r w:rsidRPr="000D3BB5">
        <w:rPr>
          <w:rFonts w:ascii="Arial" w:hAnsi="Arial" w:cs="Arial"/>
          <w:b/>
        </w:rPr>
        <w:t>Inclusion Team</w:t>
      </w:r>
      <w:r>
        <w:rPr>
          <w:rFonts w:ascii="Arial" w:hAnsi="Arial" w:cs="Arial"/>
        </w:rPr>
        <w:t xml:space="preserve"> will develop an offer to all schools over a two year pilot period. </w:t>
      </w:r>
      <w:r w:rsidR="006204C5">
        <w:rPr>
          <w:rFonts w:ascii="Arial" w:hAnsi="Arial" w:cs="Arial"/>
        </w:rPr>
        <w:t xml:space="preserve">  </w:t>
      </w:r>
      <w:r>
        <w:rPr>
          <w:rFonts w:ascii="Arial" w:hAnsi="Arial" w:cs="Arial"/>
        </w:rPr>
        <w:t>The offer is to be fully developed but will include:</w:t>
      </w:r>
    </w:p>
    <w:p w14:paraId="347F0738" w14:textId="77777777" w:rsidR="000D3BB5" w:rsidRPr="001922E9" w:rsidRDefault="000D3BB5" w:rsidP="000D3BB5">
      <w:pPr>
        <w:pStyle w:val="ListParagraph"/>
        <w:ind w:left="709" w:hanging="709"/>
        <w:rPr>
          <w:rFonts w:ascii="Arial" w:hAnsi="Arial" w:cs="Arial"/>
          <w:color w:val="FF0000"/>
        </w:rPr>
      </w:pPr>
    </w:p>
    <w:p w14:paraId="0844B6D4" w14:textId="2B350490" w:rsidR="000D3BB5" w:rsidRPr="000D3BB5" w:rsidRDefault="000D3BB5" w:rsidP="000D3BB5">
      <w:pPr>
        <w:pStyle w:val="ListParagraph"/>
        <w:numPr>
          <w:ilvl w:val="0"/>
          <w:numId w:val="18"/>
        </w:numPr>
        <w:rPr>
          <w:rFonts w:ascii="Arial" w:hAnsi="Arial" w:cs="Arial"/>
          <w:color w:val="000000" w:themeColor="text1"/>
        </w:rPr>
      </w:pPr>
      <w:r w:rsidRPr="000D3BB5">
        <w:rPr>
          <w:rFonts w:ascii="Arial" w:hAnsi="Arial" w:cs="Arial"/>
          <w:color w:val="000000" w:themeColor="text1"/>
        </w:rPr>
        <w:t>Processes for the early identification of need and subsequent early intervention</w:t>
      </w:r>
      <w:r>
        <w:rPr>
          <w:rFonts w:ascii="Arial" w:hAnsi="Arial" w:cs="Arial"/>
          <w:color w:val="000000" w:themeColor="text1"/>
        </w:rPr>
        <w:t>;</w:t>
      </w:r>
    </w:p>
    <w:p w14:paraId="4F26A16E" w14:textId="77777777" w:rsidR="000D3BB5" w:rsidRPr="000D3BB5" w:rsidRDefault="000D3BB5" w:rsidP="000D3BB5">
      <w:pPr>
        <w:ind w:left="709"/>
        <w:rPr>
          <w:rFonts w:ascii="Arial" w:hAnsi="Arial" w:cs="Arial"/>
          <w:color w:val="000000" w:themeColor="text1"/>
        </w:rPr>
      </w:pPr>
    </w:p>
    <w:p w14:paraId="180BDE91" w14:textId="5522982E" w:rsidR="000D3BB5" w:rsidRPr="000D3BB5" w:rsidRDefault="000D3BB5" w:rsidP="000D3BB5">
      <w:pPr>
        <w:pStyle w:val="ListParagraph"/>
        <w:numPr>
          <w:ilvl w:val="0"/>
          <w:numId w:val="18"/>
        </w:numPr>
        <w:rPr>
          <w:rFonts w:ascii="Arial" w:hAnsi="Arial" w:cs="Arial"/>
          <w:color w:val="000000" w:themeColor="text1"/>
        </w:rPr>
      </w:pPr>
      <w:r w:rsidRPr="000D3BB5">
        <w:rPr>
          <w:rFonts w:ascii="Arial" w:hAnsi="Arial" w:cs="Arial"/>
          <w:color w:val="000000" w:themeColor="text1"/>
        </w:rPr>
        <w:lastRenderedPageBreak/>
        <w:t>A Comprehensive workforce development programme achieved through a blended approach (modelling, training, in-reach support, networks, school to school support)</w:t>
      </w:r>
      <w:r>
        <w:rPr>
          <w:rFonts w:ascii="Arial" w:hAnsi="Arial" w:cs="Arial"/>
          <w:color w:val="000000" w:themeColor="text1"/>
        </w:rPr>
        <w:t>;</w:t>
      </w:r>
    </w:p>
    <w:p w14:paraId="1A661FD8" w14:textId="77777777" w:rsidR="000D3BB5" w:rsidRPr="000D3BB5" w:rsidRDefault="000D3BB5" w:rsidP="000D3BB5">
      <w:pPr>
        <w:ind w:left="709"/>
        <w:rPr>
          <w:rFonts w:ascii="Arial" w:hAnsi="Arial" w:cs="Arial"/>
          <w:color w:val="000000" w:themeColor="text1"/>
        </w:rPr>
      </w:pPr>
    </w:p>
    <w:p w14:paraId="5AE059AA" w14:textId="2BFCD8B6" w:rsidR="000D3BB5" w:rsidRPr="000D3BB5" w:rsidRDefault="000D3BB5" w:rsidP="000D3BB5">
      <w:pPr>
        <w:pStyle w:val="ListParagraph"/>
        <w:numPr>
          <w:ilvl w:val="0"/>
          <w:numId w:val="18"/>
        </w:numPr>
        <w:rPr>
          <w:rFonts w:ascii="Arial" w:hAnsi="Arial" w:cs="Arial"/>
          <w:color w:val="000000" w:themeColor="text1"/>
        </w:rPr>
      </w:pPr>
      <w:r w:rsidRPr="000D3BB5">
        <w:rPr>
          <w:rFonts w:ascii="Arial" w:hAnsi="Arial" w:cs="Arial"/>
          <w:color w:val="000000" w:themeColor="text1"/>
        </w:rPr>
        <w:t>A more consistent offer of what is ordinarily available in mainstream schools as part of a graduated response to meeting need</w:t>
      </w:r>
      <w:r>
        <w:rPr>
          <w:rFonts w:ascii="Arial" w:hAnsi="Arial" w:cs="Arial"/>
          <w:color w:val="000000" w:themeColor="text1"/>
        </w:rPr>
        <w:t>;</w:t>
      </w:r>
    </w:p>
    <w:p w14:paraId="6BDCB170" w14:textId="77777777" w:rsidR="000D3BB5" w:rsidRPr="000D3BB5" w:rsidRDefault="000D3BB5" w:rsidP="000D3BB5">
      <w:pPr>
        <w:ind w:left="709"/>
        <w:rPr>
          <w:rFonts w:ascii="Arial" w:hAnsi="Arial" w:cs="Arial"/>
          <w:color w:val="000000" w:themeColor="text1"/>
        </w:rPr>
      </w:pPr>
    </w:p>
    <w:p w14:paraId="1D22091F" w14:textId="1E129423" w:rsidR="000D3BB5" w:rsidRPr="000D3BB5" w:rsidRDefault="000D3BB5" w:rsidP="000D3BB5">
      <w:pPr>
        <w:pStyle w:val="ListParagraph"/>
        <w:numPr>
          <w:ilvl w:val="0"/>
          <w:numId w:val="18"/>
        </w:numPr>
        <w:rPr>
          <w:rFonts w:ascii="Arial" w:hAnsi="Arial" w:cs="Arial"/>
          <w:color w:val="000000" w:themeColor="text1"/>
        </w:rPr>
      </w:pPr>
      <w:r w:rsidRPr="000D3BB5">
        <w:rPr>
          <w:rFonts w:ascii="Arial" w:hAnsi="Arial" w:cs="Arial"/>
          <w:color w:val="000000" w:themeColor="text1"/>
        </w:rPr>
        <w:t>Leadership Support for SEND and Vulnerable Children to aid self-evaluation and whole school development in relation to the inclusion of these vulnerable groups</w:t>
      </w:r>
      <w:r>
        <w:rPr>
          <w:rFonts w:ascii="Arial" w:hAnsi="Arial" w:cs="Arial"/>
          <w:color w:val="000000" w:themeColor="text1"/>
        </w:rPr>
        <w:t>;</w:t>
      </w:r>
    </w:p>
    <w:p w14:paraId="2E6E4012" w14:textId="77777777" w:rsidR="0026631E" w:rsidRDefault="0026631E" w:rsidP="0026631E">
      <w:pPr>
        <w:pStyle w:val="ListParagraph"/>
        <w:rPr>
          <w:rFonts w:ascii="Arial" w:hAnsi="Arial" w:cs="Arial"/>
          <w:b/>
          <w:u w:val="single"/>
        </w:rPr>
      </w:pPr>
    </w:p>
    <w:p w14:paraId="66EEF3DB" w14:textId="77777777" w:rsidR="006204C5" w:rsidRPr="000D3BB5" w:rsidRDefault="006204C5" w:rsidP="006204C5">
      <w:pPr>
        <w:pStyle w:val="ListParagraph"/>
        <w:ind w:left="851" w:hanging="131"/>
        <w:rPr>
          <w:rFonts w:ascii="Arial" w:hAnsi="Arial" w:cs="Arial"/>
          <w:b/>
          <w:u w:val="single"/>
        </w:rPr>
      </w:pPr>
    </w:p>
    <w:p w14:paraId="569CB932" w14:textId="6B5153B2" w:rsidR="003871F0" w:rsidRPr="0026631E" w:rsidRDefault="003871F0" w:rsidP="006204C5">
      <w:pPr>
        <w:pStyle w:val="ListParagraph"/>
        <w:numPr>
          <w:ilvl w:val="0"/>
          <w:numId w:val="1"/>
        </w:numPr>
        <w:ind w:left="851" w:hanging="851"/>
        <w:rPr>
          <w:rFonts w:ascii="Arial" w:hAnsi="Arial" w:cs="Arial"/>
          <w:b/>
          <w:u w:val="single"/>
        </w:rPr>
      </w:pPr>
      <w:r w:rsidRPr="0026631E">
        <w:rPr>
          <w:rFonts w:ascii="Arial" w:hAnsi="Arial" w:cs="Arial"/>
          <w:b/>
          <w:u w:val="single"/>
        </w:rPr>
        <w:t>Background</w:t>
      </w:r>
    </w:p>
    <w:p w14:paraId="55799804" w14:textId="77777777" w:rsidR="009357D5" w:rsidRDefault="009357D5" w:rsidP="009357D5">
      <w:pPr>
        <w:pStyle w:val="ListParagraph"/>
        <w:rPr>
          <w:rFonts w:ascii="Arial" w:hAnsi="Arial" w:cs="Arial"/>
          <w:b/>
          <w:u w:val="single"/>
        </w:rPr>
      </w:pPr>
    </w:p>
    <w:p w14:paraId="34C9BE06" w14:textId="3510B1FE" w:rsidR="00ED4F3E" w:rsidRPr="000A739B" w:rsidRDefault="00D072BB" w:rsidP="006204C5">
      <w:pPr>
        <w:pStyle w:val="ListParagraph"/>
        <w:numPr>
          <w:ilvl w:val="1"/>
          <w:numId w:val="1"/>
        </w:numPr>
        <w:ind w:left="851" w:hanging="851"/>
        <w:rPr>
          <w:rFonts w:ascii="Arial" w:hAnsi="Arial" w:cs="Arial"/>
          <w:color w:val="FF0000"/>
        </w:rPr>
      </w:pPr>
      <w:r>
        <w:rPr>
          <w:rFonts w:ascii="Arial" w:hAnsi="Arial" w:cs="Arial"/>
          <w:color w:val="000000" w:themeColor="text1"/>
        </w:rPr>
        <w:t>Our vision is for all children to have a sense of belonging in their local school. The inclusive ethos, skills and knowledge of the staff and available resources will ensure that children thrive and parents have confidence in the school.</w:t>
      </w:r>
      <w:r w:rsidR="000A739B">
        <w:rPr>
          <w:rFonts w:ascii="Arial" w:hAnsi="Arial" w:cs="Arial"/>
          <w:color w:val="000000" w:themeColor="text1"/>
        </w:rPr>
        <w:t xml:space="preserve"> The model of Inclusion we are aiming for is:</w:t>
      </w:r>
    </w:p>
    <w:p w14:paraId="1E672DFB" w14:textId="3E2AEF0A" w:rsidR="000A739B" w:rsidRDefault="000A739B" w:rsidP="000A739B">
      <w:pPr>
        <w:pStyle w:val="ListParagraph"/>
        <w:ind w:left="786"/>
        <w:rPr>
          <w:rFonts w:ascii="Arial" w:hAnsi="Arial" w:cs="Arial"/>
          <w:color w:val="000000" w:themeColor="text1"/>
        </w:rPr>
      </w:pPr>
    </w:p>
    <w:p w14:paraId="66F6D262" w14:textId="10213577" w:rsidR="000A739B" w:rsidRPr="00040981" w:rsidRDefault="000A739B" w:rsidP="000A739B">
      <w:pPr>
        <w:pStyle w:val="NormalWeb"/>
        <w:spacing w:before="0" w:beforeAutospacing="0" w:after="0" w:afterAutospacing="0"/>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2E6B90A4" wp14:editId="13C7826D">
                <wp:simplePos x="0" y="0"/>
                <wp:positionH relativeFrom="margin">
                  <wp:posOffset>2270760</wp:posOffset>
                </wp:positionH>
                <wp:positionV relativeFrom="paragraph">
                  <wp:posOffset>50165</wp:posOffset>
                </wp:positionV>
                <wp:extent cx="1870710" cy="349250"/>
                <wp:effectExtent l="0" t="0" r="15240" b="12700"/>
                <wp:wrapNone/>
                <wp:docPr id="2" name="Rounded Rectangle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28203F0-9BAD-0843-8F21-0B1E2FCE6B94}"/>
                    </a:ext>
                  </a:extLst>
                </wp:docPr>
                <wp:cNvGraphicFramePr/>
                <a:graphic xmlns:a="http://schemas.openxmlformats.org/drawingml/2006/main">
                  <a:graphicData uri="http://schemas.microsoft.com/office/word/2010/wordprocessingShape">
                    <wps:wsp>
                      <wps:cNvSpPr/>
                      <wps:spPr>
                        <a:xfrm>
                          <a:off x="0" y="0"/>
                          <a:ext cx="1870710" cy="349250"/>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14:paraId="43E8A29D" w14:textId="447142C5"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Hearts and Minds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6B90A4" id="Rounded Rectangle 4" o:spid="_x0000_s1026" style="position:absolute;left:0;text-align:left;margin-left:178.8pt;margin-top:3.95pt;width:147.3pt;height: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" fillcolor="#fcd5b5" strokecolor="#385d8a" strokeweight="2pt">
                <v:textbox>
                  <w:txbxContent>
                    <w:p w14:paraId="43E8A29D" w14:textId="447142C5"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Hearts and Minds</w:t>
                      </w:r>
                    </w:p>
                  </w:txbxContent>
                </v:textbox>
                <w10:wrap anchorx="margin"/>
              </v:roundrect>
            </w:pict>
          </mc:Fallback>
        </mc:AlternateContent>
      </w:r>
    </w:p>
    <w:p w14:paraId="15DE43A9" w14:textId="6A96661C" w:rsidR="000A739B" w:rsidRDefault="000A739B" w:rsidP="000A739B">
      <w:pPr>
        <w:pStyle w:val="ListParagraph"/>
        <w:ind w:left="786"/>
        <w:rPr>
          <w:rFonts w:ascii="Arial" w:hAnsi="Arial" w:cs="Arial"/>
          <w:color w:val="FF0000"/>
        </w:rPr>
      </w:pPr>
    </w:p>
    <w:p w14:paraId="24D6CAFC" w14:textId="67A509D0" w:rsidR="000A739B" w:rsidRPr="0018543D" w:rsidRDefault="000A739B" w:rsidP="000A739B">
      <w:pPr>
        <w:pStyle w:val="ListParagraph"/>
        <w:ind w:left="786"/>
        <w:rPr>
          <w:rFonts w:ascii="Arial" w:hAnsi="Arial" w:cs="Arial"/>
          <w:color w:val="FF0000"/>
        </w:rPr>
      </w:pPr>
    </w:p>
    <w:p w14:paraId="3A8BCD96" w14:textId="3C537ED7" w:rsidR="0018543D" w:rsidRPr="0018543D" w:rsidRDefault="000A739B" w:rsidP="0018543D">
      <w:pPr>
        <w:pStyle w:val="ListParagraph"/>
        <w:ind w:left="786"/>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66432" behindDoc="0" locked="0" layoutInCell="1" allowOverlap="1" wp14:anchorId="0E789C41" wp14:editId="7D38DD8B">
                <wp:simplePos x="0" y="0"/>
                <wp:positionH relativeFrom="column">
                  <wp:posOffset>1750060</wp:posOffset>
                </wp:positionH>
                <wp:positionV relativeFrom="paragraph">
                  <wp:posOffset>149225</wp:posOffset>
                </wp:positionV>
                <wp:extent cx="3079750" cy="2235200"/>
                <wp:effectExtent l="0" t="0" r="25400" b="12700"/>
                <wp:wrapNone/>
                <wp:docPr id="3" name="Isosceles Triangle 3"/>
                <wp:cNvGraphicFramePr/>
                <a:graphic xmlns:a="http://schemas.openxmlformats.org/drawingml/2006/main">
                  <a:graphicData uri="http://schemas.microsoft.com/office/word/2010/wordprocessingShape">
                    <wps:wsp>
                      <wps:cNvSpPr/>
                      <wps:spPr>
                        <a:xfrm>
                          <a:off x="0" y="0"/>
                          <a:ext cx="3079750" cy="2235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E32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37.8pt;margin-top:11.75pt;width:242.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" fillcolor="#4f81bd [3204]" strokecolor="#243f60 [1604]" strokeweight="2pt"/>
            </w:pict>
          </mc:Fallback>
        </mc:AlternateContent>
      </w:r>
    </w:p>
    <w:p w14:paraId="0BEDDCA5" w14:textId="4B30749A" w:rsidR="000A739B" w:rsidRDefault="000A739B" w:rsidP="000A739B">
      <w:pPr>
        <w:pStyle w:val="ListParagraph"/>
        <w:ind w:left="786"/>
        <w:rPr>
          <w:rFonts w:ascii="Arial" w:hAnsi="Arial" w:cs="Arial"/>
        </w:rPr>
      </w:pPr>
    </w:p>
    <w:p w14:paraId="3F36591E" w14:textId="5BD93452" w:rsidR="000A739B" w:rsidRDefault="000A739B" w:rsidP="000A739B">
      <w:pPr>
        <w:pStyle w:val="ListParagraph"/>
        <w:ind w:left="786"/>
        <w:rPr>
          <w:rFonts w:ascii="Arial" w:hAnsi="Arial" w:cs="Arial"/>
        </w:rPr>
      </w:pPr>
    </w:p>
    <w:p w14:paraId="2305B010" w14:textId="37BFD32B" w:rsidR="000A739B" w:rsidRDefault="000A739B" w:rsidP="000A739B">
      <w:pPr>
        <w:pStyle w:val="ListParagraph"/>
        <w:ind w:left="786"/>
        <w:rPr>
          <w:rFonts w:ascii="Arial" w:hAnsi="Arial" w:cs="Arial"/>
        </w:rPr>
      </w:pPr>
    </w:p>
    <w:p w14:paraId="2C401953" w14:textId="539C9313" w:rsidR="000A739B" w:rsidRDefault="000A739B" w:rsidP="000A739B">
      <w:pPr>
        <w:pStyle w:val="ListParagraph"/>
        <w:ind w:left="786"/>
        <w:rPr>
          <w:rFonts w:ascii="Arial" w:hAnsi="Arial" w:cs="Arial"/>
        </w:rPr>
      </w:pPr>
    </w:p>
    <w:p w14:paraId="321851E1" w14:textId="38C3249B" w:rsidR="000A739B" w:rsidRDefault="00FE264F" w:rsidP="000A739B">
      <w:pPr>
        <w:pStyle w:val="ListParagraph"/>
        <w:ind w:left="786"/>
        <w:rPr>
          <w:rFonts w:ascii="Arial" w:hAnsi="Arial" w:cs="Arial"/>
        </w:rPr>
      </w:pPr>
      <w:r>
        <w:rPr>
          <w:noProof/>
          <w:lang w:eastAsia="en-GB"/>
        </w:rPr>
        <mc:AlternateContent>
          <mc:Choice Requires="wps">
            <w:drawing>
              <wp:anchor distT="0" distB="0" distL="114300" distR="114300" simplePos="0" relativeHeight="251668480" behindDoc="0" locked="0" layoutInCell="1" allowOverlap="1" wp14:anchorId="458D2C56" wp14:editId="53DFCD1D">
                <wp:simplePos x="0" y="0"/>
                <wp:positionH relativeFrom="margin">
                  <wp:posOffset>2600960</wp:posOffset>
                </wp:positionH>
                <wp:positionV relativeFrom="paragraph">
                  <wp:posOffset>85725</wp:posOffset>
                </wp:positionV>
                <wp:extent cx="1358900" cy="1358900"/>
                <wp:effectExtent l="0" t="0" r="12700" b="12700"/>
                <wp:wrapNone/>
                <wp:docPr id="6" name="Rounded Rectangle 8">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A4B221E-8486-6346-A8C0-A483B01A0050}"/>
                    </a:ext>
                  </a:extLst>
                </wp:docPr>
                <wp:cNvGraphicFramePr/>
                <a:graphic xmlns:a="http://schemas.openxmlformats.org/drawingml/2006/main">
                  <a:graphicData uri="http://schemas.microsoft.com/office/word/2010/wordprocessingShape">
                    <wps:wsp>
                      <wps:cNvSpPr/>
                      <wps:spPr>
                        <a:xfrm>
                          <a:off x="0" y="0"/>
                          <a:ext cx="1358900" cy="1358900"/>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14:paraId="62B696A1" w14:textId="77777777" w:rsidR="00FE264F" w:rsidRPr="00040981" w:rsidRDefault="00FE264F" w:rsidP="00FE264F">
                            <w:pPr>
                              <w:pStyle w:val="NormalWeb"/>
                              <w:spacing w:before="0" w:beforeAutospacing="0" w:after="0" w:afterAutospacing="0"/>
                              <w:jc w:val="center"/>
                              <w:rPr>
                                <w:sz w:val="28"/>
                                <w:szCs w:val="28"/>
                              </w:rPr>
                            </w:pPr>
                            <w:r w:rsidRPr="00040981">
                              <w:rPr>
                                <w:rFonts w:asciiTheme="minorHAnsi" w:hAnsi="Calibri" w:cstheme="minorBidi"/>
                                <w:b/>
                                <w:bCs/>
                                <w:color w:val="000000"/>
                                <w:kern w:val="24"/>
                                <w:sz w:val="28"/>
                                <w:szCs w:val="28"/>
                                <w:lang w:val="en-US"/>
                              </w:rPr>
                              <w:t>Inclusion</w:t>
                            </w:r>
                          </w:p>
                          <w:p w14:paraId="11BD7AF4" w14:textId="77777777" w:rsidR="00FE264F" w:rsidRDefault="00FE264F" w:rsidP="00FE264F">
                            <w:pPr>
                              <w:pStyle w:val="NormalWeb"/>
                              <w:spacing w:before="0" w:beforeAutospacing="0" w:after="0" w:afterAutospacing="0"/>
                              <w:jc w:val="center"/>
                            </w:pPr>
                            <w:r w:rsidRPr="00040981">
                              <w:rPr>
                                <w:rFonts w:asciiTheme="minorHAnsi" w:hAnsi="Calibri" w:cstheme="minorBidi"/>
                                <w:b/>
                                <w:bCs/>
                                <w:color w:val="000000"/>
                                <w:kern w:val="24"/>
                                <w:sz w:val="28"/>
                                <w:szCs w:val="28"/>
                                <w:lang w:val="en-US"/>
                              </w:rPr>
                              <w:t>- Children belong and thrive in their local schools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58D2C56" id="Rounded Rectangle 8" o:spid="_x0000_s1027" style="position:absolute;left:0;text-align:left;margin-left:204.8pt;margin-top:6.75pt;width:107pt;height:1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" fillcolor="#fcd5b5" strokecolor="#385d8a" strokeweight="2pt">
                <v:textbox>
                  <w:txbxContent>
                    <w:p w14:paraId="62B696A1" w14:textId="77777777" w:rsidR="00FE264F" w:rsidRPr="00040981" w:rsidRDefault="00FE264F" w:rsidP="00FE264F">
                      <w:pPr>
                        <w:pStyle w:val="NormalWeb"/>
                        <w:spacing w:before="0" w:beforeAutospacing="0" w:after="0" w:afterAutospacing="0"/>
                        <w:jc w:val="center"/>
                        <w:rPr>
                          <w:sz w:val="28"/>
                          <w:szCs w:val="28"/>
                        </w:rPr>
                      </w:pPr>
                      <w:r w:rsidRPr="00040981">
                        <w:rPr>
                          <w:rFonts w:asciiTheme="minorHAnsi" w:hAnsi="Calibri" w:cstheme="minorBidi"/>
                          <w:b/>
                          <w:bCs/>
                          <w:color w:val="000000"/>
                          <w:kern w:val="24"/>
                          <w:sz w:val="28"/>
                          <w:szCs w:val="28"/>
                          <w:lang w:val="en-US"/>
                        </w:rPr>
                        <w:t>Inclusion</w:t>
                      </w:r>
                    </w:p>
                    <w:p w14:paraId="11BD7AF4" w14:textId="77777777" w:rsidR="00FE264F" w:rsidRDefault="00FE264F" w:rsidP="00FE264F">
                      <w:pPr>
                        <w:pStyle w:val="NormalWeb"/>
                        <w:spacing w:before="0" w:beforeAutospacing="0" w:after="0" w:afterAutospacing="0"/>
                        <w:jc w:val="center"/>
                      </w:pPr>
                      <w:r w:rsidRPr="00040981">
                        <w:rPr>
                          <w:rFonts w:asciiTheme="minorHAnsi" w:hAnsi="Calibri" w:cstheme="minorBidi"/>
                          <w:b/>
                          <w:bCs/>
                          <w:color w:val="000000"/>
                          <w:kern w:val="24"/>
                          <w:sz w:val="28"/>
                          <w:szCs w:val="28"/>
                          <w:lang w:val="en-US"/>
                        </w:rPr>
                        <w:t>- Children belong and thrive in their local schools</w:t>
                      </w:r>
                    </w:p>
                  </w:txbxContent>
                </v:textbox>
                <w10:wrap anchorx="margin"/>
              </v:roundrect>
            </w:pict>
          </mc:Fallback>
        </mc:AlternateContent>
      </w:r>
    </w:p>
    <w:p w14:paraId="6A09FE93" w14:textId="5F087718" w:rsidR="000A739B" w:rsidRDefault="000A739B" w:rsidP="000A739B">
      <w:pPr>
        <w:pStyle w:val="ListParagraph"/>
        <w:ind w:left="786"/>
        <w:rPr>
          <w:rFonts w:ascii="Arial" w:hAnsi="Arial" w:cs="Arial"/>
        </w:rPr>
      </w:pPr>
    </w:p>
    <w:p w14:paraId="1C784571" w14:textId="0BE8D2B0" w:rsidR="000A739B" w:rsidRDefault="000A739B" w:rsidP="000A739B">
      <w:pPr>
        <w:pStyle w:val="ListParagraph"/>
        <w:ind w:left="786"/>
        <w:rPr>
          <w:rFonts w:ascii="Arial" w:hAnsi="Arial" w:cs="Arial"/>
        </w:rPr>
      </w:pPr>
    </w:p>
    <w:p w14:paraId="5619813F" w14:textId="4E9F3548"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 xml:space="preserve">                                                                                                 </w:t>
      </w:r>
    </w:p>
    <w:p w14:paraId="4D0CB314" w14:textId="4A55FA10" w:rsidR="000A739B" w:rsidRDefault="000A739B" w:rsidP="000A739B">
      <w:pPr>
        <w:pStyle w:val="ListParagraph"/>
        <w:ind w:left="786"/>
        <w:rPr>
          <w:rFonts w:ascii="Arial" w:hAnsi="Arial" w:cs="Arial"/>
        </w:rPr>
      </w:pPr>
    </w:p>
    <w:p w14:paraId="7B3ED47D" w14:textId="784788D9" w:rsidR="000A739B" w:rsidRDefault="001922E9" w:rsidP="000A739B">
      <w:pPr>
        <w:pStyle w:val="ListParagraph"/>
        <w:ind w:left="786"/>
        <w:rPr>
          <w:rFonts w:ascii="Arial" w:hAnsi="Arial" w:cs="Arial"/>
        </w:rPr>
      </w:pPr>
      <w:r>
        <w:rPr>
          <w:noProof/>
          <w:sz w:val="28"/>
          <w:szCs w:val="28"/>
          <w:lang w:eastAsia="en-GB"/>
        </w:rPr>
        <mc:AlternateContent>
          <mc:Choice Requires="wps">
            <w:drawing>
              <wp:anchor distT="0" distB="0" distL="114300" distR="114300" simplePos="0" relativeHeight="251661312" behindDoc="0" locked="0" layoutInCell="1" allowOverlap="1" wp14:anchorId="6CA747BC" wp14:editId="73D0450C">
                <wp:simplePos x="0" y="0"/>
                <wp:positionH relativeFrom="margin">
                  <wp:posOffset>-116840</wp:posOffset>
                </wp:positionH>
                <wp:positionV relativeFrom="paragraph">
                  <wp:posOffset>161925</wp:posOffset>
                </wp:positionV>
                <wp:extent cx="1711960" cy="381000"/>
                <wp:effectExtent l="0" t="0" r="21590" b="19050"/>
                <wp:wrapNone/>
                <wp:docPr id="5" name="Rounded Rectangle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28203F0-9BAD-0843-8F21-0B1E2FCE6B94}"/>
                    </a:ext>
                  </a:extLst>
                </wp:docPr>
                <wp:cNvGraphicFramePr/>
                <a:graphic xmlns:a="http://schemas.openxmlformats.org/drawingml/2006/main">
                  <a:graphicData uri="http://schemas.microsoft.com/office/word/2010/wordprocessingShape">
                    <wps:wsp>
                      <wps:cNvSpPr/>
                      <wps:spPr>
                        <a:xfrm>
                          <a:off x="0" y="0"/>
                          <a:ext cx="1711960" cy="3810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FB6325" w14:textId="77777777"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Skills &amp; Knowledge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CA747BC" id="_x0000_s1028" style="position:absolute;left:0;text-align:left;margin-left:-9.2pt;margin-top:12.75pt;width:134.8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" fillcolor="#fbd4b4 [1305]" strokecolor="#243f60 [1604]" strokeweight="2pt">
                <v:textbox>
                  <w:txbxContent>
                    <w:p w14:paraId="1BFB6325" w14:textId="77777777"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Skills &amp; Knowledge</w:t>
                      </w:r>
                    </w:p>
                  </w:txbxContent>
                </v:textbox>
                <w10:wrap anchorx="margin"/>
              </v:roundrect>
            </w:pict>
          </mc:Fallback>
        </mc:AlternateContent>
      </w:r>
    </w:p>
    <w:p w14:paraId="346AB187" w14:textId="6B59EC6F" w:rsidR="000A739B" w:rsidRDefault="001922E9" w:rsidP="000A739B">
      <w:pPr>
        <w:pStyle w:val="ListParagraph"/>
        <w:ind w:left="786"/>
        <w:rPr>
          <w:rFonts w:ascii="Arial" w:hAnsi="Arial" w:cs="Arial"/>
        </w:rPr>
      </w:pPr>
      <w:r>
        <w:rPr>
          <w:noProof/>
          <w:sz w:val="28"/>
          <w:szCs w:val="28"/>
          <w:lang w:eastAsia="en-GB"/>
        </w:rPr>
        <mc:AlternateContent>
          <mc:Choice Requires="wps">
            <w:drawing>
              <wp:anchor distT="0" distB="0" distL="114300" distR="114300" simplePos="0" relativeHeight="251663360" behindDoc="0" locked="0" layoutInCell="1" allowOverlap="1" wp14:anchorId="0E66B137" wp14:editId="290C19BF">
                <wp:simplePos x="0" y="0"/>
                <wp:positionH relativeFrom="margin">
                  <wp:posOffset>5085715</wp:posOffset>
                </wp:positionH>
                <wp:positionV relativeFrom="paragraph">
                  <wp:posOffset>5715</wp:posOffset>
                </wp:positionV>
                <wp:extent cx="1686560" cy="381000"/>
                <wp:effectExtent l="0" t="0" r="27940" b="19050"/>
                <wp:wrapNone/>
                <wp:docPr id="1" name="Rounded Rectangle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28203F0-9BAD-0843-8F21-0B1E2FCE6B94}"/>
                    </a:ext>
                  </a:extLst>
                </wp:docPr>
                <wp:cNvGraphicFramePr/>
                <a:graphic xmlns:a="http://schemas.openxmlformats.org/drawingml/2006/main">
                  <a:graphicData uri="http://schemas.microsoft.com/office/word/2010/wordprocessingShape">
                    <wps:wsp>
                      <wps:cNvSpPr/>
                      <wps:spPr>
                        <a:xfrm>
                          <a:off x="0" y="0"/>
                          <a:ext cx="1686560" cy="381000"/>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14:paraId="77ADB5C5" w14:textId="0F565D29"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Resources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66B137" id="_x0000_s1029" style="position:absolute;left:0;text-align:left;margin-left:400.45pt;margin-top:.45pt;width:132.8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" fillcolor="#fcd5b5" strokecolor="#385d8a" strokeweight="2pt">
                <v:textbox>
                  <w:txbxContent>
                    <w:p w14:paraId="77ADB5C5" w14:textId="0F565D29" w:rsidR="000A739B" w:rsidRPr="00040981" w:rsidRDefault="000A739B" w:rsidP="000A739B">
                      <w:pPr>
                        <w:pStyle w:val="NormalWeb"/>
                        <w:spacing w:before="0" w:beforeAutospacing="0" w:after="0" w:afterAutospacing="0"/>
                        <w:jc w:val="center"/>
                        <w:rPr>
                          <w:sz w:val="28"/>
                          <w:szCs w:val="28"/>
                        </w:rPr>
                      </w:pPr>
                      <w:r>
                        <w:rPr>
                          <w:rFonts w:asciiTheme="minorHAnsi" w:hAnsi="Calibri" w:cstheme="minorBidi"/>
                          <w:b/>
                          <w:bCs/>
                          <w:color w:val="000000"/>
                          <w:kern w:val="24"/>
                          <w:sz w:val="28"/>
                          <w:szCs w:val="28"/>
                          <w:lang w:val="en-US"/>
                        </w:rPr>
                        <w:t>Resources</w:t>
                      </w:r>
                    </w:p>
                  </w:txbxContent>
                </v:textbox>
                <w10:wrap anchorx="margin"/>
              </v:roundrect>
            </w:pict>
          </mc:Fallback>
        </mc:AlternateContent>
      </w:r>
    </w:p>
    <w:p w14:paraId="7F40ACE8" w14:textId="450401BB" w:rsidR="000A739B" w:rsidRDefault="000A739B" w:rsidP="000A739B">
      <w:pPr>
        <w:pStyle w:val="ListParagraph"/>
        <w:ind w:left="786"/>
        <w:rPr>
          <w:rFonts w:ascii="Arial" w:hAnsi="Arial" w:cs="Arial"/>
        </w:rPr>
      </w:pPr>
    </w:p>
    <w:p w14:paraId="6F363744" w14:textId="77777777" w:rsidR="000A739B" w:rsidRDefault="000A739B" w:rsidP="000A739B">
      <w:pPr>
        <w:pStyle w:val="ListParagraph"/>
        <w:ind w:left="786"/>
        <w:rPr>
          <w:rFonts w:ascii="Arial" w:hAnsi="Arial" w:cs="Arial"/>
        </w:rPr>
      </w:pPr>
    </w:p>
    <w:p w14:paraId="1CF602E0" w14:textId="77777777" w:rsidR="00FE264F" w:rsidRDefault="00FE264F" w:rsidP="000A739B">
      <w:pPr>
        <w:pStyle w:val="ListParagraph"/>
        <w:ind w:left="786"/>
        <w:rPr>
          <w:rFonts w:ascii="Arial" w:hAnsi="Arial" w:cs="Arial"/>
        </w:rPr>
      </w:pPr>
    </w:p>
    <w:p w14:paraId="205AD26E" w14:textId="26C0AC6F" w:rsidR="001346EA" w:rsidRPr="00FE264F" w:rsidRDefault="001346EA" w:rsidP="00FE264F">
      <w:pPr>
        <w:rPr>
          <w:rFonts w:ascii="Arial" w:hAnsi="Arial" w:cs="Arial"/>
          <w:color w:val="FF0000"/>
        </w:rPr>
      </w:pPr>
    </w:p>
    <w:p w14:paraId="57477EC1" w14:textId="77777777" w:rsidR="001346EA" w:rsidRPr="001346EA" w:rsidRDefault="001346EA" w:rsidP="001346EA">
      <w:pPr>
        <w:pStyle w:val="ListParagraph"/>
        <w:rPr>
          <w:rFonts w:ascii="Arial" w:hAnsi="Arial" w:cs="Arial"/>
        </w:rPr>
      </w:pPr>
    </w:p>
    <w:p w14:paraId="6CD6A62D" w14:textId="140B9A03" w:rsidR="0018543D" w:rsidRPr="00FE264F" w:rsidRDefault="00FE264F" w:rsidP="004929C1">
      <w:pPr>
        <w:pStyle w:val="ListParagraph"/>
        <w:numPr>
          <w:ilvl w:val="1"/>
          <w:numId w:val="1"/>
        </w:numPr>
        <w:ind w:hanging="786"/>
        <w:rPr>
          <w:rFonts w:ascii="Arial" w:hAnsi="Arial" w:cs="Arial"/>
          <w:color w:val="FF0000"/>
        </w:rPr>
      </w:pPr>
      <w:r>
        <w:rPr>
          <w:rFonts w:ascii="Arial" w:hAnsi="Arial" w:cs="Arial"/>
        </w:rPr>
        <w:t xml:space="preserve">Through ongoing work with the Inclusion Working Group and through consultation with schools and settings it is clear that needs of Hartlepool pupils are rising which is impacting on both mainstream and specialist provision. The aim of the </w:t>
      </w:r>
      <w:r w:rsidRPr="000F1014">
        <w:rPr>
          <w:rFonts w:ascii="Arial" w:hAnsi="Arial" w:cs="Arial"/>
          <w:b/>
        </w:rPr>
        <w:t xml:space="preserve">Inclusion Strategy </w:t>
      </w:r>
      <w:r>
        <w:rPr>
          <w:rFonts w:ascii="Arial" w:hAnsi="Arial" w:cs="Arial"/>
        </w:rPr>
        <w:t>is to support schools to develop a self</w:t>
      </w:r>
      <w:r w:rsidR="00BB5CA4">
        <w:rPr>
          <w:rFonts w:ascii="Arial" w:hAnsi="Arial" w:cs="Arial"/>
        </w:rPr>
        <w:t>-</w:t>
      </w:r>
      <w:r>
        <w:rPr>
          <w:rFonts w:ascii="Arial" w:hAnsi="Arial" w:cs="Arial"/>
        </w:rPr>
        <w:t xml:space="preserve"> sustaining Inclusive approach.</w:t>
      </w:r>
    </w:p>
    <w:p w14:paraId="3AE128B3" w14:textId="77777777" w:rsidR="00FE264F" w:rsidRDefault="00FE264F" w:rsidP="00FE264F">
      <w:pPr>
        <w:rPr>
          <w:rFonts w:ascii="Arial" w:hAnsi="Arial" w:cs="Arial"/>
          <w:color w:val="FF0000"/>
        </w:rPr>
      </w:pPr>
    </w:p>
    <w:p w14:paraId="2C5540ED" w14:textId="615FE088" w:rsidR="00FE264F" w:rsidRPr="00FE264F" w:rsidRDefault="00FE264F" w:rsidP="006204C5">
      <w:pPr>
        <w:pStyle w:val="ListParagraph"/>
        <w:numPr>
          <w:ilvl w:val="1"/>
          <w:numId w:val="1"/>
        </w:numPr>
        <w:ind w:hanging="786"/>
        <w:rPr>
          <w:rFonts w:ascii="Arial" w:hAnsi="Arial" w:cs="Arial"/>
          <w:color w:val="000000" w:themeColor="text1"/>
        </w:rPr>
      </w:pPr>
      <w:r w:rsidRPr="00FE264F">
        <w:rPr>
          <w:rFonts w:ascii="Arial" w:hAnsi="Arial" w:cs="Arial"/>
          <w:color w:val="000000" w:themeColor="text1"/>
        </w:rPr>
        <w:t>This should be achieved by using creatively and effective</w:t>
      </w:r>
      <w:r w:rsidR="00494082">
        <w:rPr>
          <w:rFonts w:ascii="Arial" w:hAnsi="Arial" w:cs="Arial"/>
          <w:color w:val="000000" w:themeColor="text1"/>
        </w:rPr>
        <w:t>ly the following aspects of the</w:t>
      </w:r>
      <w:r w:rsidRPr="00FE264F">
        <w:rPr>
          <w:rFonts w:ascii="Arial" w:hAnsi="Arial" w:cs="Arial"/>
          <w:color w:val="000000" w:themeColor="text1"/>
        </w:rPr>
        <w:t xml:space="preserve"> systems that we have in Hartlepool:</w:t>
      </w:r>
    </w:p>
    <w:p w14:paraId="779E8429" w14:textId="77777777" w:rsidR="00FE264F" w:rsidRPr="00FE264F" w:rsidRDefault="00FE264F" w:rsidP="00FE264F">
      <w:pPr>
        <w:pStyle w:val="ListParagraph"/>
        <w:rPr>
          <w:rFonts w:ascii="Arial" w:hAnsi="Arial" w:cs="Arial"/>
          <w:color w:val="000000" w:themeColor="text1"/>
        </w:rPr>
      </w:pPr>
    </w:p>
    <w:p w14:paraId="4713D637" w14:textId="1912C0F6" w:rsidR="00FE264F" w:rsidRDefault="00FE264F" w:rsidP="00FE264F">
      <w:pPr>
        <w:pStyle w:val="ListParagraph"/>
        <w:ind w:left="786"/>
        <w:rPr>
          <w:rFonts w:ascii="Arial" w:hAnsi="Arial" w:cs="Arial"/>
          <w:color w:val="000000" w:themeColor="text1"/>
        </w:rPr>
      </w:pPr>
      <w:r>
        <w:rPr>
          <w:rFonts w:ascii="Arial" w:hAnsi="Arial" w:cs="Arial"/>
          <w:color w:val="000000" w:themeColor="text1"/>
        </w:rPr>
        <w:t>Skills and Knowledge;</w:t>
      </w:r>
    </w:p>
    <w:p w14:paraId="29ED8BA3" w14:textId="3BD03C38" w:rsidR="00FE264F" w:rsidRDefault="00FE264F" w:rsidP="00FE264F">
      <w:pPr>
        <w:pStyle w:val="ListParagraph"/>
        <w:ind w:left="786"/>
        <w:rPr>
          <w:rFonts w:ascii="Arial" w:hAnsi="Arial" w:cs="Arial"/>
          <w:color w:val="000000" w:themeColor="text1"/>
        </w:rPr>
      </w:pPr>
      <w:r>
        <w:rPr>
          <w:rFonts w:ascii="Arial" w:hAnsi="Arial" w:cs="Arial"/>
          <w:color w:val="000000" w:themeColor="text1"/>
        </w:rPr>
        <w:t>Environment and Resources.</w:t>
      </w:r>
    </w:p>
    <w:p w14:paraId="708B01F0" w14:textId="77777777" w:rsidR="00584535" w:rsidRDefault="00584535" w:rsidP="00FE264F">
      <w:pPr>
        <w:pStyle w:val="ListParagraph"/>
        <w:ind w:left="786"/>
        <w:rPr>
          <w:rFonts w:ascii="Arial" w:hAnsi="Arial" w:cs="Arial"/>
          <w:color w:val="000000" w:themeColor="text1"/>
        </w:rPr>
      </w:pPr>
    </w:p>
    <w:p w14:paraId="2F3992B9" w14:textId="77777777" w:rsidR="001738E9" w:rsidRDefault="001738E9" w:rsidP="00FE264F">
      <w:pPr>
        <w:pStyle w:val="ListParagraph"/>
        <w:ind w:left="786"/>
        <w:rPr>
          <w:rFonts w:ascii="Arial" w:hAnsi="Arial" w:cs="Arial"/>
          <w:color w:val="000000" w:themeColor="text1"/>
        </w:rPr>
      </w:pPr>
    </w:p>
    <w:p w14:paraId="4EBE8777" w14:textId="77777777" w:rsidR="001738E9" w:rsidRDefault="001738E9" w:rsidP="00FE264F">
      <w:pPr>
        <w:pStyle w:val="ListParagraph"/>
        <w:ind w:left="786"/>
        <w:rPr>
          <w:rFonts w:ascii="Arial" w:hAnsi="Arial" w:cs="Arial"/>
          <w:color w:val="000000" w:themeColor="text1"/>
        </w:rPr>
      </w:pPr>
    </w:p>
    <w:p w14:paraId="42D6F50F" w14:textId="151C787E" w:rsidR="00205AF9" w:rsidRPr="009D3D8F" w:rsidRDefault="00584535" w:rsidP="006204C5">
      <w:pPr>
        <w:tabs>
          <w:tab w:val="left" w:pos="851"/>
        </w:tabs>
        <w:rPr>
          <w:rFonts w:ascii="Arial" w:hAnsi="Arial" w:cs="Arial"/>
        </w:rPr>
      </w:pPr>
      <w:r>
        <w:rPr>
          <w:rFonts w:asciiTheme="minorHAnsi" w:hAnsiTheme="minorHAnsi" w:cstheme="minorBidi"/>
          <w:color w:val="1F497D"/>
        </w:rPr>
        <w:tab/>
      </w:r>
    </w:p>
    <w:p w14:paraId="285E3E9F" w14:textId="7616E85B" w:rsidR="002F069C" w:rsidRPr="004E4BFB" w:rsidRDefault="00FE264F" w:rsidP="0040116D">
      <w:pPr>
        <w:ind w:left="360" w:hanging="360"/>
        <w:rPr>
          <w:rFonts w:ascii="Arial" w:hAnsi="Arial" w:cs="Arial"/>
          <w:b/>
          <w:u w:val="single"/>
        </w:rPr>
      </w:pPr>
      <w:r>
        <w:rPr>
          <w:rFonts w:ascii="Arial" w:hAnsi="Arial" w:cs="Arial"/>
          <w:b/>
        </w:rPr>
        <w:lastRenderedPageBreak/>
        <w:t>3</w:t>
      </w:r>
      <w:r w:rsidR="00741D19" w:rsidRPr="00741D19">
        <w:rPr>
          <w:rFonts w:ascii="Arial" w:hAnsi="Arial" w:cs="Arial"/>
          <w:b/>
        </w:rPr>
        <w:t xml:space="preserve">. </w:t>
      </w:r>
      <w:r w:rsidR="00741D19" w:rsidRPr="00741D19">
        <w:rPr>
          <w:rFonts w:ascii="Arial" w:hAnsi="Arial" w:cs="Arial"/>
          <w:b/>
        </w:rPr>
        <w:tab/>
      </w:r>
      <w:r w:rsidR="00741D19" w:rsidRPr="00741D19">
        <w:rPr>
          <w:rFonts w:ascii="Arial" w:hAnsi="Arial" w:cs="Arial"/>
          <w:b/>
        </w:rPr>
        <w:tab/>
      </w:r>
      <w:r w:rsidR="006204C5">
        <w:rPr>
          <w:rFonts w:ascii="Arial" w:hAnsi="Arial" w:cs="Arial"/>
          <w:b/>
        </w:rPr>
        <w:t xml:space="preserve"> </w:t>
      </w:r>
      <w:r>
        <w:rPr>
          <w:rFonts w:ascii="Arial" w:hAnsi="Arial" w:cs="Arial"/>
          <w:b/>
          <w:u w:val="single"/>
        </w:rPr>
        <w:t>Inclusion Model</w:t>
      </w:r>
      <w:r w:rsidR="00801BBD">
        <w:rPr>
          <w:rFonts w:ascii="Arial" w:hAnsi="Arial" w:cs="Arial"/>
          <w:b/>
          <w:u w:val="single"/>
        </w:rPr>
        <w:t xml:space="preserve"> Proposals</w:t>
      </w:r>
    </w:p>
    <w:p w14:paraId="42952B5C" w14:textId="77777777" w:rsidR="0051311E" w:rsidRDefault="0051311E" w:rsidP="0040116D">
      <w:pPr>
        <w:ind w:left="360" w:hanging="360"/>
        <w:rPr>
          <w:rFonts w:ascii="Arial" w:hAnsi="Arial" w:cs="Arial"/>
        </w:rPr>
      </w:pPr>
    </w:p>
    <w:p w14:paraId="5878F11C" w14:textId="47578E23" w:rsidR="00FE2D0A" w:rsidRPr="00FE2D0A" w:rsidRDefault="000F1014" w:rsidP="00FE2D0A">
      <w:pPr>
        <w:ind w:left="720" w:hanging="720"/>
        <w:rPr>
          <w:rFonts w:ascii="Arial" w:hAnsi="Arial" w:cs="Arial"/>
        </w:rPr>
      </w:pPr>
      <w:r>
        <w:rPr>
          <w:rFonts w:ascii="Arial" w:hAnsi="Arial" w:cs="Arial"/>
        </w:rPr>
        <w:t>3</w:t>
      </w:r>
      <w:r w:rsidR="002B4790">
        <w:rPr>
          <w:rFonts w:ascii="Arial" w:hAnsi="Arial" w:cs="Arial"/>
        </w:rPr>
        <w:t>.1</w:t>
      </w:r>
      <w:r w:rsidR="002B4790">
        <w:rPr>
          <w:rFonts w:ascii="Arial" w:hAnsi="Arial" w:cs="Arial"/>
        </w:rPr>
        <w:tab/>
      </w:r>
      <w:r w:rsidR="006204C5">
        <w:rPr>
          <w:rFonts w:ascii="Arial" w:hAnsi="Arial" w:cs="Arial"/>
        </w:rPr>
        <w:t xml:space="preserve"> </w:t>
      </w:r>
      <w:r w:rsidR="00FE264F">
        <w:rPr>
          <w:rFonts w:ascii="Arial" w:hAnsi="Arial" w:cs="Arial"/>
        </w:rPr>
        <w:t xml:space="preserve">To build </w:t>
      </w:r>
      <w:r w:rsidR="00FE264F" w:rsidRPr="000F1014">
        <w:rPr>
          <w:rFonts w:ascii="Arial" w:hAnsi="Arial" w:cs="Arial"/>
          <w:color w:val="000000" w:themeColor="text1"/>
        </w:rPr>
        <w:t xml:space="preserve">an </w:t>
      </w:r>
      <w:r w:rsidR="00FE264F" w:rsidRPr="000F1014">
        <w:rPr>
          <w:rFonts w:ascii="Arial" w:hAnsi="Arial" w:cs="Arial"/>
          <w:b/>
          <w:color w:val="000000" w:themeColor="text1"/>
        </w:rPr>
        <w:t xml:space="preserve">Inclusion </w:t>
      </w:r>
      <w:r w:rsidR="00FE264F" w:rsidRPr="000F1014">
        <w:rPr>
          <w:rFonts w:ascii="Arial" w:hAnsi="Arial" w:cs="Arial"/>
          <w:b/>
        </w:rPr>
        <w:t>Team</w:t>
      </w:r>
      <w:r w:rsidR="00FE2D0A" w:rsidRPr="00FE2D0A">
        <w:rPr>
          <w:rFonts w:ascii="Arial" w:hAnsi="Arial" w:cs="Arial"/>
        </w:rPr>
        <w:t>, over two years initially</w:t>
      </w:r>
      <w:r w:rsidR="00FE2D0A">
        <w:rPr>
          <w:rFonts w:ascii="Arial" w:hAnsi="Arial" w:cs="Arial"/>
          <w:b/>
        </w:rPr>
        <w:t>,</w:t>
      </w:r>
      <w:r w:rsidR="00FE2D0A">
        <w:rPr>
          <w:rFonts w:ascii="Arial" w:hAnsi="Arial" w:cs="Arial"/>
        </w:rPr>
        <w:t xml:space="preserve"> on the basis below:</w:t>
      </w:r>
    </w:p>
    <w:p w14:paraId="32C69258" w14:textId="77777777" w:rsidR="00FE2D0A" w:rsidRDefault="00FE2D0A" w:rsidP="00FE2D0A">
      <w:pPr>
        <w:rPr>
          <w:color w:val="1F497D"/>
        </w:rPr>
      </w:pPr>
    </w:p>
    <w:p w14:paraId="06E90547" w14:textId="2184F7BA" w:rsidR="00FE2D0A" w:rsidRPr="00FE2D0A" w:rsidRDefault="00FE2D0A" w:rsidP="006204C5">
      <w:pPr>
        <w:pStyle w:val="ListParagraph"/>
        <w:numPr>
          <w:ilvl w:val="0"/>
          <w:numId w:val="19"/>
        </w:numPr>
        <w:ind w:left="993" w:firstLine="0"/>
        <w:contextualSpacing w:val="0"/>
        <w:rPr>
          <w:rFonts w:ascii="Arial" w:hAnsi="Arial" w:cs="Arial"/>
        </w:rPr>
      </w:pPr>
      <w:r>
        <w:rPr>
          <w:rFonts w:ascii="Arial" w:hAnsi="Arial" w:cs="Arial"/>
        </w:rPr>
        <w:t>Yr</w:t>
      </w:r>
      <w:r w:rsidRPr="00FE2D0A">
        <w:rPr>
          <w:rFonts w:ascii="Arial" w:hAnsi="Arial" w:cs="Arial"/>
        </w:rPr>
        <w:t>1 fund from SEMH</w:t>
      </w:r>
      <w:r w:rsidR="009C65BF">
        <w:rPr>
          <w:rFonts w:ascii="Arial" w:hAnsi="Arial" w:cs="Arial"/>
        </w:rPr>
        <w:t xml:space="preserve"> ( Schools Funding)</w:t>
      </w:r>
      <w:r w:rsidRPr="00FE2D0A">
        <w:rPr>
          <w:rFonts w:ascii="Arial" w:hAnsi="Arial" w:cs="Arial"/>
        </w:rPr>
        <w:t xml:space="preserve"> </w:t>
      </w:r>
      <w:r w:rsidR="00554381">
        <w:rPr>
          <w:rFonts w:ascii="Arial" w:hAnsi="Arial" w:cs="Arial"/>
        </w:rPr>
        <w:t xml:space="preserve">50 % </w:t>
      </w:r>
      <w:r w:rsidRPr="00FE2D0A">
        <w:rPr>
          <w:rFonts w:ascii="Arial" w:hAnsi="Arial" w:cs="Arial"/>
        </w:rPr>
        <w:t>and Education Reserves</w:t>
      </w:r>
      <w:r w:rsidR="00E3745E">
        <w:rPr>
          <w:rFonts w:ascii="Arial" w:hAnsi="Arial" w:cs="Arial"/>
        </w:rPr>
        <w:t xml:space="preserve"> 50%</w:t>
      </w:r>
      <w:r>
        <w:rPr>
          <w:rFonts w:ascii="Arial" w:hAnsi="Arial" w:cs="Arial"/>
        </w:rPr>
        <w:t>;</w:t>
      </w:r>
    </w:p>
    <w:p w14:paraId="347C16F6" w14:textId="78074ACE" w:rsidR="00FE2D0A" w:rsidRPr="00FE2D0A" w:rsidRDefault="00FE2D0A" w:rsidP="006204C5">
      <w:pPr>
        <w:pStyle w:val="ListParagraph"/>
        <w:numPr>
          <w:ilvl w:val="0"/>
          <w:numId w:val="19"/>
        </w:numPr>
        <w:tabs>
          <w:tab w:val="left" w:pos="993"/>
        </w:tabs>
        <w:ind w:left="1418" w:hanging="425"/>
        <w:contextualSpacing w:val="0"/>
        <w:rPr>
          <w:rFonts w:ascii="Arial" w:hAnsi="Arial" w:cs="Arial"/>
        </w:rPr>
      </w:pPr>
      <w:r w:rsidRPr="00FE2D0A">
        <w:rPr>
          <w:rFonts w:ascii="Arial" w:hAnsi="Arial" w:cs="Arial"/>
        </w:rPr>
        <w:t>Yr2 to include in the HNB review to ultimately fund 50% from HNB and 50% from Education Reserve</w:t>
      </w:r>
      <w:r w:rsidR="000317FA">
        <w:rPr>
          <w:rFonts w:ascii="Arial" w:hAnsi="Arial" w:cs="Arial"/>
        </w:rPr>
        <w:t>s</w:t>
      </w:r>
      <w:r>
        <w:rPr>
          <w:rFonts w:ascii="Arial" w:hAnsi="Arial" w:cs="Arial"/>
        </w:rPr>
        <w:t>.</w:t>
      </w:r>
    </w:p>
    <w:p w14:paraId="63B742D0" w14:textId="77777777" w:rsidR="004E4BFB" w:rsidRDefault="004E4BFB" w:rsidP="0040116D">
      <w:pPr>
        <w:ind w:left="360" w:hanging="360"/>
        <w:rPr>
          <w:rFonts w:ascii="Arial" w:hAnsi="Arial" w:cs="Arial"/>
        </w:rPr>
      </w:pPr>
    </w:p>
    <w:p w14:paraId="088B1762" w14:textId="79D8F936" w:rsidR="00BE6D2A" w:rsidRDefault="000F1014" w:rsidP="00BE545A">
      <w:pPr>
        <w:ind w:left="851" w:hanging="851"/>
        <w:rPr>
          <w:rFonts w:ascii="Arial" w:hAnsi="Arial" w:cs="Arial"/>
        </w:rPr>
      </w:pPr>
      <w:r>
        <w:rPr>
          <w:rFonts w:ascii="Arial" w:hAnsi="Arial" w:cs="Arial"/>
        </w:rPr>
        <w:t>3</w:t>
      </w:r>
      <w:r w:rsidR="00B00997">
        <w:rPr>
          <w:rFonts w:ascii="Arial" w:hAnsi="Arial" w:cs="Arial"/>
        </w:rPr>
        <w:t>.2</w:t>
      </w:r>
      <w:r w:rsidR="00B63511">
        <w:rPr>
          <w:rFonts w:ascii="Arial" w:hAnsi="Arial" w:cs="Arial"/>
        </w:rPr>
        <w:tab/>
      </w:r>
      <w:r w:rsidR="00494082">
        <w:rPr>
          <w:rFonts w:ascii="Arial" w:hAnsi="Arial" w:cs="Arial"/>
        </w:rPr>
        <w:t xml:space="preserve">To deploy the </w:t>
      </w:r>
      <w:r w:rsidR="00494082" w:rsidRPr="000F1014">
        <w:rPr>
          <w:rFonts w:ascii="Arial" w:hAnsi="Arial" w:cs="Arial"/>
          <w:b/>
        </w:rPr>
        <w:t>Inclusion Team</w:t>
      </w:r>
      <w:r w:rsidR="00494082">
        <w:rPr>
          <w:rFonts w:ascii="Arial" w:hAnsi="Arial" w:cs="Arial"/>
        </w:rPr>
        <w:t xml:space="preserve"> on the basis of clear Non Negotiables between all parties, to be developed.</w:t>
      </w:r>
    </w:p>
    <w:p w14:paraId="5B0CBAB4" w14:textId="77777777" w:rsidR="002F150B" w:rsidRDefault="002F150B" w:rsidP="004E4BFB">
      <w:pPr>
        <w:ind w:left="360"/>
        <w:rPr>
          <w:rFonts w:ascii="Arial" w:hAnsi="Arial" w:cs="Arial"/>
        </w:rPr>
      </w:pPr>
    </w:p>
    <w:p w14:paraId="12637CC3" w14:textId="1C923E11" w:rsidR="007C5FDE" w:rsidRDefault="000F1014" w:rsidP="00BE545A">
      <w:pPr>
        <w:ind w:left="851" w:hanging="851"/>
        <w:rPr>
          <w:rFonts w:ascii="Arial" w:hAnsi="Arial" w:cs="Arial"/>
        </w:rPr>
      </w:pPr>
      <w:r>
        <w:rPr>
          <w:rFonts w:ascii="Arial" w:hAnsi="Arial" w:cs="Arial"/>
        </w:rPr>
        <w:t>3</w:t>
      </w:r>
      <w:r w:rsidR="007C5FDE">
        <w:rPr>
          <w:rFonts w:ascii="Arial" w:hAnsi="Arial" w:cs="Arial"/>
        </w:rPr>
        <w:t>.3</w:t>
      </w:r>
      <w:r w:rsidR="007C5FDE">
        <w:rPr>
          <w:rFonts w:ascii="Arial" w:hAnsi="Arial" w:cs="Arial"/>
        </w:rPr>
        <w:tab/>
      </w:r>
      <w:r w:rsidR="00494082">
        <w:rPr>
          <w:rFonts w:ascii="Arial" w:hAnsi="Arial" w:cs="Arial"/>
        </w:rPr>
        <w:t>To agree to use the approved funding model over a two year period as a trial of effectiveness.</w:t>
      </w:r>
    </w:p>
    <w:p w14:paraId="3635A2F7" w14:textId="77777777" w:rsidR="00494082" w:rsidRDefault="00494082" w:rsidP="00205AF9">
      <w:pPr>
        <w:pStyle w:val="ListParagraph"/>
        <w:ind w:left="709" w:hanging="709"/>
        <w:rPr>
          <w:rFonts w:ascii="Arial" w:hAnsi="Arial" w:cs="Arial"/>
        </w:rPr>
      </w:pPr>
    </w:p>
    <w:p w14:paraId="42B9A43D" w14:textId="4B5B0006" w:rsidR="00494082" w:rsidRDefault="000F1014" w:rsidP="00BE545A">
      <w:pPr>
        <w:pStyle w:val="ListParagraph"/>
        <w:ind w:left="851" w:hanging="851"/>
        <w:rPr>
          <w:rFonts w:ascii="Arial" w:hAnsi="Arial" w:cs="Arial"/>
        </w:rPr>
      </w:pPr>
      <w:r>
        <w:rPr>
          <w:rFonts w:ascii="Arial" w:hAnsi="Arial" w:cs="Arial"/>
        </w:rPr>
        <w:t>3.4</w:t>
      </w:r>
      <w:r w:rsidR="00494082">
        <w:rPr>
          <w:rFonts w:ascii="Arial" w:hAnsi="Arial" w:cs="Arial"/>
        </w:rPr>
        <w:t xml:space="preserve">     </w:t>
      </w:r>
      <w:r w:rsidR="00BE545A">
        <w:rPr>
          <w:rFonts w:ascii="Arial" w:hAnsi="Arial" w:cs="Arial"/>
        </w:rPr>
        <w:t xml:space="preserve">   </w:t>
      </w:r>
      <w:r w:rsidR="00494082" w:rsidRPr="000F1014">
        <w:rPr>
          <w:rFonts w:ascii="Arial" w:hAnsi="Arial" w:cs="Arial"/>
        </w:rPr>
        <w:t>The</w:t>
      </w:r>
      <w:r w:rsidR="00494082" w:rsidRPr="000F1014">
        <w:rPr>
          <w:rFonts w:ascii="Arial" w:hAnsi="Arial" w:cs="Arial"/>
          <w:b/>
        </w:rPr>
        <w:t xml:space="preserve"> Inclusion Team</w:t>
      </w:r>
      <w:r w:rsidR="00494082">
        <w:rPr>
          <w:rFonts w:ascii="Arial" w:hAnsi="Arial" w:cs="Arial"/>
        </w:rPr>
        <w:t xml:space="preserve"> will include the following roles:</w:t>
      </w:r>
    </w:p>
    <w:p w14:paraId="53D4C65D" w14:textId="77777777" w:rsidR="00C72D6A" w:rsidRDefault="00C72D6A" w:rsidP="00205AF9">
      <w:pPr>
        <w:pStyle w:val="ListParagraph"/>
        <w:ind w:left="709" w:hanging="709"/>
        <w:rPr>
          <w:rFonts w:ascii="Arial" w:hAnsi="Arial" w:cs="Arial"/>
        </w:rPr>
      </w:pPr>
      <w:r>
        <w:rPr>
          <w:rFonts w:ascii="Arial" w:hAnsi="Arial" w:cs="Arial"/>
        </w:rPr>
        <w:tab/>
      </w:r>
    </w:p>
    <w:tbl>
      <w:tblPr>
        <w:tblStyle w:val="TableGrid"/>
        <w:tblW w:w="0" w:type="auto"/>
        <w:tblInd w:w="709" w:type="dxa"/>
        <w:tblLook w:val="04A0" w:firstRow="1" w:lastRow="0" w:firstColumn="1" w:lastColumn="0" w:noHBand="0" w:noVBand="1"/>
      </w:tblPr>
      <w:tblGrid>
        <w:gridCol w:w="1724"/>
        <w:gridCol w:w="2807"/>
        <w:gridCol w:w="2480"/>
        <w:gridCol w:w="2191"/>
      </w:tblGrid>
      <w:tr w:rsidR="00C72D6A" w14:paraId="7913BDAF" w14:textId="77777777" w:rsidTr="004929C1">
        <w:tc>
          <w:tcPr>
            <w:tcW w:w="1724" w:type="dxa"/>
            <w:shd w:val="clear" w:color="auto" w:fill="000000" w:themeFill="text1"/>
          </w:tcPr>
          <w:p w14:paraId="326F7CE5" w14:textId="05B75CCA" w:rsidR="00C72D6A" w:rsidRPr="00C72D6A" w:rsidRDefault="00494082" w:rsidP="00A716CE">
            <w:pPr>
              <w:pStyle w:val="ListParagraph"/>
              <w:ind w:left="0"/>
              <w:jc w:val="center"/>
              <w:rPr>
                <w:rFonts w:ascii="Arial" w:hAnsi="Arial" w:cs="Arial"/>
                <w:color w:val="FFFFFF" w:themeColor="background1"/>
              </w:rPr>
            </w:pPr>
            <w:r>
              <w:rPr>
                <w:rFonts w:ascii="Arial" w:hAnsi="Arial" w:cs="Arial"/>
                <w:color w:val="FFFFFF" w:themeColor="background1"/>
              </w:rPr>
              <w:t>Role</w:t>
            </w:r>
          </w:p>
        </w:tc>
        <w:tc>
          <w:tcPr>
            <w:tcW w:w="2807" w:type="dxa"/>
            <w:shd w:val="clear" w:color="auto" w:fill="000000" w:themeFill="text1"/>
          </w:tcPr>
          <w:p w14:paraId="7A1724E5" w14:textId="7484F34A" w:rsidR="00C72D6A" w:rsidRPr="00C72D6A" w:rsidRDefault="00C72D6A" w:rsidP="00A716CE">
            <w:pPr>
              <w:pStyle w:val="ListParagraph"/>
              <w:ind w:left="0"/>
              <w:jc w:val="center"/>
              <w:rPr>
                <w:rFonts w:ascii="Arial" w:hAnsi="Arial" w:cs="Arial"/>
                <w:color w:val="FFFFFF" w:themeColor="background1"/>
              </w:rPr>
            </w:pPr>
            <w:r w:rsidRPr="00C72D6A">
              <w:rPr>
                <w:rFonts w:ascii="Arial" w:hAnsi="Arial" w:cs="Arial"/>
                <w:color w:val="FFFFFF" w:themeColor="background1"/>
              </w:rPr>
              <w:t>Description</w:t>
            </w:r>
          </w:p>
        </w:tc>
        <w:tc>
          <w:tcPr>
            <w:tcW w:w="2480" w:type="dxa"/>
            <w:shd w:val="clear" w:color="auto" w:fill="000000" w:themeFill="text1"/>
          </w:tcPr>
          <w:p w14:paraId="64EF5EDF" w14:textId="1996BCE1" w:rsidR="00C72D6A" w:rsidRPr="00C72D6A" w:rsidRDefault="00494082" w:rsidP="00A716CE">
            <w:pPr>
              <w:pStyle w:val="ListParagraph"/>
              <w:ind w:left="0"/>
              <w:jc w:val="center"/>
              <w:rPr>
                <w:rFonts w:ascii="Arial" w:hAnsi="Arial" w:cs="Arial"/>
                <w:color w:val="FFFFFF" w:themeColor="background1"/>
              </w:rPr>
            </w:pPr>
            <w:r>
              <w:rPr>
                <w:rFonts w:ascii="Arial" w:hAnsi="Arial" w:cs="Arial"/>
                <w:color w:val="FFFFFF" w:themeColor="background1"/>
              </w:rPr>
              <w:t>Hours/Salary</w:t>
            </w:r>
          </w:p>
        </w:tc>
        <w:tc>
          <w:tcPr>
            <w:tcW w:w="2191" w:type="dxa"/>
            <w:shd w:val="clear" w:color="auto" w:fill="000000" w:themeFill="text1"/>
          </w:tcPr>
          <w:p w14:paraId="4E17909D" w14:textId="51F8A7AD" w:rsidR="00C72D6A" w:rsidRPr="00C72D6A" w:rsidRDefault="00071247" w:rsidP="00A716CE">
            <w:pPr>
              <w:pStyle w:val="ListParagraph"/>
              <w:ind w:left="0"/>
              <w:jc w:val="center"/>
              <w:rPr>
                <w:rFonts w:ascii="Arial" w:hAnsi="Arial" w:cs="Arial"/>
                <w:color w:val="FFFFFF" w:themeColor="background1"/>
              </w:rPr>
            </w:pPr>
            <w:r>
              <w:rPr>
                <w:rFonts w:ascii="Arial" w:hAnsi="Arial" w:cs="Arial"/>
                <w:color w:val="FFFFFF" w:themeColor="background1"/>
              </w:rPr>
              <w:t>Costs</w:t>
            </w:r>
          </w:p>
        </w:tc>
      </w:tr>
      <w:tr w:rsidR="00C72D6A" w14:paraId="62563595" w14:textId="77777777" w:rsidTr="004929C1">
        <w:tc>
          <w:tcPr>
            <w:tcW w:w="1724" w:type="dxa"/>
          </w:tcPr>
          <w:p w14:paraId="0560DCF0" w14:textId="02656866" w:rsidR="00C72D6A" w:rsidRPr="000F1014" w:rsidRDefault="00494082" w:rsidP="00205AF9">
            <w:pPr>
              <w:pStyle w:val="ListParagraph"/>
              <w:ind w:left="0"/>
              <w:rPr>
                <w:rFonts w:ascii="Arial" w:hAnsi="Arial" w:cs="Arial"/>
                <w:b/>
              </w:rPr>
            </w:pPr>
            <w:r w:rsidRPr="000F1014">
              <w:rPr>
                <w:rFonts w:ascii="Arial" w:hAnsi="Arial" w:cs="Arial"/>
                <w:b/>
              </w:rPr>
              <w:t>SEND School Improvement Adviser.</w:t>
            </w:r>
          </w:p>
        </w:tc>
        <w:tc>
          <w:tcPr>
            <w:tcW w:w="2807" w:type="dxa"/>
          </w:tcPr>
          <w:p w14:paraId="3B65903E" w14:textId="77777777" w:rsidR="00C72D6A" w:rsidRDefault="00494082" w:rsidP="00205AF9">
            <w:pPr>
              <w:pStyle w:val="ListParagraph"/>
              <w:ind w:left="0"/>
              <w:rPr>
                <w:rFonts w:ascii="Arial" w:hAnsi="Arial" w:cs="Arial"/>
              </w:rPr>
            </w:pPr>
            <w:r>
              <w:rPr>
                <w:rFonts w:ascii="Arial" w:hAnsi="Arial" w:cs="Arial"/>
              </w:rPr>
              <w:t>Strategic: Super SENCO. Lead for learning and cognition. Improve leadership for SEND; SEND data, audits, school development planning, SENCO network, SEND Provision maps, training, lead on panels.</w:t>
            </w:r>
          </w:p>
          <w:p w14:paraId="70088820" w14:textId="6237D9DD" w:rsidR="00A415B7" w:rsidRDefault="00A415B7" w:rsidP="00205AF9">
            <w:pPr>
              <w:pStyle w:val="ListParagraph"/>
              <w:ind w:left="0"/>
              <w:rPr>
                <w:rFonts w:ascii="Arial" w:hAnsi="Arial" w:cs="Arial"/>
              </w:rPr>
            </w:pPr>
          </w:p>
        </w:tc>
        <w:tc>
          <w:tcPr>
            <w:tcW w:w="2480" w:type="dxa"/>
          </w:tcPr>
          <w:p w14:paraId="62AACD54" w14:textId="77777777" w:rsidR="00C72D6A" w:rsidRDefault="00494082" w:rsidP="00205AF9">
            <w:pPr>
              <w:pStyle w:val="ListParagraph"/>
              <w:ind w:left="0"/>
              <w:rPr>
                <w:rFonts w:ascii="Arial" w:hAnsi="Arial" w:cs="Arial"/>
              </w:rPr>
            </w:pPr>
            <w:r>
              <w:rPr>
                <w:rFonts w:ascii="Arial" w:hAnsi="Arial" w:cs="Arial"/>
              </w:rPr>
              <w:t>37 Full Time</w:t>
            </w:r>
          </w:p>
          <w:p w14:paraId="125B2286" w14:textId="6D3AE079" w:rsidR="00494082" w:rsidRDefault="00494082" w:rsidP="00205AF9">
            <w:pPr>
              <w:pStyle w:val="ListParagraph"/>
              <w:ind w:left="0"/>
              <w:rPr>
                <w:rFonts w:ascii="Arial" w:hAnsi="Arial" w:cs="Arial"/>
              </w:rPr>
            </w:pPr>
            <w:r>
              <w:rPr>
                <w:rFonts w:ascii="Arial" w:hAnsi="Arial" w:cs="Arial"/>
              </w:rPr>
              <w:t>Soulbury 13 - 17</w:t>
            </w:r>
          </w:p>
        </w:tc>
        <w:tc>
          <w:tcPr>
            <w:tcW w:w="2191" w:type="dxa"/>
          </w:tcPr>
          <w:p w14:paraId="4D481B90" w14:textId="4B45895D" w:rsidR="00C72D6A" w:rsidRDefault="00071247" w:rsidP="007849BB">
            <w:pPr>
              <w:pStyle w:val="ListParagraph"/>
              <w:ind w:left="0"/>
              <w:rPr>
                <w:rFonts w:ascii="Arial" w:hAnsi="Arial" w:cs="Arial"/>
              </w:rPr>
            </w:pPr>
            <w:r>
              <w:rPr>
                <w:rFonts w:ascii="Arial" w:hAnsi="Arial" w:cs="Arial"/>
              </w:rPr>
              <w:t>69,817</w:t>
            </w:r>
          </w:p>
        </w:tc>
      </w:tr>
      <w:tr w:rsidR="00C72D6A" w14:paraId="2344D090" w14:textId="77777777" w:rsidTr="004929C1">
        <w:tc>
          <w:tcPr>
            <w:tcW w:w="1724" w:type="dxa"/>
          </w:tcPr>
          <w:p w14:paraId="63A08505" w14:textId="77777777" w:rsidR="00C72D6A" w:rsidRDefault="00071247" w:rsidP="00205AF9">
            <w:pPr>
              <w:pStyle w:val="ListParagraph"/>
              <w:ind w:left="0"/>
              <w:rPr>
                <w:rFonts w:ascii="Arial" w:hAnsi="Arial" w:cs="Arial"/>
              </w:rPr>
            </w:pPr>
            <w:r w:rsidRPr="000F1014">
              <w:rPr>
                <w:rFonts w:ascii="Arial" w:hAnsi="Arial" w:cs="Arial"/>
                <w:b/>
              </w:rPr>
              <w:t>Specialist Advisory Teacher – Autism</w:t>
            </w:r>
            <w:r>
              <w:rPr>
                <w:rFonts w:ascii="Arial" w:hAnsi="Arial" w:cs="Arial"/>
              </w:rPr>
              <w:t>.</w:t>
            </w:r>
          </w:p>
          <w:p w14:paraId="201C0D80" w14:textId="77777777" w:rsidR="00071247" w:rsidRDefault="00071247" w:rsidP="00205AF9">
            <w:pPr>
              <w:pStyle w:val="ListParagraph"/>
              <w:ind w:left="0"/>
              <w:rPr>
                <w:rFonts w:ascii="Arial" w:hAnsi="Arial" w:cs="Arial"/>
              </w:rPr>
            </w:pPr>
          </w:p>
          <w:p w14:paraId="6F3EA490" w14:textId="77777777" w:rsidR="00071247" w:rsidRDefault="00071247" w:rsidP="00205AF9">
            <w:pPr>
              <w:pStyle w:val="ListParagraph"/>
              <w:ind w:left="0"/>
              <w:rPr>
                <w:rFonts w:ascii="Arial" w:hAnsi="Arial" w:cs="Arial"/>
              </w:rPr>
            </w:pPr>
          </w:p>
          <w:p w14:paraId="513C29F0" w14:textId="77777777" w:rsidR="00071247" w:rsidRDefault="00071247" w:rsidP="00205AF9">
            <w:pPr>
              <w:pStyle w:val="ListParagraph"/>
              <w:ind w:left="0"/>
              <w:rPr>
                <w:rFonts w:ascii="Arial" w:hAnsi="Arial" w:cs="Arial"/>
              </w:rPr>
            </w:pPr>
          </w:p>
          <w:p w14:paraId="0C21BF52" w14:textId="77777777" w:rsidR="00071247" w:rsidRDefault="00071247" w:rsidP="00205AF9">
            <w:pPr>
              <w:pStyle w:val="ListParagraph"/>
              <w:ind w:left="0"/>
              <w:rPr>
                <w:rFonts w:ascii="Arial" w:hAnsi="Arial" w:cs="Arial"/>
              </w:rPr>
            </w:pPr>
          </w:p>
          <w:p w14:paraId="05B56C2F" w14:textId="77777777" w:rsidR="00071247" w:rsidRDefault="00071247" w:rsidP="00205AF9">
            <w:pPr>
              <w:pStyle w:val="ListParagraph"/>
              <w:ind w:left="0"/>
              <w:rPr>
                <w:rFonts w:ascii="Arial" w:hAnsi="Arial" w:cs="Arial"/>
              </w:rPr>
            </w:pPr>
          </w:p>
          <w:p w14:paraId="1C03EDD1" w14:textId="77777777" w:rsidR="00071247" w:rsidRDefault="00071247" w:rsidP="00205AF9">
            <w:pPr>
              <w:pStyle w:val="ListParagraph"/>
              <w:ind w:left="0"/>
              <w:rPr>
                <w:rFonts w:ascii="Arial" w:hAnsi="Arial" w:cs="Arial"/>
              </w:rPr>
            </w:pPr>
          </w:p>
          <w:p w14:paraId="5DC71AE1" w14:textId="77777777" w:rsidR="00071247" w:rsidRDefault="00071247" w:rsidP="00205AF9">
            <w:pPr>
              <w:pStyle w:val="ListParagraph"/>
              <w:ind w:left="0"/>
              <w:rPr>
                <w:rFonts w:ascii="Arial" w:hAnsi="Arial" w:cs="Arial"/>
              </w:rPr>
            </w:pPr>
          </w:p>
          <w:p w14:paraId="3A5F0D2B" w14:textId="77777777" w:rsidR="00071247" w:rsidRDefault="00071247" w:rsidP="00205AF9">
            <w:pPr>
              <w:pStyle w:val="ListParagraph"/>
              <w:ind w:left="0"/>
              <w:rPr>
                <w:rFonts w:ascii="Arial" w:hAnsi="Arial" w:cs="Arial"/>
              </w:rPr>
            </w:pPr>
          </w:p>
          <w:p w14:paraId="6B8905E2" w14:textId="77777777" w:rsidR="00071247" w:rsidRDefault="00071247" w:rsidP="00205AF9">
            <w:pPr>
              <w:pStyle w:val="ListParagraph"/>
              <w:ind w:left="0"/>
              <w:rPr>
                <w:rFonts w:ascii="Arial" w:hAnsi="Arial" w:cs="Arial"/>
              </w:rPr>
            </w:pPr>
          </w:p>
          <w:p w14:paraId="02B39216" w14:textId="77777777" w:rsidR="00071247" w:rsidRDefault="00071247" w:rsidP="00205AF9">
            <w:pPr>
              <w:pStyle w:val="ListParagraph"/>
              <w:ind w:left="0"/>
              <w:rPr>
                <w:rFonts w:ascii="Arial" w:hAnsi="Arial" w:cs="Arial"/>
              </w:rPr>
            </w:pPr>
          </w:p>
          <w:p w14:paraId="3DF80785" w14:textId="77777777" w:rsidR="00071247" w:rsidRDefault="00071247" w:rsidP="00205AF9">
            <w:pPr>
              <w:pStyle w:val="ListParagraph"/>
              <w:ind w:left="0"/>
              <w:rPr>
                <w:rFonts w:ascii="Arial" w:hAnsi="Arial" w:cs="Arial"/>
              </w:rPr>
            </w:pPr>
          </w:p>
          <w:p w14:paraId="6F4555A1" w14:textId="77777777" w:rsidR="00071247" w:rsidRDefault="00071247" w:rsidP="00205AF9">
            <w:pPr>
              <w:pStyle w:val="ListParagraph"/>
              <w:ind w:left="0"/>
              <w:rPr>
                <w:rFonts w:ascii="Arial" w:hAnsi="Arial" w:cs="Arial"/>
              </w:rPr>
            </w:pPr>
          </w:p>
          <w:p w14:paraId="51F2E9F0" w14:textId="77777777" w:rsidR="00071247" w:rsidRDefault="00071247" w:rsidP="00205AF9">
            <w:pPr>
              <w:pStyle w:val="ListParagraph"/>
              <w:ind w:left="0"/>
              <w:rPr>
                <w:rFonts w:ascii="Arial" w:hAnsi="Arial" w:cs="Arial"/>
              </w:rPr>
            </w:pPr>
          </w:p>
          <w:p w14:paraId="6F057E1E" w14:textId="77777777" w:rsidR="00071247" w:rsidRDefault="00071247" w:rsidP="00205AF9">
            <w:pPr>
              <w:pStyle w:val="ListParagraph"/>
              <w:ind w:left="0"/>
              <w:rPr>
                <w:rFonts w:ascii="Arial" w:hAnsi="Arial" w:cs="Arial"/>
              </w:rPr>
            </w:pPr>
          </w:p>
          <w:p w14:paraId="40C42E3F" w14:textId="77777777" w:rsidR="00071247" w:rsidRDefault="00071247" w:rsidP="00205AF9">
            <w:pPr>
              <w:pStyle w:val="ListParagraph"/>
              <w:ind w:left="0"/>
              <w:rPr>
                <w:rFonts w:ascii="Arial" w:hAnsi="Arial" w:cs="Arial"/>
              </w:rPr>
            </w:pPr>
          </w:p>
          <w:p w14:paraId="412F0FB6" w14:textId="77777777" w:rsidR="00071247" w:rsidRDefault="00071247" w:rsidP="00205AF9">
            <w:pPr>
              <w:pStyle w:val="ListParagraph"/>
              <w:ind w:left="0"/>
              <w:rPr>
                <w:rFonts w:ascii="Arial" w:hAnsi="Arial" w:cs="Arial"/>
              </w:rPr>
            </w:pPr>
          </w:p>
          <w:p w14:paraId="457A9761" w14:textId="77777777" w:rsidR="00071247" w:rsidRDefault="00071247" w:rsidP="00205AF9">
            <w:pPr>
              <w:pStyle w:val="ListParagraph"/>
              <w:ind w:left="0"/>
              <w:rPr>
                <w:rFonts w:ascii="Arial" w:hAnsi="Arial" w:cs="Arial"/>
              </w:rPr>
            </w:pPr>
          </w:p>
          <w:p w14:paraId="737063DD" w14:textId="77777777" w:rsidR="002B0932" w:rsidRDefault="002B0932" w:rsidP="00205AF9">
            <w:pPr>
              <w:pStyle w:val="ListParagraph"/>
              <w:ind w:left="0"/>
              <w:rPr>
                <w:rFonts w:ascii="Arial" w:hAnsi="Arial" w:cs="Arial"/>
              </w:rPr>
            </w:pPr>
          </w:p>
          <w:p w14:paraId="39B3F86A" w14:textId="77777777" w:rsidR="002B0932" w:rsidRDefault="002B0932" w:rsidP="00205AF9">
            <w:pPr>
              <w:pStyle w:val="ListParagraph"/>
              <w:ind w:left="0"/>
              <w:rPr>
                <w:rFonts w:ascii="Arial" w:hAnsi="Arial" w:cs="Arial"/>
              </w:rPr>
            </w:pPr>
          </w:p>
          <w:p w14:paraId="484DE056" w14:textId="77777777" w:rsidR="002B0932" w:rsidRDefault="002B0932" w:rsidP="00205AF9">
            <w:pPr>
              <w:pStyle w:val="ListParagraph"/>
              <w:ind w:left="0"/>
              <w:rPr>
                <w:rFonts w:ascii="Arial" w:hAnsi="Arial" w:cs="Arial"/>
              </w:rPr>
            </w:pPr>
          </w:p>
          <w:p w14:paraId="5DA0A56A" w14:textId="77777777" w:rsidR="00071247" w:rsidRPr="000F1014" w:rsidRDefault="00071247" w:rsidP="00205AF9">
            <w:pPr>
              <w:pStyle w:val="ListParagraph"/>
              <w:ind w:left="0"/>
              <w:rPr>
                <w:rFonts w:ascii="Arial" w:hAnsi="Arial" w:cs="Arial"/>
                <w:b/>
              </w:rPr>
            </w:pPr>
            <w:r w:rsidRPr="000F1014">
              <w:rPr>
                <w:rFonts w:ascii="Arial" w:hAnsi="Arial" w:cs="Arial"/>
                <w:b/>
              </w:rPr>
              <w:lastRenderedPageBreak/>
              <w:t>Specialist Advisory Teacher SEMH</w:t>
            </w:r>
          </w:p>
          <w:p w14:paraId="76F6B43D" w14:textId="77777777" w:rsidR="00071247" w:rsidRDefault="00071247" w:rsidP="00205AF9">
            <w:pPr>
              <w:pStyle w:val="ListParagraph"/>
              <w:ind w:left="0"/>
              <w:rPr>
                <w:rFonts w:ascii="Arial" w:hAnsi="Arial" w:cs="Arial"/>
              </w:rPr>
            </w:pPr>
          </w:p>
          <w:p w14:paraId="0812B3A5" w14:textId="77777777" w:rsidR="000F1014" w:rsidRDefault="000F1014" w:rsidP="00205AF9">
            <w:pPr>
              <w:pStyle w:val="ListParagraph"/>
              <w:ind w:left="0"/>
              <w:rPr>
                <w:rFonts w:ascii="Arial" w:hAnsi="Arial" w:cs="Arial"/>
              </w:rPr>
            </w:pPr>
          </w:p>
          <w:p w14:paraId="50828739" w14:textId="77777777" w:rsidR="000F1014" w:rsidRDefault="000F1014" w:rsidP="00205AF9">
            <w:pPr>
              <w:pStyle w:val="ListParagraph"/>
              <w:ind w:left="0"/>
              <w:rPr>
                <w:rFonts w:ascii="Arial" w:hAnsi="Arial" w:cs="Arial"/>
              </w:rPr>
            </w:pPr>
          </w:p>
          <w:p w14:paraId="3A8A7E15" w14:textId="77777777" w:rsidR="000F1014" w:rsidRDefault="000F1014" w:rsidP="00205AF9">
            <w:pPr>
              <w:pStyle w:val="ListParagraph"/>
              <w:ind w:left="0"/>
              <w:rPr>
                <w:rFonts w:ascii="Arial" w:hAnsi="Arial" w:cs="Arial"/>
              </w:rPr>
            </w:pPr>
          </w:p>
          <w:p w14:paraId="716D751A" w14:textId="77777777" w:rsidR="00071247" w:rsidRDefault="00071247" w:rsidP="00205AF9">
            <w:pPr>
              <w:pStyle w:val="ListParagraph"/>
              <w:ind w:left="0"/>
              <w:rPr>
                <w:rFonts w:ascii="Arial" w:hAnsi="Arial" w:cs="Arial"/>
              </w:rPr>
            </w:pPr>
          </w:p>
          <w:p w14:paraId="1D09C6B1" w14:textId="77777777" w:rsidR="000F1014" w:rsidRDefault="000F1014" w:rsidP="00205AF9">
            <w:pPr>
              <w:pStyle w:val="ListParagraph"/>
              <w:ind w:left="0"/>
              <w:rPr>
                <w:rFonts w:ascii="Arial" w:hAnsi="Arial" w:cs="Arial"/>
              </w:rPr>
            </w:pPr>
          </w:p>
          <w:p w14:paraId="68E8D8BC" w14:textId="42328DDE" w:rsidR="00071247" w:rsidRDefault="00071247" w:rsidP="00205AF9">
            <w:pPr>
              <w:pStyle w:val="ListParagraph"/>
              <w:ind w:left="0"/>
              <w:rPr>
                <w:rFonts w:ascii="Arial" w:hAnsi="Arial" w:cs="Arial"/>
              </w:rPr>
            </w:pPr>
            <w:r w:rsidRPr="000F1014">
              <w:rPr>
                <w:rFonts w:ascii="Arial" w:hAnsi="Arial" w:cs="Arial"/>
                <w:b/>
              </w:rPr>
              <w:t>Specialist Advisory Teacher Early Years( (Area Senco</w:t>
            </w:r>
            <w:r>
              <w:rPr>
                <w:rFonts w:ascii="Arial" w:hAnsi="Arial" w:cs="Arial"/>
              </w:rPr>
              <w:t>)</w:t>
            </w:r>
          </w:p>
          <w:p w14:paraId="20527FE7" w14:textId="45B56CF1" w:rsidR="00071247" w:rsidRDefault="00071247" w:rsidP="00205AF9">
            <w:pPr>
              <w:pStyle w:val="ListParagraph"/>
              <w:ind w:left="0"/>
              <w:rPr>
                <w:rFonts w:ascii="Arial" w:hAnsi="Arial" w:cs="Arial"/>
              </w:rPr>
            </w:pPr>
          </w:p>
        </w:tc>
        <w:tc>
          <w:tcPr>
            <w:tcW w:w="2807" w:type="dxa"/>
          </w:tcPr>
          <w:p w14:paraId="425B6A06" w14:textId="3AC73A41" w:rsidR="00A415B7" w:rsidRDefault="00071247" w:rsidP="00205AF9">
            <w:pPr>
              <w:pStyle w:val="ListParagraph"/>
              <w:ind w:left="0"/>
              <w:rPr>
                <w:rFonts w:ascii="Arial" w:hAnsi="Arial" w:cs="Arial"/>
              </w:rPr>
            </w:pPr>
            <w:r>
              <w:rPr>
                <w:rFonts w:ascii="Arial" w:hAnsi="Arial" w:cs="Arial"/>
              </w:rPr>
              <w:lastRenderedPageBreak/>
              <w:t xml:space="preserve">Autism </w:t>
            </w:r>
            <w:r w:rsidR="000F1014">
              <w:rPr>
                <w:rFonts w:ascii="Arial" w:hAnsi="Arial" w:cs="Arial"/>
              </w:rPr>
              <w:t>Specialist – KS2,</w:t>
            </w:r>
            <w:r>
              <w:rPr>
                <w:rFonts w:ascii="Arial" w:hAnsi="Arial" w:cs="Arial"/>
              </w:rPr>
              <w:t>3. Operational – capacity building through casew</w:t>
            </w:r>
            <w:r w:rsidR="000F1014">
              <w:rPr>
                <w:rFonts w:ascii="Arial" w:hAnsi="Arial" w:cs="Arial"/>
              </w:rPr>
              <w:t>ork – blended approach to CPD (</w:t>
            </w:r>
            <w:r>
              <w:rPr>
                <w:rFonts w:ascii="Arial" w:hAnsi="Arial" w:cs="Arial"/>
              </w:rPr>
              <w:t xml:space="preserve">Mentoring, modelling, training, support with planning, advice on strategies, practical support e.g. </w:t>
            </w:r>
          </w:p>
          <w:p w14:paraId="6F2B36D1" w14:textId="47FF374E" w:rsidR="00C72D6A" w:rsidRDefault="00071247" w:rsidP="00205AF9">
            <w:pPr>
              <w:pStyle w:val="ListParagraph"/>
              <w:ind w:left="0"/>
              <w:rPr>
                <w:rFonts w:ascii="Arial" w:hAnsi="Arial" w:cs="Arial"/>
              </w:rPr>
            </w:pPr>
            <w:r>
              <w:rPr>
                <w:rFonts w:ascii="Arial" w:hAnsi="Arial" w:cs="Arial"/>
              </w:rPr>
              <w:t>environment, resources, school to school support, support schools with panels, support school offer for parents, close liaison with EP team.</w:t>
            </w:r>
          </w:p>
          <w:p w14:paraId="67E2F48C" w14:textId="77777777" w:rsidR="00071247" w:rsidRDefault="00071247" w:rsidP="00205AF9">
            <w:pPr>
              <w:pStyle w:val="ListParagraph"/>
              <w:ind w:left="0"/>
              <w:rPr>
                <w:rFonts w:ascii="Arial" w:hAnsi="Arial" w:cs="Arial"/>
              </w:rPr>
            </w:pPr>
          </w:p>
          <w:p w14:paraId="5C213F74" w14:textId="77777777" w:rsidR="00071247" w:rsidRDefault="00071247" w:rsidP="00205AF9">
            <w:pPr>
              <w:pStyle w:val="ListParagraph"/>
              <w:ind w:left="0"/>
              <w:rPr>
                <w:rFonts w:ascii="Arial" w:hAnsi="Arial" w:cs="Arial"/>
              </w:rPr>
            </w:pPr>
            <w:r>
              <w:rPr>
                <w:rFonts w:ascii="Arial" w:hAnsi="Arial" w:cs="Arial"/>
              </w:rPr>
              <w:t>KS2 and KS3. Operational. As above.</w:t>
            </w:r>
          </w:p>
          <w:p w14:paraId="028C202F" w14:textId="77777777" w:rsidR="00071247" w:rsidRDefault="00071247" w:rsidP="00205AF9">
            <w:pPr>
              <w:pStyle w:val="ListParagraph"/>
              <w:ind w:left="0"/>
              <w:rPr>
                <w:rFonts w:ascii="Arial" w:hAnsi="Arial" w:cs="Arial"/>
              </w:rPr>
            </w:pPr>
          </w:p>
          <w:p w14:paraId="54BB52C9" w14:textId="77777777" w:rsidR="00071247" w:rsidRDefault="00071247" w:rsidP="00205AF9">
            <w:pPr>
              <w:pStyle w:val="ListParagraph"/>
              <w:ind w:left="0"/>
              <w:rPr>
                <w:rFonts w:ascii="Arial" w:hAnsi="Arial" w:cs="Arial"/>
              </w:rPr>
            </w:pPr>
          </w:p>
          <w:p w14:paraId="3163CD34" w14:textId="77777777" w:rsidR="00071247" w:rsidRDefault="00071247" w:rsidP="00205AF9">
            <w:pPr>
              <w:pStyle w:val="ListParagraph"/>
              <w:ind w:left="0"/>
              <w:rPr>
                <w:rFonts w:ascii="Arial" w:hAnsi="Arial" w:cs="Arial"/>
              </w:rPr>
            </w:pPr>
          </w:p>
          <w:p w14:paraId="6E13C671" w14:textId="77777777" w:rsidR="000F1014" w:rsidRDefault="000F1014" w:rsidP="00205AF9">
            <w:pPr>
              <w:pStyle w:val="ListParagraph"/>
              <w:ind w:left="0"/>
              <w:rPr>
                <w:rFonts w:ascii="Arial" w:hAnsi="Arial" w:cs="Arial"/>
              </w:rPr>
            </w:pPr>
          </w:p>
          <w:p w14:paraId="07B0BC97" w14:textId="77777777" w:rsidR="000F1014" w:rsidRDefault="000F1014" w:rsidP="00205AF9">
            <w:pPr>
              <w:pStyle w:val="ListParagraph"/>
              <w:ind w:left="0"/>
              <w:rPr>
                <w:rFonts w:ascii="Arial" w:hAnsi="Arial" w:cs="Arial"/>
              </w:rPr>
            </w:pPr>
          </w:p>
          <w:p w14:paraId="223F90C0" w14:textId="77777777" w:rsidR="000F1014" w:rsidRDefault="000F1014" w:rsidP="00205AF9">
            <w:pPr>
              <w:pStyle w:val="ListParagraph"/>
              <w:ind w:left="0"/>
              <w:rPr>
                <w:rFonts w:ascii="Arial" w:hAnsi="Arial" w:cs="Arial"/>
              </w:rPr>
            </w:pPr>
          </w:p>
          <w:p w14:paraId="1B18289A" w14:textId="77777777" w:rsidR="000F1014" w:rsidRDefault="000F1014" w:rsidP="00205AF9">
            <w:pPr>
              <w:pStyle w:val="ListParagraph"/>
              <w:ind w:left="0"/>
              <w:rPr>
                <w:rFonts w:ascii="Arial" w:hAnsi="Arial" w:cs="Arial"/>
              </w:rPr>
            </w:pPr>
          </w:p>
          <w:p w14:paraId="1801948A" w14:textId="5459D0B5" w:rsidR="00071247" w:rsidRDefault="00071247" w:rsidP="00205AF9">
            <w:pPr>
              <w:pStyle w:val="ListParagraph"/>
              <w:ind w:left="0"/>
              <w:rPr>
                <w:rFonts w:ascii="Arial" w:hAnsi="Arial" w:cs="Arial"/>
              </w:rPr>
            </w:pPr>
            <w:r>
              <w:rPr>
                <w:rFonts w:ascii="Arial" w:hAnsi="Arial" w:cs="Arial"/>
              </w:rPr>
              <w:t>Early Years SEND Specialist. Operational. As above.</w:t>
            </w:r>
          </w:p>
        </w:tc>
        <w:tc>
          <w:tcPr>
            <w:tcW w:w="2480" w:type="dxa"/>
          </w:tcPr>
          <w:p w14:paraId="386F8CA9" w14:textId="77777777" w:rsidR="00C72D6A" w:rsidRDefault="00071247" w:rsidP="00205AF9">
            <w:pPr>
              <w:pStyle w:val="ListParagraph"/>
              <w:ind w:left="0"/>
              <w:rPr>
                <w:rFonts w:ascii="Arial" w:hAnsi="Arial" w:cs="Arial"/>
              </w:rPr>
            </w:pPr>
            <w:r>
              <w:rPr>
                <w:rFonts w:ascii="Arial" w:hAnsi="Arial" w:cs="Arial"/>
              </w:rPr>
              <w:lastRenderedPageBreak/>
              <w:t>37 hours</w:t>
            </w:r>
          </w:p>
          <w:p w14:paraId="46E75DC2" w14:textId="77777777" w:rsidR="00071247" w:rsidRDefault="00071247" w:rsidP="00205AF9">
            <w:pPr>
              <w:pStyle w:val="ListParagraph"/>
              <w:ind w:left="0"/>
              <w:rPr>
                <w:rFonts w:ascii="Arial" w:hAnsi="Arial" w:cs="Arial"/>
              </w:rPr>
            </w:pPr>
            <w:r>
              <w:rPr>
                <w:rFonts w:ascii="Arial" w:hAnsi="Arial" w:cs="Arial"/>
              </w:rPr>
              <w:t>Soulbury 9-12</w:t>
            </w:r>
          </w:p>
          <w:p w14:paraId="3504B4DE" w14:textId="77777777" w:rsidR="00071247" w:rsidRDefault="00071247" w:rsidP="00205AF9">
            <w:pPr>
              <w:pStyle w:val="ListParagraph"/>
              <w:ind w:left="0"/>
              <w:rPr>
                <w:rFonts w:ascii="Arial" w:hAnsi="Arial" w:cs="Arial"/>
              </w:rPr>
            </w:pPr>
          </w:p>
          <w:p w14:paraId="109B76E0" w14:textId="77777777" w:rsidR="00071247" w:rsidRDefault="00071247" w:rsidP="00205AF9">
            <w:pPr>
              <w:pStyle w:val="ListParagraph"/>
              <w:ind w:left="0"/>
              <w:rPr>
                <w:rFonts w:ascii="Arial" w:hAnsi="Arial" w:cs="Arial"/>
              </w:rPr>
            </w:pPr>
          </w:p>
          <w:p w14:paraId="372C3B21" w14:textId="77777777" w:rsidR="00071247" w:rsidRDefault="00071247" w:rsidP="00205AF9">
            <w:pPr>
              <w:pStyle w:val="ListParagraph"/>
              <w:ind w:left="0"/>
              <w:rPr>
                <w:rFonts w:ascii="Arial" w:hAnsi="Arial" w:cs="Arial"/>
              </w:rPr>
            </w:pPr>
          </w:p>
          <w:p w14:paraId="36E52CF7" w14:textId="77777777" w:rsidR="00071247" w:rsidRDefault="00071247" w:rsidP="00205AF9">
            <w:pPr>
              <w:pStyle w:val="ListParagraph"/>
              <w:ind w:left="0"/>
              <w:rPr>
                <w:rFonts w:ascii="Arial" w:hAnsi="Arial" w:cs="Arial"/>
              </w:rPr>
            </w:pPr>
          </w:p>
          <w:p w14:paraId="10FAE09E" w14:textId="77777777" w:rsidR="00071247" w:rsidRDefault="00071247" w:rsidP="00205AF9">
            <w:pPr>
              <w:pStyle w:val="ListParagraph"/>
              <w:ind w:left="0"/>
              <w:rPr>
                <w:rFonts w:ascii="Arial" w:hAnsi="Arial" w:cs="Arial"/>
              </w:rPr>
            </w:pPr>
          </w:p>
          <w:p w14:paraId="0387BB8F" w14:textId="77777777" w:rsidR="00071247" w:rsidRDefault="00071247" w:rsidP="00205AF9">
            <w:pPr>
              <w:pStyle w:val="ListParagraph"/>
              <w:ind w:left="0"/>
              <w:rPr>
                <w:rFonts w:ascii="Arial" w:hAnsi="Arial" w:cs="Arial"/>
              </w:rPr>
            </w:pPr>
          </w:p>
          <w:p w14:paraId="09330C3C" w14:textId="77777777" w:rsidR="00071247" w:rsidRDefault="00071247" w:rsidP="00205AF9">
            <w:pPr>
              <w:pStyle w:val="ListParagraph"/>
              <w:ind w:left="0"/>
              <w:rPr>
                <w:rFonts w:ascii="Arial" w:hAnsi="Arial" w:cs="Arial"/>
              </w:rPr>
            </w:pPr>
          </w:p>
          <w:p w14:paraId="0668FE84" w14:textId="77777777" w:rsidR="00071247" w:rsidRDefault="00071247" w:rsidP="00205AF9">
            <w:pPr>
              <w:pStyle w:val="ListParagraph"/>
              <w:ind w:left="0"/>
              <w:rPr>
                <w:rFonts w:ascii="Arial" w:hAnsi="Arial" w:cs="Arial"/>
              </w:rPr>
            </w:pPr>
          </w:p>
          <w:p w14:paraId="04F8C195" w14:textId="77777777" w:rsidR="00071247" w:rsidRDefault="00071247" w:rsidP="00205AF9">
            <w:pPr>
              <w:pStyle w:val="ListParagraph"/>
              <w:ind w:left="0"/>
              <w:rPr>
                <w:rFonts w:ascii="Arial" w:hAnsi="Arial" w:cs="Arial"/>
              </w:rPr>
            </w:pPr>
          </w:p>
          <w:p w14:paraId="56272A60" w14:textId="77777777" w:rsidR="00071247" w:rsidRDefault="00071247" w:rsidP="00205AF9">
            <w:pPr>
              <w:pStyle w:val="ListParagraph"/>
              <w:ind w:left="0"/>
              <w:rPr>
                <w:rFonts w:ascii="Arial" w:hAnsi="Arial" w:cs="Arial"/>
              </w:rPr>
            </w:pPr>
          </w:p>
          <w:p w14:paraId="37917606" w14:textId="77777777" w:rsidR="00071247" w:rsidRDefault="00071247" w:rsidP="00205AF9">
            <w:pPr>
              <w:pStyle w:val="ListParagraph"/>
              <w:ind w:left="0"/>
              <w:rPr>
                <w:rFonts w:ascii="Arial" w:hAnsi="Arial" w:cs="Arial"/>
              </w:rPr>
            </w:pPr>
          </w:p>
          <w:p w14:paraId="62699327" w14:textId="77777777" w:rsidR="00071247" w:rsidRDefault="00071247" w:rsidP="00205AF9">
            <w:pPr>
              <w:pStyle w:val="ListParagraph"/>
              <w:ind w:left="0"/>
              <w:rPr>
                <w:rFonts w:ascii="Arial" w:hAnsi="Arial" w:cs="Arial"/>
              </w:rPr>
            </w:pPr>
          </w:p>
          <w:p w14:paraId="073F2A3F" w14:textId="77777777" w:rsidR="00071247" w:rsidRDefault="00071247" w:rsidP="00205AF9">
            <w:pPr>
              <w:pStyle w:val="ListParagraph"/>
              <w:ind w:left="0"/>
              <w:rPr>
                <w:rFonts w:ascii="Arial" w:hAnsi="Arial" w:cs="Arial"/>
              </w:rPr>
            </w:pPr>
          </w:p>
          <w:p w14:paraId="1D4455A8" w14:textId="77777777" w:rsidR="00071247" w:rsidRDefault="00071247" w:rsidP="00205AF9">
            <w:pPr>
              <w:pStyle w:val="ListParagraph"/>
              <w:ind w:left="0"/>
              <w:rPr>
                <w:rFonts w:ascii="Arial" w:hAnsi="Arial" w:cs="Arial"/>
              </w:rPr>
            </w:pPr>
          </w:p>
          <w:p w14:paraId="6196CC4C" w14:textId="77777777" w:rsidR="00071247" w:rsidRDefault="00071247" w:rsidP="00205AF9">
            <w:pPr>
              <w:pStyle w:val="ListParagraph"/>
              <w:ind w:left="0"/>
              <w:rPr>
                <w:rFonts w:ascii="Arial" w:hAnsi="Arial" w:cs="Arial"/>
              </w:rPr>
            </w:pPr>
          </w:p>
          <w:p w14:paraId="71285746" w14:textId="77777777" w:rsidR="00071247" w:rsidRDefault="00071247" w:rsidP="00205AF9">
            <w:pPr>
              <w:pStyle w:val="ListParagraph"/>
              <w:ind w:left="0"/>
              <w:rPr>
                <w:rFonts w:ascii="Arial" w:hAnsi="Arial" w:cs="Arial"/>
              </w:rPr>
            </w:pPr>
          </w:p>
          <w:p w14:paraId="33A90633" w14:textId="77777777" w:rsidR="00071247" w:rsidRDefault="00071247" w:rsidP="00205AF9">
            <w:pPr>
              <w:pStyle w:val="ListParagraph"/>
              <w:ind w:left="0"/>
              <w:rPr>
                <w:rFonts w:ascii="Arial" w:hAnsi="Arial" w:cs="Arial"/>
              </w:rPr>
            </w:pPr>
          </w:p>
          <w:p w14:paraId="765FB069" w14:textId="77777777" w:rsidR="00071247" w:rsidRDefault="00071247" w:rsidP="00205AF9">
            <w:pPr>
              <w:pStyle w:val="ListParagraph"/>
              <w:ind w:left="0"/>
              <w:rPr>
                <w:rFonts w:ascii="Arial" w:hAnsi="Arial" w:cs="Arial"/>
              </w:rPr>
            </w:pPr>
          </w:p>
          <w:p w14:paraId="4FFF9CD6" w14:textId="77777777" w:rsidR="00071247" w:rsidRDefault="00071247" w:rsidP="00205AF9">
            <w:pPr>
              <w:pStyle w:val="ListParagraph"/>
              <w:ind w:left="0"/>
              <w:rPr>
                <w:rFonts w:ascii="Arial" w:hAnsi="Arial" w:cs="Arial"/>
              </w:rPr>
            </w:pPr>
          </w:p>
          <w:p w14:paraId="6EA4174F" w14:textId="77777777" w:rsidR="002B0932" w:rsidRDefault="002B0932" w:rsidP="00205AF9">
            <w:pPr>
              <w:pStyle w:val="ListParagraph"/>
              <w:ind w:left="0"/>
              <w:rPr>
                <w:rFonts w:ascii="Arial" w:hAnsi="Arial" w:cs="Arial"/>
              </w:rPr>
            </w:pPr>
          </w:p>
          <w:p w14:paraId="281F2A43" w14:textId="77777777" w:rsidR="002B0932" w:rsidRDefault="002B0932" w:rsidP="00205AF9">
            <w:pPr>
              <w:pStyle w:val="ListParagraph"/>
              <w:ind w:left="0"/>
              <w:rPr>
                <w:rFonts w:ascii="Arial" w:hAnsi="Arial" w:cs="Arial"/>
              </w:rPr>
            </w:pPr>
          </w:p>
          <w:p w14:paraId="4EA509DB" w14:textId="77777777" w:rsidR="002B0932" w:rsidRDefault="002B0932" w:rsidP="00205AF9">
            <w:pPr>
              <w:pStyle w:val="ListParagraph"/>
              <w:ind w:left="0"/>
              <w:rPr>
                <w:rFonts w:ascii="Arial" w:hAnsi="Arial" w:cs="Arial"/>
              </w:rPr>
            </w:pPr>
          </w:p>
          <w:p w14:paraId="1047F464" w14:textId="77777777" w:rsidR="00071247" w:rsidRDefault="00071247" w:rsidP="00205AF9">
            <w:pPr>
              <w:pStyle w:val="ListParagraph"/>
              <w:ind w:left="0"/>
              <w:rPr>
                <w:rFonts w:ascii="Arial" w:hAnsi="Arial" w:cs="Arial"/>
              </w:rPr>
            </w:pPr>
            <w:r>
              <w:rPr>
                <w:rFonts w:ascii="Arial" w:hAnsi="Arial" w:cs="Arial"/>
              </w:rPr>
              <w:t>37 hours.</w:t>
            </w:r>
          </w:p>
          <w:p w14:paraId="14A89FED" w14:textId="77777777" w:rsidR="00071247" w:rsidRDefault="00071247" w:rsidP="00205AF9">
            <w:pPr>
              <w:pStyle w:val="ListParagraph"/>
              <w:ind w:left="0"/>
              <w:rPr>
                <w:rFonts w:ascii="Arial" w:hAnsi="Arial" w:cs="Arial"/>
              </w:rPr>
            </w:pPr>
            <w:r>
              <w:rPr>
                <w:rFonts w:ascii="Arial" w:hAnsi="Arial" w:cs="Arial"/>
              </w:rPr>
              <w:lastRenderedPageBreak/>
              <w:t>Soulbury 9-12</w:t>
            </w:r>
          </w:p>
          <w:p w14:paraId="240BF75A" w14:textId="77777777" w:rsidR="00071247" w:rsidRDefault="00071247" w:rsidP="00205AF9">
            <w:pPr>
              <w:pStyle w:val="ListParagraph"/>
              <w:ind w:left="0"/>
              <w:rPr>
                <w:rFonts w:ascii="Arial" w:hAnsi="Arial" w:cs="Arial"/>
              </w:rPr>
            </w:pPr>
          </w:p>
          <w:p w14:paraId="7A1D10A2" w14:textId="77777777" w:rsidR="00071247" w:rsidRDefault="00071247" w:rsidP="00205AF9">
            <w:pPr>
              <w:pStyle w:val="ListParagraph"/>
              <w:ind w:left="0"/>
              <w:rPr>
                <w:rFonts w:ascii="Arial" w:hAnsi="Arial" w:cs="Arial"/>
              </w:rPr>
            </w:pPr>
          </w:p>
          <w:p w14:paraId="481407FE" w14:textId="77777777" w:rsidR="00071247" w:rsidRDefault="00071247" w:rsidP="00205AF9">
            <w:pPr>
              <w:pStyle w:val="ListParagraph"/>
              <w:ind w:left="0"/>
              <w:rPr>
                <w:rFonts w:ascii="Arial" w:hAnsi="Arial" w:cs="Arial"/>
              </w:rPr>
            </w:pPr>
          </w:p>
          <w:p w14:paraId="43837FE7" w14:textId="77777777" w:rsidR="00071247" w:rsidRDefault="00071247" w:rsidP="00205AF9">
            <w:pPr>
              <w:pStyle w:val="ListParagraph"/>
              <w:ind w:left="0"/>
              <w:rPr>
                <w:rFonts w:ascii="Arial" w:hAnsi="Arial" w:cs="Arial"/>
              </w:rPr>
            </w:pPr>
          </w:p>
          <w:p w14:paraId="7BA0C972" w14:textId="77777777" w:rsidR="000F1014" w:rsidRDefault="000F1014" w:rsidP="00205AF9">
            <w:pPr>
              <w:pStyle w:val="ListParagraph"/>
              <w:ind w:left="0"/>
              <w:rPr>
                <w:rFonts w:ascii="Arial" w:hAnsi="Arial" w:cs="Arial"/>
              </w:rPr>
            </w:pPr>
          </w:p>
          <w:p w14:paraId="625D275A" w14:textId="77777777" w:rsidR="000F1014" w:rsidRDefault="000F1014" w:rsidP="00205AF9">
            <w:pPr>
              <w:pStyle w:val="ListParagraph"/>
              <w:ind w:left="0"/>
              <w:rPr>
                <w:rFonts w:ascii="Arial" w:hAnsi="Arial" w:cs="Arial"/>
              </w:rPr>
            </w:pPr>
          </w:p>
          <w:p w14:paraId="2ABB9B29" w14:textId="77777777" w:rsidR="000F1014" w:rsidRDefault="000F1014" w:rsidP="00205AF9">
            <w:pPr>
              <w:pStyle w:val="ListParagraph"/>
              <w:ind w:left="0"/>
              <w:rPr>
                <w:rFonts w:ascii="Arial" w:hAnsi="Arial" w:cs="Arial"/>
              </w:rPr>
            </w:pPr>
          </w:p>
          <w:p w14:paraId="08DA6D8C" w14:textId="77777777" w:rsidR="000F1014" w:rsidRDefault="000F1014" w:rsidP="00205AF9">
            <w:pPr>
              <w:pStyle w:val="ListParagraph"/>
              <w:ind w:left="0"/>
              <w:rPr>
                <w:rFonts w:ascii="Arial" w:hAnsi="Arial" w:cs="Arial"/>
              </w:rPr>
            </w:pPr>
          </w:p>
          <w:p w14:paraId="475EBB82" w14:textId="77777777" w:rsidR="00071247" w:rsidRDefault="00071247" w:rsidP="00205AF9">
            <w:pPr>
              <w:pStyle w:val="ListParagraph"/>
              <w:ind w:left="0"/>
              <w:rPr>
                <w:rFonts w:ascii="Arial" w:hAnsi="Arial" w:cs="Arial"/>
              </w:rPr>
            </w:pPr>
            <w:r>
              <w:rPr>
                <w:rFonts w:ascii="Arial" w:hAnsi="Arial" w:cs="Arial"/>
              </w:rPr>
              <w:t xml:space="preserve">37 hours. </w:t>
            </w:r>
          </w:p>
          <w:p w14:paraId="0FAC40E3" w14:textId="428E1E52" w:rsidR="00071247" w:rsidRDefault="00071247" w:rsidP="00205AF9">
            <w:pPr>
              <w:pStyle w:val="ListParagraph"/>
              <w:ind w:left="0"/>
              <w:rPr>
                <w:rFonts w:ascii="Arial" w:hAnsi="Arial" w:cs="Arial"/>
              </w:rPr>
            </w:pPr>
            <w:r>
              <w:rPr>
                <w:rFonts w:ascii="Arial" w:hAnsi="Arial" w:cs="Arial"/>
              </w:rPr>
              <w:t>Soulbury 9-12.</w:t>
            </w:r>
          </w:p>
        </w:tc>
        <w:tc>
          <w:tcPr>
            <w:tcW w:w="2191" w:type="dxa"/>
          </w:tcPr>
          <w:p w14:paraId="2848CCF8" w14:textId="77777777" w:rsidR="00C72D6A" w:rsidRDefault="00071247" w:rsidP="007849BB">
            <w:pPr>
              <w:pStyle w:val="ListParagraph"/>
              <w:ind w:left="0"/>
              <w:rPr>
                <w:rFonts w:ascii="Arial" w:hAnsi="Arial" w:cs="Arial"/>
              </w:rPr>
            </w:pPr>
            <w:r>
              <w:rPr>
                <w:rFonts w:ascii="Arial" w:hAnsi="Arial" w:cs="Arial"/>
              </w:rPr>
              <w:lastRenderedPageBreak/>
              <w:t>62,592</w:t>
            </w:r>
          </w:p>
          <w:p w14:paraId="0BEC0BA1" w14:textId="77777777" w:rsidR="00071247" w:rsidRDefault="00071247" w:rsidP="007849BB">
            <w:pPr>
              <w:pStyle w:val="ListParagraph"/>
              <w:ind w:left="0"/>
              <w:rPr>
                <w:rFonts w:ascii="Arial" w:hAnsi="Arial" w:cs="Arial"/>
              </w:rPr>
            </w:pPr>
          </w:p>
          <w:p w14:paraId="7986E88A" w14:textId="77777777" w:rsidR="00071247" w:rsidRDefault="00071247" w:rsidP="007849BB">
            <w:pPr>
              <w:pStyle w:val="ListParagraph"/>
              <w:ind w:left="0"/>
              <w:rPr>
                <w:rFonts w:ascii="Arial" w:hAnsi="Arial" w:cs="Arial"/>
              </w:rPr>
            </w:pPr>
          </w:p>
          <w:p w14:paraId="4793FA28" w14:textId="77777777" w:rsidR="00071247" w:rsidRDefault="00071247" w:rsidP="007849BB">
            <w:pPr>
              <w:pStyle w:val="ListParagraph"/>
              <w:ind w:left="0"/>
              <w:rPr>
                <w:rFonts w:ascii="Arial" w:hAnsi="Arial" w:cs="Arial"/>
              </w:rPr>
            </w:pPr>
          </w:p>
          <w:p w14:paraId="12F0AC79" w14:textId="77777777" w:rsidR="00071247" w:rsidRDefault="00071247" w:rsidP="007849BB">
            <w:pPr>
              <w:pStyle w:val="ListParagraph"/>
              <w:ind w:left="0"/>
              <w:rPr>
                <w:rFonts w:ascii="Arial" w:hAnsi="Arial" w:cs="Arial"/>
              </w:rPr>
            </w:pPr>
          </w:p>
          <w:p w14:paraId="36154C90" w14:textId="77777777" w:rsidR="00071247" w:rsidRDefault="00071247" w:rsidP="007849BB">
            <w:pPr>
              <w:pStyle w:val="ListParagraph"/>
              <w:ind w:left="0"/>
              <w:rPr>
                <w:rFonts w:ascii="Arial" w:hAnsi="Arial" w:cs="Arial"/>
              </w:rPr>
            </w:pPr>
          </w:p>
          <w:p w14:paraId="6A270966" w14:textId="77777777" w:rsidR="00071247" w:rsidRDefault="00071247" w:rsidP="007849BB">
            <w:pPr>
              <w:pStyle w:val="ListParagraph"/>
              <w:ind w:left="0"/>
              <w:rPr>
                <w:rFonts w:ascii="Arial" w:hAnsi="Arial" w:cs="Arial"/>
              </w:rPr>
            </w:pPr>
          </w:p>
          <w:p w14:paraId="76A08D21" w14:textId="77777777" w:rsidR="00071247" w:rsidRDefault="00071247" w:rsidP="007849BB">
            <w:pPr>
              <w:pStyle w:val="ListParagraph"/>
              <w:ind w:left="0"/>
              <w:rPr>
                <w:rFonts w:ascii="Arial" w:hAnsi="Arial" w:cs="Arial"/>
              </w:rPr>
            </w:pPr>
          </w:p>
          <w:p w14:paraId="08532D98" w14:textId="77777777" w:rsidR="00071247" w:rsidRDefault="00071247" w:rsidP="007849BB">
            <w:pPr>
              <w:pStyle w:val="ListParagraph"/>
              <w:ind w:left="0"/>
              <w:rPr>
                <w:rFonts w:ascii="Arial" w:hAnsi="Arial" w:cs="Arial"/>
              </w:rPr>
            </w:pPr>
          </w:p>
          <w:p w14:paraId="7A08C468" w14:textId="77777777" w:rsidR="00071247" w:rsidRDefault="00071247" w:rsidP="007849BB">
            <w:pPr>
              <w:pStyle w:val="ListParagraph"/>
              <w:ind w:left="0"/>
              <w:rPr>
                <w:rFonts w:ascii="Arial" w:hAnsi="Arial" w:cs="Arial"/>
              </w:rPr>
            </w:pPr>
          </w:p>
          <w:p w14:paraId="3D63BFB8" w14:textId="77777777" w:rsidR="00071247" w:rsidRDefault="00071247" w:rsidP="007849BB">
            <w:pPr>
              <w:pStyle w:val="ListParagraph"/>
              <w:ind w:left="0"/>
              <w:rPr>
                <w:rFonts w:ascii="Arial" w:hAnsi="Arial" w:cs="Arial"/>
              </w:rPr>
            </w:pPr>
          </w:p>
          <w:p w14:paraId="36BECC16" w14:textId="77777777" w:rsidR="00071247" w:rsidRDefault="00071247" w:rsidP="007849BB">
            <w:pPr>
              <w:pStyle w:val="ListParagraph"/>
              <w:ind w:left="0"/>
              <w:rPr>
                <w:rFonts w:ascii="Arial" w:hAnsi="Arial" w:cs="Arial"/>
              </w:rPr>
            </w:pPr>
          </w:p>
          <w:p w14:paraId="50A84474" w14:textId="77777777" w:rsidR="00071247" w:rsidRDefault="00071247" w:rsidP="007849BB">
            <w:pPr>
              <w:pStyle w:val="ListParagraph"/>
              <w:ind w:left="0"/>
              <w:rPr>
                <w:rFonts w:ascii="Arial" w:hAnsi="Arial" w:cs="Arial"/>
              </w:rPr>
            </w:pPr>
          </w:p>
          <w:p w14:paraId="6256F586" w14:textId="77777777" w:rsidR="00071247" w:rsidRDefault="00071247" w:rsidP="007849BB">
            <w:pPr>
              <w:pStyle w:val="ListParagraph"/>
              <w:ind w:left="0"/>
              <w:rPr>
                <w:rFonts w:ascii="Arial" w:hAnsi="Arial" w:cs="Arial"/>
              </w:rPr>
            </w:pPr>
          </w:p>
          <w:p w14:paraId="3D15F849" w14:textId="77777777" w:rsidR="00071247" w:rsidRDefault="00071247" w:rsidP="007849BB">
            <w:pPr>
              <w:pStyle w:val="ListParagraph"/>
              <w:ind w:left="0"/>
              <w:rPr>
                <w:rFonts w:ascii="Arial" w:hAnsi="Arial" w:cs="Arial"/>
              </w:rPr>
            </w:pPr>
          </w:p>
          <w:p w14:paraId="0EE2E3DC" w14:textId="77777777" w:rsidR="00071247" w:rsidRDefault="00071247" w:rsidP="007849BB">
            <w:pPr>
              <w:pStyle w:val="ListParagraph"/>
              <w:ind w:left="0"/>
              <w:rPr>
                <w:rFonts w:ascii="Arial" w:hAnsi="Arial" w:cs="Arial"/>
              </w:rPr>
            </w:pPr>
          </w:p>
          <w:p w14:paraId="314C3282" w14:textId="77777777" w:rsidR="00071247" w:rsidRDefault="00071247" w:rsidP="007849BB">
            <w:pPr>
              <w:pStyle w:val="ListParagraph"/>
              <w:ind w:left="0"/>
              <w:rPr>
                <w:rFonts w:ascii="Arial" w:hAnsi="Arial" w:cs="Arial"/>
              </w:rPr>
            </w:pPr>
          </w:p>
          <w:p w14:paraId="533A78EC" w14:textId="77777777" w:rsidR="00071247" w:rsidRDefault="00071247" w:rsidP="007849BB">
            <w:pPr>
              <w:pStyle w:val="ListParagraph"/>
              <w:ind w:left="0"/>
              <w:rPr>
                <w:rFonts w:ascii="Arial" w:hAnsi="Arial" w:cs="Arial"/>
              </w:rPr>
            </w:pPr>
          </w:p>
          <w:p w14:paraId="053DCB75" w14:textId="77777777" w:rsidR="00071247" w:rsidRDefault="00071247" w:rsidP="007849BB">
            <w:pPr>
              <w:pStyle w:val="ListParagraph"/>
              <w:ind w:left="0"/>
              <w:rPr>
                <w:rFonts w:ascii="Arial" w:hAnsi="Arial" w:cs="Arial"/>
              </w:rPr>
            </w:pPr>
          </w:p>
          <w:p w14:paraId="2EB2F330" w14:textId="77777777" w:rsidR="00071247" w:rsidRDefault="00071247" w:rsidP="007849BB">
            <w:pPr>
              <w:pStyle w:val="ListParagraph"/>
              <w:ind w:left="0"/>
              <w:rPr>
                <w:rFonts w:ascii="Arial" w:hAnsi="Arial" w:cs="Arial"/>
              </w:rPr>
            </w:pPr>
          </w:p>
          <w:p w14:paraId="22284E4F" w14:textId="77777777" w:rsidR="00071247" w:rsidRDefault="00071247" w:rsidP="007849BB">
            <w:pPr>
              <w:pStyle w:val="ListParagraph"/>
              <w:ind w:left="0"/>
              <w:rPr>
                <w:rFonts w:ascii="Arial" w:hAnsi="Arial" w:cs="Arial"/>
              </w:rPr>
            </w:pPr>
          </w:p>
          <w:p w14:paraId="2C77F545" w14:textId="77777777" w:rsidR="002B0932" w:rsidRDefault="002B0932" w:rsidP="007849BB">
            <w:pPr>
              <w:pStyle w:val="ListParagraph"/>
              <w:ind w:left="0"/>
              <w:rPr>
                <w:rFonts w:ascii="Arial" w:hAnsi="Arial" w:cs="Arial"/>
              </w:rPr>
            </w:pPr>
          </w:p>
          <w:p w14:paraId="11092253" w14:textId="77777777" w:rsidR="002B0932" w:rsidRDefault="002B0932" w:rsidP="007849BB">
            <w:pPr>
              <w:pStyle w:val="ListParagraph"/>
              <w:ind w:left="0"/>
              <w:rPr>
                <w:rFonts w:ascii="Arial" w:hAnsi="Arial" w:cs="Arial"/>
              </w:rPr>
            </w:pPr>
          </w:p>
          <w:p w14:paraId="26767DDB" w14:textId="77777777" w:rsidR="002B0932" w:rsidRDefault="002B0932" w:rsidP="007849BB">
            <w:pPr>
              <w:pStyle w:val="ListParagraph"/>
              <w:ind w:left="0"/>
              <w:rPr>
                <w:rFonts w:ascii="Arial" w:hAnsi="Arial" w:cs="Arial"/>
              </w:rPr>
            </w:pPr>
          </w:p>
          <w:p w14:paraId="612E00B6" w14:textId="77777777" w:rsidR="00071247" w:rsidRDefault="00071247" w:rsidP="007849BB">
            <w:pPr>
              <w:pStyle w:val="ListParagraph"/>
              <w:ind w:left="0"/>
              <w:rPr>
                <w:rFonts w:ascii="Arial" w:hAnsi="Arial" w:cs="Arial"/>
              </w:rPr>
            </w:pPr>
            <w:r>
              <w:rPr>
                <w:rFonts w:ascii="Arial" w:hAnsi="Arial" w:cs="Arial"/>
              </w:rPr>
              <w:t>62,592</w:t>
            </w:r>
          </w:p>
          <w:p w14:paraId="3CDE268D" w14:textId="77777777" w:rsidR="00071247" w:rsidRDefault="00071247" w:rsidP="007849BB">
            <w:pPr>
              <w:pStyle w:val="ListParagraph"/>
              <w:ind w:left="0"/>
              <w:rPr>
                <w:rFonts w:ascii="Arial" w:hAnsi="Arial" w:cs="Arial"/>
              </w:rPr>
            </w:pPr>
          </w:p>
          <w:p w14:paraId="3179C04C" w14:textId="77777777" w:rsidR="00071247" w:rsidRDefault="00071247" w:rsidP="007849BB">
            <w:pPr>
              <w:pStyle w:val="ListParagraph"/>
              <w:ind w:left="0"/>
              <w:rPr>
                <w:rFonts w:ascii="Arial" w:hAnsi="Arial" w:cs="Arial"/>
              </w:rPr>
            </w:pPr>
          </w:p>
          <w:p w14:paraId="26D2EB9E" w14:textId="77777777" w:rsidR="00071247" w:rsidRDefault="00071247" w:rsidP="007849BB">
            <w:pPr>
              <w:pStyle w:val="ListParagraph"/>
              <w:ind w:left="0"/>
              <w:rPr>
                <w:rFonts w:ascii="Arial" w:hAnsi="Arial" w:cs="Arial"/>
              </w:rPr>
            </w:pPr>
          </w:p>
          <w:p w14:paraId="04A5D53C" w14:textId="77777777" w:rsidR="00071247" w:rsidRDefault="00071247" w:rsidP="007849BB">
            <w:pPr>
              <w:pStyle w:val="ListParagraph"/>
              <w:ind w:left="0"/>
              <w:rPr>
                <w:rFonts w:ascii="Arial" w:hAnsi="Arial" w:cs="Arial"/>
              </w:rPr>
            </w:pPr>
          </w:p>
          <w:p w14:paraId="68F20130" w14:textId="77777777" w:rsidR="00071247" w:rsidRDefault="00071247" w:rsidP="007849BB">
            <w:pPr>
              <w:pStyle w:val="ListParagraph"/>
              <w:ind w:left="0"/>
              <w:rPr>
                <w:rFonts w:ascii="Arial" w:hAnsi="Arial" w:cs="Arial"/>
              </w:rPr>
            </w:pPr>
          </w:p>
          <w:p w14:paraId="7A3C4A35" w14:textId="77777777" w:rsidR="000F1014" w:rsidRDefault="000F1014" w:rsidP="007849BB">
            <w:pPr>
              <w:pStyle w:val="ListParagraph"/>
              <w:ind w:left="0"/>
              <w:rPr>
                <w:rFonts w:ascii="Arial" w:hAnsi="Arial" w:cs="Arial"/>
              </w:rPr>
            </w:pPr>
          </w:p>
          <w:p w14:paraId="75F7DD0B" w14:textId="77777777" w:rsidR="000F1014" w:rsidRDefault="000F1014" w:rsidP="007849BB">
            <w:pPr>
              <w:pStyle w:val="ListParagraph"/>
              <w:ind w:left="0"/>
              <w:rPr>
                <w:rFonts w:ascii="Arial" w:hAnsi="Arial" w:cs="Arial"/>
              </w:rPr>
            </w:pPr>
          </w:p>
          <w:p w14:paraId="40E7F0B2" w14:textId="77777777" w:rsidR="000F1014" w:rsidRDefault="000F1014" w:rsidP="007849BB">
            <w:pPr>
              <w:pStyle w:val="ListParagraph"/>
              <w:ind w:left="0"/>
              <w:rPr>
                <w:rFonts w:ascii="Arial" w:hAnsi="Arial" w:cs="Arial"/>
              </w:rPr>
            </w:pPr>
          </w:p>
          <w:p w14:paraId="3EA93FEB" w14:textId="77777777" w:rsidR="000F1014" w:rsidRDefault="000F1014" w:rsidP="007849BB">
            <w:pPr>
              <w:pStyle w:val="ListParagraph"/>
              <w:ind w:left="0"/>
              <w:rPr>
                <w:rFonts w:ascii="Arial" w:hAnsi="Arial" w:cs="Arial"/>
              </w:rPr>
            </w:pPr>
          </w:p>
          <w:p w14:paraId="5E41F444" w14:textId="3CE644C4" w:rsidR="00071247" w:rsidRDefault="00071247" w:rsidP="007849BB">
            <w:pPr>
              <w:pStyle w:val="ListParagraph"/>
              <w:ind w:left="0"/>
              <w:rPr>
                <w:rFonts w:ascii="Arial" w:hAnsi="Arial" w:cs="Arial"/>
              </w:rPr>
            </w:pPr>
            <w:r>
              <w:rPr>
                <w:rFonts w:ascii="Arial" w:hAnsi="Arial" w:cs="Arial"/>
              </w:rPr>
              <w:t>62,592</w:t>
            </w:r>
          </w:p>
        </w:tc>
      </w:tr>
      <w:tr w:rsidR="00C72D6A" w14:paraId="0A14ABA4" w14:textId="77777777" w:rsidTr="004929C1">
        <w:tc>
          <w:tcPr>
            <w:tcW w:w="1724" w:type="dxa"/>
          </w:tcPr>
          <w:p w14:paraId="7E05ECB7" w14:textId="77777777" w:rsidR="000F1014" w:rsidRDefault="000F1014" w:rsidP="00205AF9">
            <w:pPr>
              <w:pStyle w:val="ListParagraph"/>
              <w:ind w:left="0"/>
              <w:rPr>
                <w:rFonts w:ascii="Arial" w:hAnsi="Arial" w:cs="Arial"/>
              </w:rPr>
            </w:pPr>
          </w:p>
          <w:p w14:paraId="7F4F07C3" w14:textId="36FADD30" w:rsidR="00C72D6A" w:rsidRDefault="00BB5CA4" w:rsidP="00205AF9">
            <w:pPr>
              <w:pStyle w:val="ListParagraph"/>
              <w:ind w:left="0"/>
              <w:rPr>
                <w:rFonts w:ascii="Arial" w:hAnsi="Arial" w:cs="Arial"/>
              </w:rPr>
            </w:pPr>
            <w:r w:rsidRPr="000F1014">
              <w:rPr>
                <w:rFonts w:ascii="Arial" w:hAnsi="Arial" w:cs="Arial"/>
                <w:b/>
              </w:rPr>
              <w:t>HLTA – Cognition and Learning</w:t>
            </w:r>
            <w:r>
              <w:rPr>
                <w:rFonts w:ascii="Arial" w:hAnsi="Arial" w:cs="Arial"/>
              </w:rPr>
              <w:t>.</w:t>
            </w:r>
          </w:p>
          <w:p w14:paraId="15E9AED7" w14:textId="77777777" w:rsidR="00BB5CA4" w:rsidRDefault="00BB5CA4" w:rsidP="00205AF9">
            <w:pPr>
              <w:pStyle w:val="ListParagraph"/>
              <w:ind w:left="0"/>
              <w:rPr>
                <w:rFonts w:ascii="Arial" w:hAnsi="Arial" w:cs="Arial"/>
              </w:rPr>
            </w:pPr>
          </w:p>
          <w:p w14:paraId="40E53044" w14:textId="77777777" w:rsidR="00BB5CA4" w:rsidRDefault="00BB5CA4" w:rsidP="00205AF9">
            <w:pPr>
              <w:pStyle w:val="ListParagraph"/>
              <w:ind w:left="0"/>
              <w:rPr>
                <w:rFonts w:ascii="Arial" w:hAnsi="Arial" w:cs="Arial"/>
              </w:rPr>
            </w:pPr>
          </w:p>
          <w:p w14:paraId="33798974" w14:textId="77777777" w:rsidR="00BB5CA4" w:rsidRDefault="00BB5CA4" w:rsidP="00205AF9">
            <w:pPr>
              <w:pStyle w:val="ListParagraph"/>
              <w:ind w:left="0"/>
              <w:rPr>
                <w:rFonts w:ascii="Arial" w:hAnsi="Arial" w:cs="Arial"/>
              </w:rPr>
            </w:pPr>
          </w:p>
          <w:p w14:paraId="589AFE6E" w14:textId="77777777" w:rsidR="00BB5CA4" w:rsidRDefault="00BB5CA4" w:rsidP="00205AF9">
            <w:pPr>
              <w:pStyle w:val="ListParagraph"/>
              <w:ind w:left="0"/>
              <w:rPr>
                <w:rFonts w:ascii="Arial" w:hAnsi="Arial" w:cs="Arial"/>
              </w:rPr>
            </w:pPr>
          </w:p>
          <w:p w14:paraId="4D1FB341" w14:textId="77777777" w:rsidR="00BB5CA4" w:rsidRDefault="00BB5CA4" w:rsidP="00205AF9">
            <w:pPr>
              <w:pStyle w:val="ListParagraph"/>
              <w:ind w:left="0"/>
              <w:rPr>
                <w:rFonts w:ascii="Arial" w:hAnsi="Arial" w:cs="Arial"/>
              </w:rPr>
            </w:pPr>
          </w:p>
          <w:p w14:paraId="542C90AA" w14:textId="77777777" w:rsidR="00BB5CA4" w:rsidRDefault="00BB5CA4" w:rsidP="00205AF9">
            <w:pPr>
              <w:pStyle w:val="ListParagraph"/>
              <w:ind w:left="0"/>
              <w:rPr>
                <w:rFonts w:ascii="Arial" w:hAnsi="Arial" w:cs="Arial"/>
              </w:rPr>
            </w:pPr>
          </w:p>
          <w:p w14:paraId="4CB6B19C" w14:textId="77777777" w:rsidR="00BB5CA4" w:rsidRDefault="00BB5CA4" w:rsidP="00205AF9">
            <w:pPr>
              <w:pStyle w:val="ListParagraph"/>
              <w:ind w:left="0"/>
              <w:rPr>
                <w:rFonts w:ascii="Arial" w:hAnsi="Arial" w:cs="Arial"/>
              </w:rPr>
            </w:pPr>
          </w:p>
          <w:p w14:paraId="477C2811" w14:textId="77777777" w:rsidR="00BB5CA4" w:rsidRPr="000F1014" w:rsidRDefault="00BB5CA4" w:rsidP="00205AF9">
            <w:pPr>
              <w:pStyle w:val="ListParagraph"/>
              <w:ind w:left="0"/>
              <w:rPr>
                <w:rFonts w:ascii="Arial" w:hAnsi="Arial" w:cs="Arial"/>
                <w:b/>
              </w:rPr>
            </w:pPr>
            <w:r w:rsidRPr="000F1014">
              <w:rPr>
                <w:rFonts w:ascii="Arial" w:hAnsi="Arial" w:cs="Arial"/>
                <w:b/>
              </w:rPr>
              <w:t>HLTA – Autism.</w:t>
            </w:r>
          </w:p>
          <w:p w14:paraId="0119EC12" w14:textId="77777777" w:rsidR="00BB5CA4" w:rsidRDefault="00BB5CA4" w:rsidP="00205AF9">
            <w:pPr>
              <w:pStyle w:val="ListParagraph"/>
              <w:ind w:left="0"/>
              <w:rPr>
                <w:rFonts w:ascii="Arial" w:hAnsi="Arial" w:cs="Arial"/>
              </w:rPr>
            </w:pPr>
          </w:p>
          <w:p w14:paraId="5A82247C" w14:textId="77777777" w:rsidR="00BB5CA4" w:rsidRDefault="00BB5CA4" w:rsidP="00205AF9">
            <w:pPr>
              <w:pStyle w:val="ListParagraph"/>
              <w:ind w:left="0"/>
              <w:rPr>
                <w:rFonts w:ascii="Arial" w:hAnsi="Arial" w:cs="Arial"/>
              </w:rPr>
            </w:pPr>
          </w:p>
          <w:p w14:paraId="65DE96F6" w14:textId="77777777" w:rsidR="00BB5CA4" w:rsidRPr="000F1014" w:rsidRDefault="00BB5CA4" w:rsidP="00205AF9">
            <w:pPr>
              <w:pStyle w:val="ListParagraph"/>
              <w:ind w:left="0"/>
              <w:rPr>
                <w:rFonts w:ascii="Arial" w:hAnsi="Arial" w:cs="Arial"/>
                <w:b/>
              </w:rPr>
            </w:pPr>
            <w:r w:rsidRPr="000F1014">
              <w:rPr>
                <w:rFonts w:ascii="Arial" w:hAnsi="Arial" w:cs="Arial"/>
                <w:b/>
              </w:rPr>
              <w:t>HLTA – SEMH.</w:t>
            </w:r>
          </w:p>
          <w:p w14:paraId="2752453E" w14:textId="77777777" w:rsidR="00BB5CA4" w:rsidRDefault="00BB5CA4" w:rsidP="00205AF9">
            <w:pPr>
              <w:pStyle w:val="ListParagraph"/>
              <w:ind w:left="0"/>
              <w:rPr>
                <w:rFonts w:ascii="Arial" w:hAnsi="Arial" w:cs="Arial"/>
              </w:rPr>
            </w:pPr>
          </w:p>
          <w:p w14:paraId="11F9CB59" w14:textId="77777777" w:rsidR="00BB5CA4" w:rsidRPr="000F1014" w:rsidRDefault="00BB5CA4" w:rsidP="00205AF9">
            <w:pPr>
              <w:pStyle w:val="ListParagraph"/>
              <w:ind w:left="0"/>
              <w:rPr>
                <w:rFonts w:ascii="Arial" w:hAnsi="Arial" w:cs="Arial"/>
                <w:b/>
              </w:rPr>
            </w:pPr>
            <w:r w:rsidRPr="000F1014">
              <w:rPr>
                <w:rFonts w:ascii="Arial" w:hAnsi="Arial" w:cs="Arial"/>
                <w:b/>
              </w:rPr>
              <w:t>HLTA – Early Years.</w:t>
            </w:r>
          </w:p>
          <w:p w14:paraId="245CC9F2" w14:textId="480C1120" w:rsidR="00BB5CA4" w:rsidRDefault="00BB5CA4" w:rsidP="00205AF9">
            <w:pPr>
              <w:pStyle w:val="ListParagraph"/>
              <w:ind w:left="0"/>
              <w:rPr>
                <w:rFonts w:ascii="Arial" w:hAnsi="Arial" w:cs="Arial"/>
              </w:rPr>
            </w:pPr>
          </w:p>
        </w:tc>
        <w:tc>
          <w:tcPr>
            <w:tcW w:w="2807" w:type="dxa"/>
          </w:tcPr>
          <w:p w14:paraId="44571A39" w14:textId="77777777" w:rsidR="000F1014" w:rsidRDefault="000F1014" w:rsidP="00205AF9">
            <w:pPr>
              <w:pStyle w:val="ListParagraph"/>
              <w:ind w:left="0"/>
              <w:rPr>
                <w:rFonts w:ascii="Arial" w:hAnsi="Arial" w:cs="Arial"/>
              </w:rPr>
            </w:pPr>
          </w:p>
          <w:p w14:paraId="6953438D" w14:textId="77777777" w:rsidR="00C72D6A" w:rsidRDefault="00BB5CA4" w:rsidP="00205AF9">
            <w:pPr>
              <w:pStyle w:val="ListParagraph"/>
              <w:ind w:left="0"/>
              <w:rPr>
                <w:rFonts w:ascii="Arial" w:hAnsi="Arial" w:cs="Arial"/>
              </w:rPr>
            </w:pPr>
            <w:r>
              <w:rPr>
                <w:rFonts w:ascii="Arial" w:hAnsi="Arial" w:cs="Arial"/>
              </w:rPr>
              <w:t>Operational Support to the Specialist Advisory Teacher. Delivering support packages designed by the Specialist Teacher – review meetings – TA Support.</w:t>
            </w:r>
          </w:p>
          <w:p w14:paraId="3A5363F8" w14:textId="77777777" w:rsidR="00BB5CA4" w:rsidRDefault="00BB5CA4" w:rsidP="00205AF9">
            <w:pPr>
              <w:pStyle w:val="ListParagraph"/>
              <w:ind w:left="0"/>
              <w:rPr>
                <w:rFonts w:ascii="Arial" w:hAnsi="Arial" w:cs="Arial"/>
              </w:rPr>
            </w:pPr>
          </w:p>
          <w:p w14:paraId="2C2F0294" w14:textId="77777777" w:rsidR="00BB5CA4" w:rsidRDefault="00BB5CA4" w:rsidP="00205AF9">
            <w:pPr>
              <w:pStyle w:val="ListParagraph"/>
              <w:ind w:left="0"/>
              <w:rPr>
                <w:rFonts w:ascii="Arial" w:hAnsi="Arial" w:cs="Arial"/>
              </w:rPr>
            </w:pPr>
          </w:p>
          <w:p w14:paraId="61C99CA3" w14:textId="77777777" w:rsidR="004929C1" w:rsidRDefault="004929C1" w:rsidP="00205AF9">
            <w:pPr>
              <w:pStyle w:val="ListParagraph"/>
              <w:ind w:left="0"/>
              <w:rPr>
                <w:rFonts w:ascii="Arial" w:hAnsi="Arial" w:cs="Arial"/>
              </w:rPr>
            </w:pPr>
          </w:p>
          <w:p w14:paraId="4592BC69" w14:textId="77777777" w:rsidR="00BB5CA4" w:rsidRDefault="00BB5CA4" w:rsidP="00205AF9">
            <w:pPr>
              <w:pStyle w:val="ListParagraph"/>
              <w:ind w:left="0"/>
              <w:rPr>
                <w:rFonts w:ascii="Arial" w:hAnsi="Arial" w:cs="Arial"/>
              </w:rPr>
            </w:pPr>
            <w:r>
              <w:rPr>
                <w:rFonts w:ascii="Arial" w:hAnsi="Arial" w:cs="Arial"/>
              </w:rPr>
              <w:t>As above.</w:t>
            </w:r>
          </w:p>
          <w:p w14:paraId="6E0FF70F" w14:textId="77777777" w:rsidR="00BB5CA4" w:rsidRDefault="00BB5CA4" w:rsidP="00205AF9">
            <w:pPr>
              <w:pStyle w:val="ListParagraph"/>
              <w:ind w:left="0"/>
              <w:rPr>
                <w:rFonts w:ascii="Arial" w:hAnsi="Arial" w:cs="Arial"/>
              </w:rPr>
            </w:pPr>
          </w:p>
          <w:p w14:paraId="7585E4C5" w14:textId="77777777" w:rsidR="00BB5CA4" w:rsidRDefault="00BB5CA4" w:rsidP="00205AF9">
            <w:pPr>
              <w:pStyle w:val="ListParagraph"/>
              <w:ind w:left="0"/>
              <w:rPr>
                <w:rFonts w:ascii="Arial" w:hAnsi="Arial" w:cs="Arial"/>
              </w:rPr>
            </w:pPr>
          </w:p>
          <w:p w14:paraId="2CA6502E" w14:textId="77777777" w:rsidR="00BB5CA4" w:rsidRDefault="00BB5CA4" w:rsidP="00205AF9">
            <w:pPr>
              <w:pStyle w:val="ListParagraph"/>
              <w:ind w:left="0"/>
              <w:rPr>
                <w:rFonts w:ascii="Arial" w:hAnsi="Arial" w:cs="Arial"/>
              </w:rPr>
            </w:pPr>
          </w:p>
          <w:p w14:paraId="51045BB2" w14:textId="77777777" w:rsidR="00BB5CA4" w:rsidRDefault="00BB5CA4" w:rsidP="00205AF9">
            <w:pPr>
              <w:pStyle w:val="ListParagraph"/>
              <w:ind w:left="0"/>
              <w:rPr>
                <w:rFonts w:ascii="Arial" w:hAnsi="Arial" w:cs="Arial"/>
              </w:rPr>
            </w:pPr>
            <w:r>
              <w:rPr>
                <w:rFonts w:ascii="Arial" w:hAnsi="Arial" w:cs="Arial"/>
              </w:rPr>
              <w:t>As above.</w:t>
            </w:r>
          </w:p>
          <w:p w14:paraId="2F3E8CAA" w14:textId="77777777" w:rsidR="00BB5CA4" w:rsidRDefault="00BB5CA4" w:rsidP="00205AF9">
            <w:pPr>
              <w:pStyle w:val="ListParagraph"/>
              <w:ind w:left="0"/>
              <w:rPr>
                <w:rFonts w:ascii="Arial" w:hAnsi="Arial" w:cs="Arial"/>
              </w:rPr>
            </w:pPr>
          </w:p>
          <w:p w14:paraId="0DA716CD" w14:textId="77777777" w:rsidR="00BB5CA4" w:rsidRDefault="00BB5CA4" w:rsidP="00205AF9">
            <w:pPr>
              <w:pStyle w:val="ListParagraph"/>
              <w:ind w:left="0"/>
              <w:rPr>
                <w:rFonts w:ascii="Arial" w:hAnsi="Arial" w:cs="Arial"/>
              </w:rPr>
            </w:pPr>
          </w:p>
          <w:p w14:paraId="16BC0EE6" w14:textId="6758F731" w:rsidR="00BB5CA4" w:rsidRDefault="00BB5CA4" w:rsidP="00205AF9">
            <w:pPr>
              <w:pStyle w:val="ListParagraph"/>
              <w:ind w:left="0"/>
              <w:rPr>
                <w:rFonts w:ascii="Arial" w:hAnsi="Arial" w:cs="Arial"/>
              </w:rPr>
            </w:pPr>
            <w:r>
              <w:rPr>
                <w:rFonts w:ascii="Arial" w:hAnsi="Arial" w:cs="Arial"/>
              </w:rPr>
              <w:t>As above.</w:t>
            </w:r>
          </w:p>
        </w:tc>
        <w:tc>
          <w:tcPr>
            <w:tcW w:w="2480" w:type="dxa"/>
          </w:tcPr>
          <w:p w14:paraId="5C95CC5B" w14:textId="77777777" w:rsidR="000F1014" w:rsidRDefault="000F1014" w:rsidP="00205AF9">
            <w:pPr>
              <w:pStyle w:val="ListParagraph"/>
              <w:ind w:left="0"/>
              <w:rPr>
                <w:rFonts w:ascii="Arial" w:hAnsi="Arial" w:cs="Arial"/>
              </w:rPr>
            </w:pPr>
          </w:p>
          <w:p w14:paraId="7C6E6218" w14:textId="77777777" w:rsidR="00C72D6A" w:rsidRDefault="00BB5CA4" w:rsidP="00205AF9">
            <w:pPr>
              <w:pStyle w:val="ListParagraph"/>
              <w:ind w:left="0"/>
              <w:rPr>
                <w:rFonts w:ascii="Arial" w:hAnsi="Arial" w:cs="Arial"/>
              </w:rPr>
            </w:pPr>
            <w:r>
              <w:rPr>
                <w:rFonts w:ascii="Arial" w:hAnsi="Arial" w:cs="Arial"/>
              </w:rPr>
              <w:t>32.5 TTO</w:t>
            </w:r>
          </w:p>
          <w:p w14:paraId="7B1B2474" w14:textId="77777777" w:rsidR="00BB5CA4" w:rsidRDefault="00BB5CA4" w:rsidP="00205AF9">
            <w:pPr>
              <w:pStyle w:val="ListParagraph"/>
              <w:ind w:left="0"/>
              <w:rPr>
                <w:rFonts w:ascii="Arial" w:hAnsi="Arial" w:cs="Arial"/>
              </w:rPr>
            </w:pPr>
            <w:r>
              <w:rPr>
                <w:rFonts w:ascii="Arial" w:hAnsi="Arial" w:cs="Arial"/>
              </w:rPr>
              <w:t>Band 9</w:t>
            </w:r>
          </w:p>
          <w:p w14:paraId="5B5270B9" w14:textId="77777777" w:rsidR="00BB5CA4" w:rsidRDefault="00BB5CA4" w:rsidP="00205AF9">
            <w:pPr>
              <w:pStyle w:val="ListParagraph"/>
              <w:ind w:left="0"/>
              <w:rPr>
                <w:rFonts w:ascii="Arial" w:hAnsi="Arial" w:cs="Arial"/>
              </w:rPr>
            </w:pPr>
          </w:p>
          <w:p w14:paraId="04BB4958" w14:textId="77777777" w:rsidR="00BB5CA4" w:rsidRDefault="00BB5CA4" w:rsidP="00205AF9">
            <w:pPr>
              <w:pStyle w:val="ListParagraph"/>
              <w:ind w:left="0"/>
              <w:rPr>
                <w:rFonts w:ascii="Arial" w:hAnsi="Arial" w:cs="Arial"/>
              </w:rPr>
            </w:pPr>
          </w:p>
          <w:p w14:paraId="1FF96A2C" w14:textId="77777777" w:rsidR="00BB5CA4" w:rsidRDefault="00BB5CA4" w:rsidP="00205AF9">
            <w:pPr>
              <w:pStyle w:val="ListParagraph"/>
              <w:ind w:left="0"/>
              <w:rPr>
                <w:rFonts w:ascii="Arial" w:hAnsi="Arial" w:cs="Arial"/>
              </w:rPr>
            </w:pPr>
          </w:p>
          <w:p w14:paraId="3E6ACC1D" w14:textId="77777777" w:rsidR="00BB5CA4" w:rsidRDefault="00BB5CA4" w:rsidP="00205AF9">
            <w:pPr>
              <w:pStyle w:val="ListParagraph"/>
              <w:ind w:left="0"/>
              <w:rPr>
                <w:rFonts w:ascii="Arial" w:hAnsi="Arial" w:cs="Arial"/>
              </w:rPr>
            </w:pPr>
          </w:p>
          <w:p w14:paraId="22253BDE" w14:textId="77777777" w:rsidR="00BB5CA4" w:rsidRDefault="00BB5CA4" w:rsidP="00205AF9">
            <w:pPr>
              <w:pStyle w:val="ListParagraph"/>
              <w:ind w:left="0"/>
              <w:rPr>
                <w:rFonts w:ascii="Arial" w:hAnsi="Arial" w:cs="Arial"/>
              </w:rPr>
            </w:pPr>
          </w:p>
          <w:p w14:paraId="09768A7E" w14:textId="77777777" w:rsidR="00BB5CA4" w:rsidRDefault="00BB5CA4" w:rsidP="00205AF9">
            <w:pPr>
              <w:pStyle w:val="ListParagraph"/>
              <w:ind w:left="0"/>
              <w:rPr>
                <w:rFonts w:ascii="Arial" w:hAnsi="Arial" w:cs="Arial"/>
              </w:rPr>
            </w:pPr>
          </w:p>
          <w:p w14:paraId="23ABCB42" w14:textId="77777777" w:rsidR="00BB5CA4" w:rsidRDefault="00BB5CA4" w:rsidP="00205AF9">
            <w:pPr>
              <w:pStyle w:val="ListParagraph"/>
              <w:ind w:left="0"/>
              <w:rPr>
                <w:rFonts w:ascii="Arial" w:hAnsi="Arial" w:cs="Arial"/>
              </w:rPr>
            </w:pPr>
          </w:p>
          <w:p w14:paraId="10A16165" w14:textId="77777777" w:rsidR="00BB5CA4" w:rsidRDefault="00BB5CA4" w:rsidP="00205AF9">
            <w:pPr>
              <w:pStyle w:val="ListParagraph"/>
              <w:ind w:left="0"/>
              <w:rPr>
                <w:rFonts w:ascii="Arial" w:hAnsi="Arial" w:cs="Arial"/>
              </w:rPr>
            </w:pPr>
          </w:p>
          <w:p w14:paraId="1A221EEF" w14:textId="77777777" w:rsidR="00BB5CA4" w:rsidRDefault="00BB5CA4" w:rsidP="00205AF9">
            <w:pPr>
              <w:pStyle w:val="ListParagraph"/>
              <w:ind w:left="0"/>
              <w:rPr>
                <w:rFonts w:ascii="Arial" w:hAnsi="Arial" w:cs="Arial"/>
              </w:rPr>
            </w:pPr>
          </w:p>
          <w:p w14:paraId="48004978" w14:textId="77777777" w:rsidR="00BB5CA4" w:rsidRDefault="00BB5CA4" w:rsidP="00205AF9">
            <w:pPr>
              <w:pStyle w:val="ListParagraph"/>
              <w:ind w:left="0"/>
              <w:rPr>
                <w:rFonts w:ascii="Arial" w:hAnsi="Arial" w:cs="Arial"/>
              </w:rPr>
            </w:pPr>
            <w:r>
              <w:rPr>
                <w:rFonts w:ascii="Arial" w:hAnsi="Arial" w:cs="Arial"/>
              </w:rPr>
              <w:t>32.5 TTO</w:t>
            </w:r>
          </w:p>
          <w:p w14:paraId="2D0C3463" w14:textId="77777777" w:rsidR="00BB5CA4" w:rsidRDefault="00BB5CA4" w:rsidP="00205AF9">
            <w:pPr>
              <w:pStyle w:val="ListParagraph"/>
              <w:ind w:left="0"/>
              <w:rPr>
                <w:rFonts w:ascii="Arial" w:hAnsi="Arial" w:cs="Arial"/>
              </w:rPr>
            </w:pPr>
            <w:r>
              <w:rPr>
                <w:rFonts w:ascii="Arial" w:hAnsi="Arial" w:cs="Arial"/>
              </w:rPr>
              <w:t>Band 9</w:t>
            </w:r>
          </w:p>
          <w:p w14:paraId="48427C80" w14:textId="77777777" w:rsidR="00BB5CA4" w:rsidRDefault="00BB5CA4" w:rsidP="00205AF9">
            <w:pPr>
              <w:pStyle w:val="ListParagraph"/>
              <w:ind w:left="0"/>
              <w:rPr>
                <w:rFonts w:ascii="Arial" w:hAnsi="Arial" w:cs="Arial"/>
              </w:rPr>
            </w:pPr>
          </w:p>
          <w:p w14:paraId="39AF1FBB" w14:textId="77777777" w:rsidR="00BB5CA4" w:rsidRDefault="00BB5CA4" w:rsidP="00205AF9">
            <w:pPr>
              <w:pStyle w:val="ListParagraph"/>
              <w:ind w:left="0"/>
              <w:rPr>
                <w:rFonts w:ascii="Arial" w:hAnsi="Arial" w:cs="Arial"/>
              </w:rPr>
            </w:pPr>
          </w:p>
          <w:p w14:paraId="3C079F90" w14:textId="77777777" w:rsidR="00BB5CA4" w:rsidRDefault="00BB5CA4" w:rsidP="00205AF9">
            <w:pPr>
              <w:pStyle w:val="ListParagraph"/>
              <w:ind w:left="0"/>
              <w:rPr>
                <w:rFonts w:ascii="Arial" w:hAnsi="Arial" w:cs="Arial"/>
              </w:rPr>
            </w:pPr>
            <w:r>
              <w:rPr>
                <w:rFonts w:ascii="Arial" w:hAnsi="Arial" w:cs="Arial"/>
              </w:rPr>
              <w:t>32.5 TTO</w:t>
            </w:r>
          </w:p>
          <w:p w14:paraId="5B0FFE79" w14:textId="77777777" w:rsidR="00BB5CA4" w:rsidRDefault="00BB5CA4" w:rsidP="00205AF9">
            <w:pPr>
              <w:pStyle w:val="ListParagraph"/>
              <w:ind w:left="0"/>
              <w:rPr>
                <w:rFonts w:ascii="Arial" w:hAnsi="Arial" w:cs="Arial"/>
              </w:rPr>
            </w:pPr>
            <w:r>
              <w:rPr>
                <w:rFonts w:ascii="Arial" w:hAnsi="Arial" w:cs="Arial"/>
              </w:rPr>
              <w:t>Band 9.</w:t>
            </w:r>
          </w:p>
          <w:p w14:paraId="0FA24279" w14:textId="77777777" w:rsidR="00BB5CA4" w:rsidRDefault="00BB5CA4" w:rsidP="00205AF9">
            <w:pPr>
              <w:pStyle w:val="ListParagraph"/>
              <w:ind w:left="0"/>
              <w:rPr>
                <w:rFonts w:ascii="Arial" w:hAnsi="Arial" w:cs="Arial"/>
              </w:rPr>
            </w:pPr>
          </w:p>
          <w:p w14:paraId="5A7B8B0F" w14:textId="77777777" w:rsidR="00BB5CA4" w:rsidRDefault="00BB5CA4" w:rsidP="00205AF9">
            <w:pPr>
              <w:pStyle w:val="ListParagraph"/>
              <w:ind w:left="0"/>
              <w:rPr>
                <w:rFonts w:ascii="Arial" w:hAnsi="Arial" w:cs="Arial"/>
              </w:rPr>
            </w:pPr>
            <w:r>
              <w:rPr>
                <w:rFonts w:ascii="Arial" w:hAnsi="Arial" w:cs="Arial"/>
              </w:rPr>
              <w:t>32.5 TTO</w:t>
            </w:r>
          </w:p>
          <w:p w14:paraId="47945A0E" w14:textId="0F250906" w:rsidR="00BB5CA4" w:rsidRDefault="00BB5CA4" w:rsidP="00205AF9">
            <w:pPr>
              <w:pStyle w:val="ListParagraph"/>
              <w:ind w:left="0"/>
              <w:rPr>
                <w:rFonts w:ascii="Arial" w:hAnsi="Arial" w:cs="Arial"/>
              </w:rPr>
            </w:pPr>
            <w:r>
              <w:rPr>
                <w:rFonts w:ascii="Arial" w:hAnsi="Arial" w:cs="Arial"/>
              </w:rPr>
              <w:t>Band 9.</w:t>
            </w:r>
          </w:p>
        </w:tc>
        <w:tc>
          <w:tcPr>
            <w:tcW w:w="2191" w:type="dxa"/>
          </w:tcPr>
          <w:p w14:paraId="79CD9C1E" w14:textId="77777777" w:rsidR="000F1014" w:rsidRDefault="000F1014" w:rsidP="00205AF9">
            <w:pPr>
              <w:pStyle w:val="ListParagraph"/>
              <w:ind w:left="0"/>
              <w:rPr>
                <w:rFonts w:ascii="Arial" w:hAnsi="Arial" w:cs="Arial"/>
              </w:rPr>
            </w:pPr>
          </w:p>
          <w:p w14:paraId="1DCAAFB2" w14:textId="77777777" w:rsidR="00C72D6A" w:rsidRDefault="00BB5CA4" w:rsidP="00205AF9">
            <w:pPr>
              <w:pStyle w:val="ListParagraph"/>
              <w:ind w:left="0"/>
              <w:rPr>
                <w:rFonts w:ascii="Arial" w:hAnsi="Arial" w:cs="Arial"/>
              </w:rPr>
            </w:pPr>
            <w:r>
              <w:rPr>
                <w:rFonts w:ascii="Arial" w:hAnsi="Arial" w:cs="Arial"/>
              </w:rPr>
              <w:t>24,980</w:t>
            </w:r>
          </w:p>
          <w:p w14:paraId="03C31204" w14:textId="77777777" w:rsidR="00BB5CA4" w:rsidRDefault="00BB5CA4" w:rsidP="00205AF9">
            <w:pPr>
              <w:pStyle w:val="ListParagraph"/>
              <w:ind w:left="0"/>
              <w:rPr>
                <w:rFonts w:ascii="Arial" w:hAnsi="Arial" w:cs="Arial"/>
              </w:rPr>
            </w:pPr>
          </w:p>
          <w:p w14:paraId="6D96C877" w14:textId="77777777" w:rsidR="00BB5CA4" w:rsidRDefault="00BB5CA4" w:rsidP="00205AF9">
            <w:pPr>
              <w:pStyle w:val="ListParagraph"/>
              <w:ind w:left="0"/>
              <w:rPr>
                <w:rFonts w:ascii="Arial" w:hAnsi="Arial" w:cs="Arial"/>
              </w:rPr>
            </w:pPr>
          </w:p>
          <w:p w14:paraId="4C957318" w14:textId="77777777" w:rsidR="00BB5CA4" w:rsidRDefault="00BB5CA4" w:rsidP="00205AF9">
            <w:pPr>
              <w:pStyle w:val="ListParagraph"/>
              <w:ind w:left="0"/>
              <w:rPr>
                <w:rFonts w:ascii="Arial" w:hAnsi="Arial" w:cs="Arial"/>
              </w:rPr>
            </w:pPr>
          </w:p>
          <w:p w14:paraId="1C6D2EEC" w14:textId="77777777" w:rsidR="00BB5CA4" w:rsidRDefault="00BB5CA4" w:rsidP="00205AF9">
            <w:pPr>
              <w:pStyle w:val="ListParagraph"/>
              <w:ind w:left="0"/>
              <w:rPr>
                <w:rFonts w:ascii="Arial" w:hAnsi="Arial" w:cs="Arial"/>
              </w:rPr>
            </w:pPr>
          </w:p>
          <w:p w14:paraId="23ADC6FD" w14:textId="77777777" w:rsidR="00BB5CA4" w:rsidRDefault="00BB5CA4" w:rsidP="00205AF9">
            <w:pPr>
              <w:pStyle w:val="ListParagraph"/>
              <w:ind w:left="0"/>
              <w:rPr>
                <w:rFonts w:ascii="Arial" w:hAnsi="Arial" w:cs="Arial"/>
              </w:rPr>
            </w:pPr>
          </w:p>
          <w:p w14:paraId="5CB794AD" w14:textId="77777777" w:rsidR="00BB5CA4" w:rsidRDefault="00BB5CA4" w:rsidP="00205AF9">
            <w:pPr>
              <w:pStyle w:val="ListParagraph"/>
              <w:ind w:left="0"/>
              <w:rPr>
                <w:rFonts w:ascii="Arial" w:hAnsi="Arial" w:cs="Arial"/>
              </w:rPr>
            </w:pPr>
          </w:p>
          <w:p w14:paraId="09CF969B" w14:textId="77777777" w:rsidR="00BB5CA4" w:rsidRDefault="00BB5CA4" w:rsidP="00205AF9">
            <w:pPr>
              <w:pStyle w:val="ListParagraph"/>
              <w:ind w:left="0"/>
              <w:rPr>
                <w:rFonts w:ascii="Arial" w:hAnsi="Arial" w:cs="Arial"/>
              </w:rPr>
            </w:pPr>
          </w:p>
          <w:p w14:paraId="7BD15F0B" w14:textId="77777777" w:rsidR="00BB5CA4" w:rsidRDefault="00BB5CA4" w:rsidP="00205AF9">
            <w:pPr>
              <w:pStyle w:val="ListParagraph"/>
              <w:ind w:left="0"/>
              <w:rPr>
                <w:rFonts w:ascii="Arial" w:hAnsi="Arial" w:cs="Arial"/>
              </w:rPr>
            </w:pPr>
          </w:p>
          <w:p w14:paraId="2A3825AE" w14:textId="77777777" w:rsidR="00BB5CA4" w:rsidRDefault="00BB5CA4" w:rsidP="00205AF9">
            <w:pPr>
              <w:pStyle w:val="ListParagraph"/>
              <w:ind w:left="0"/>
              <w:rPr>
                <w:rFonts w:ascii="Arial" w:hAnsi="Arial" w:cs="Arial"/>
              </w:rPr>
            </w:pPr>
          </w:p>
          <w:p w14:paraId="470A4147" w14:textId="77777777" w:rsidR="00BB5CA4" w:rsidRDefault="00BB5CA4" w:rsidP="00205AF9">
            <w:pPr>
              <w:pStyle w:val="ListParagraph"/>
              <w:ind w:left="0"/>
              <w:rPr>
                <w:rFonts w:ascii="Arial" w:hAnsi="Arial" w:cs="Arial"/>
              </w:rPr>
            </w:pPr>
          </w:p>
          <w:p w14:paraId="07F7CC5F" w14:textId="77777777" w:rsidR="00BB5CA4" w:rsidRDefault="00BB5CA4" w:rsidP="00205AF9">
            <w:pPr>
              <w:pStyle w:val="ListParagraph"/>
              <w:ind w:left="0"/>
              <w:rPr>
                <w:rFonts w:ascii="Arial" w:hAnsi="Arial" w:cs="Arial"/>
              </w:rPr>
            </w:pPr>
            <w:r>
              <w:rPr>
                <w:rFonts w:ascii="Arial" w:hAnsi="Arial" w:cs="Arial"/>
              </w:rPr>
              <w:t>24,980</w:t>
            </w:r>
          </w:p>
          <w:p w14:paraId="48681D98" w14:textId="77777777" w:rsidR="00BB5CA4" w:rsidRDefault="00BB5CA4" w:rsidP="00205AF9">
            <w:pPr>
              <w:pStyle w:val="ListParagraph"/>
              <w:ind w:left="0"/>
              <w:rPr>
                <w:rFonts w:ascii="Arial" w:hAnsi="Arial" w:cs="Arial"/>
              </w:rPr>
            </w:pPr>
          </w:p>
          <w:p w14:paraId="5D443C30" w14:textId="77777777" w:rsidR="00BB5CA4" w:rsidRDefault="00BB5CA4" w:rsidP="00205AF9">
            <w:pPr>
              <w:pStyle w:val="ListParagraph"/>
              <w:ind w:left="0"/>
              <w:rPr>
                <w:rFonts w:ascii="Arial" w:hAnsi="Arial" w:cs="Arial"/>
              </w:rPr>
            </w:pPr>
          </w:p>
          <w:p w14:paraId="1DC5F3D4" w14:textId="77777777" w:rsidR="00BB5CA4" w:rsidRDefault="00BB5CA4" w:rsidP="00205AF9">
            <w:pPr>
              <w:pStyle w:val="ListParagraph"/>
              <w:ind w:left="0"/>
              <w:rPr>
                <w:rFonts w:ascii="Arial" w:hAnsi="Arial" w:cs="Arial"/>
              </w:rPr>
            </w:pPr>
          </w:p>
          <w:p w14:paraId="1AD7F68F" w14:textId="77777777" w:rsidR="00BB5CA4" w:rsidRDefault="00BB5CA4" w:rsidP="00205AF9">
            <w:pPr>
              <w:pStyle w:val="ListParagraph"/>
              <w:ind w:left="0"/>
              <w:rPr>
                <w:rFonts w:ascii="Arial" w:hAnsi="Arial" w:cs="Arial"/>
              </w:rPr>
            </w:pPr>
            <w:r>
              <w:rPr>
                <w:rFonts w:ascii="Arial" w:hAnsi="Arial" w:cs="Arial"/>
              </w:rPr>
              <w:t>24,980</w:t>
            </w:r>
          </w:p>
          <w:p w14:paraId="6A1A9B72" w14:textId="77777777" w:rsidR="00BB5CA4" w:rsidRDefault="00BB5CA4" w:rsidP="00205AF9">
            <w:pPr>
              <w:pStyle w:val="ListParagraph"/>
              <w:ind w:left="0"/>
              <w:rPr>
                <w:rFonts w:ascii="Arial" w:hAnsi="Arial" w:cs="Arial"/>
              </w:rPr>
            </w:pPr>
          </w:p>
          <w:p w14:paraId="19CA59E7" w14:textId="77777777" w:rsidR="00BB5CA4" w:rsidRDefault="00BB5CA4" w:rsidP="00205AF9">
            <w:pPr>
              <w:pStyle w:val="ListParagraph"/>
              <w:ind w:left="0"/>
              <w:rPr>
                <w:rFonts w:ascii="Arial" w:hAnsi="Arial" w:cs="Arial"/>
              </w:rPr>
            </w:pPr>
          </w:p>
          <w:p w14:paraId="10930C91" w14:textId="77777777" w:rsidR="00BB5CA4" w:rsidRDefault="00BB5CA4" w:rsidP="00205AF9">
            <w:pPr>
              <w:pStyle w:val="ListParagraph"/>
              <w:ind w:left="0"/>
              <w:rPr>
                <w:rFonts w:ascii="Arial" w:hAnsi="Arial" w:cs="Arial"/>
              </w:rPr>
            </w:pPr>
            <w:r>
              <w:rPr>
                <w:rFonts w:ascii="Arial" w:hAnsi="Arial" w:cs="Arial"/>
              </w:rPr>
              <w:t>24,980</w:t>
            </w:r>
          </w:p>
          <w:p w14:paraId="7455D5B1" w14:textId="77777777" w:rsidR="00BB5CA4" w:rsidRDefault="00BB5CA4" w:rsidP="00205AF9">
            <w:pPr>
              <w:pStyle w:val="ListParagraph"/>
              <w:ind w:left="0"/>
              <w:rPr>
                <w:rFonts w:ascii="Arial" w:hAnsi="Arial" w:cs="Arial"/>
              </w:rPr>
            </w:pPr>
          </w:p>
          <w:p w14:paraId="1BF3CEEE" w14:textId="77777777" w:rsidR="00BB5CA4" w:rsidRDefault="00BB5CA4" w:rsidP="00205AF9">
            <w:pPr>
              <w:pStyle w:val="ListParagraph"/>
              <w:ind w:left="0"/>
              <w:rPr>
                <w:rFonts w:ascii="Arial" w:hAnsi="Arial" w:cs="Arial"/>
              </w:rPr>
            </w:pPr>
          </w:p>
          <w:p w14:paraId="73563C07" w14:textId="77777777" w:rsidR="00BB5CA4" w:rsidRPr="002B0932" w:rsidRDefault="00BB5CA4" w:rsidP="00205AF9">
            <w:pPr>
              <w:pStyle w:val="ListParagraph"/>
              <w:ind w:left="0"/>
              <w:rPr>
                <w:rFonts w:ascii="Arial" w:hAnsi="Arial" w:cs="Arial"/>
                <w:b/>
              </w:rPr>
            </w:pPr>
            <w:r w:rsidRPr="002B0932">
              <w:rPr>
                <w:rFonts w:ascii="Arial" w:hAnsi="Arial" w:cs="Arial"/>
                <w:b/>
              </w:rPr>
              <w:t>TOTAL PER YEAR:</w:t>
            </w:r>
          </w:p>
          <w:p w14:paraId="214FB663" w14:textId="7EA030A6" w:rsidR="00BB5CA4" w:rsidRDefault="00BB5CA4" w:rsidP="00205AF9">
            <w:pPr>
              <w:pStyle w:val="ListParagraph"/>
              <w:ind w:left="0"/>
              <w:rPr>
                <w:rFonts w:ascii="Arial" w:hAnsi="Arial" w:cs="Arial"/>
              </w:rPr>
            </w:pPr>
            <w:r w:rsidRPr="002B0932">
              <w:rPr>
                <w:rFonts w:ascii="Arial" w:hAnsi="Arial" w:cs="Arial"/>
                <w:b/>
              </w:rPr>
              <w:t>£ 357,513</w:t>
            </w:r>
          </w:p>
        </w:tc>
      </w:tr>
    </w:tbl>
    <w:p w14:paraId="208D0938" w14:textId="77777777" w:rsidR="007849BB" w:rsidRDefault="007849BB" w:rsidP="00205AF9">
      <w:pPr>
        <w:pStyle w:val="ListParagraph"/>
        <w:ind w:left="709" w:hanging="709"/>
        <w:rPr>
          <w:rFonts w:ascii="Arial" w:hAnsi="Arial" w:cs="Arial"/>
        </w:rPr>
      </w:pPr>
    </w:p>
    <w:p w14:paraId="5DA764AF" w14:textId="77777777" w:rsidR="007849BB" w:rsidRDefault="007849BB" w:rsidP="00205AF9">
      <w:pPr>
        <w:pStyle w:val="ListParagraph"/>
        <w:ind w:left="709" w:hanging="709"/>
        <w:rPr>
          <w:rFonts w:ascii="Arial" w:hAnsi="Arial" w:cs="Arial"/>
        </w:rPr>
      </w:pPr>
    </w:p>
    <w:p w14:paraId="4A22EC53" w14:textId="138A1DB7" w:rsidR="00801BBD" w:rsidRDefault="000F1014" w:rsidP="00801BBD">
      <w:pPr>
        <w:ind w:left="360" w:hanging="360"/>
        <w:rPr>
          <w:rFonts w:ascii="Arial" w:hAnsi="Arial" w:cs="Arial"/>
        </w:rPr>
      </w:pPr>
      <w:r>
        <w:rPr>
          <w:rFonts w:ascii="Arial" w:hAnsi="Arial" w:cs="Arial"/>
          <w:b/>
        </w:rPr>
        <w:t>4</w:t>
      </w:r>
      <w:r w:rsidR="00801BBD" w:rsidRPr="00741D19">
        <w:rPr>
          <w:rFonts w:ascii="Arial" w:hAnsi="Arial" w:cs="Arial"/>
          <w:b/>
        </w:rPr>
        <w:t xml:space="preserve">. </w:t>
      </w:r>
      <w:r w:rsidR="00801BBD" w:rsidRPr="00741D19">
        <w:rPr>
          <w:rFonts w:ascii="Arial" w:hAnsi="Arial" w:cs="Arial"/>
          <w:b/>
        </w:rPr>
        <w:tab/>
      </w:r>
      <w:r w:rsidR="00801BBD" w:rsidRPr="00741D19">
        <w:rPr>
          <w:rFonts w:ascii="Arial" w:hAnsi="Arial" w:cs="Arial"/>
          <w:b/>
        </w:rPr>
        <w:tab/>
      </w:r>
      <w:r w:rsidR="00BE545A">
        <w:rPr>
          <w:rFonts w:ascii="Arial" w:hAnsi="Arial" w:cs="Arial"/>
          <w:b/>
        </w:rPr>
        <w:t xml:space="preserve"> </w:t>
      </w:r>
      <w:r w:rsidR="00801BBD">
        <w:rPr>
          <w:rFonts w:ascii="Arial" w:hAnsi="Arial" w:cs="Arial"/>
          <w:b/>
          <w:u w:val="single"/>
        </w:rPr>
        <w:t>Budget Proposals for Consultation</w:t>
      </w:r>
    </w:p>
    <w:p w14:paraId="186FAD6D" w14:textId="77777777" w:rsidR="00F851B9" w:rsidRDefault="00F851B9" w:rsidP="00205AF9">
      <w:pPr>
        <w:pStyle w:val="ListParagraph"/>
        <w:ind w:left="709" w:hanging="709"/>
        <w:rPr>
          <w:rFonts w:ascii="Arial" w:hAnsi="Arial" w:cs="Arial"/>
        </w:rPr>
      </w:pPr>
    </w:p>
    <w:p w14:paraId="4D7D999E" w14:textId="2A388CE9" w:rsidR="00FE2D0A" w:rsidRPr="00FE2D0A" w:rsidRDefault="000F1014" w:rsidP="00BE545A">
      <w:pPr>
        <w:pStyle w:val="ListParagraph"/>
        <w:ind w:left="851" w:hanging="851"/>
        <w:rPr>
          <w:rFonts w:ascii="Arial" w:hAnsi="Arial" w:cs="Arial"/>
        </w:rPr>
      </w:pPr>
      <w:r>
        <w:rPr>
          <w:rFonts w:ascii="Arial" w:hAnsi="Arial" w:cs="Arial"/>
        </w:rPr>
        <w:t>4</w:t>
      </w:r>
      <w:r w:rsidR="00C72D6A">
        <w:rPr>
          <w:rFonts w:ascii="Arial" w:hAnsi="Arial" w:cs="Arial"/>
        </w:rPr>
        <w:t>.1</w:t>
      </w:r>
      <w:r w:rsidR="00F851B9">
        <w:rPr>
          <w:rFonts w:ascii="Arial" w:hAnsi="Arial" w:cs="Arial"/>
        </w:rPr>
        <w:tab/>
      </w:r>
      <w:r w:rsidR="000317FA">
        <w:rPr>
          <w:rFonts w:ascii="Arial" w:hAnsi="Arial" w:cs="Arial"/>
        </w:rPr>
        <w:t xml:space="preserve">The funding proposal is </w:t>
      </w:r>
      <w:r w:rsidR="00A415B7">
        <w:rPr>
          <w:rFonts w:ascii="Arial" w:hAnsi="Arial" w:cs="Arial"/>
        </w:rPr>
        <w:t>based upon tes</w:t>
      </w:r>
      <w:r w:rsidR="00FE2D0A">
        <w:rPr>
          <w:rFonts w:ascii="Arial" w:hAnsi="Arial" w:cs="Arial"/>
        </w:rPr>
        <w:t>ting the concept over two years.</w:t>
      </w:r>
    </w:p>
    <w:p w14:paraId="667B1D96" w14:textId="77777777" w:rsidR="00FE2D0A" w:rsidRDefault="00FE2D0A" w:rsidP="00FE2D0A">
      <w:pPr>
        <w:rPr>
          <w:color w:val="1F497D"/>
        </w:rPr>
      </w:pPr>
    </w:p>
    <w:p w14:paraId="1C2ADF82" w14:textId="4A4C98F6" w:rsidR="00FE2D0A" w:rsidRPr="00FE2D0A" w:rsidRDefault="00FE2D0A" w:rsidP="00BE545A">
      <w:pPr>
        <w:pStyle w:val="ListParagraph"/>
        <w:numPr>
          <w:ilvl w:val="0"/>
          <w:numId w:val="19"/>
        </w:numPr>
        <w:ind w:left="851" w:firstLine="0"/>
        <w:contextualSpacing w:val="0"/>
        <w:rPr>
          <w:rFonts w:ascii="Arial" w:hAnsi="Arial" w:cs="Arial"/>
        </w:rPr>
      </w:pPr>
      <w:r>
        <w:rPr>
          <w:rFonts w:ascii="Arial" w:hAnsi="Arial" w:cs="Arial"/>
        </w:rPr>
        <w:t>Yr</w:t>
      </w:r>
      <w:r w:rsidRPr="00FE2D0A">
        <w:rPr>
          <w:rFonts w:ascii="Arial" w:hAnsi="Arial" w:cs="Arial"/>
        </w:rPr>
        <w:t xml:space="preserve">1 fund from SEMH </w:t>
      </w:r>
      <w:r w:rsidR="000317FA">
        <w:rPr>
          <w:rFonts w:ascii="Arial" w:hAnsi="Arial" w:cs="Arial"/>
        </w:rPr>
        <w:t xml:space="preserve">( £178,756) </w:t>
      </w:r>
      <w:r w:rsidRPr="00FE2D0A">
        <w:rPr>
          <w:rFonts w:ascii="Arial" w:hAnsi="Arial" w:cs="Arial"/>
        </w:rPr>
        <w:t>and Education Reserves</w:t>
      </w:r>
      <w:r w:rsidR="000317FA">
        <w:rPr>
          <w:rFonts w:ascii="Arial" w:hAnsi="Arial" w:cs="Arial"/>
        </w:rPr>
        <w:t xml:space="preserve"> ( £178,757)</w:t>
      </w:r>
    </w:p>
    <w:p w14:paraId="33CD33CD" w14:textId="05205C83" w:rsidR="00FE2D0A" w:rsidRPr="00FE2D0A" w:rsidRDefault="00FE2D0A" w:rsidP="00BE545A">
      <w:pPr>
        <w:pStyle w:val="ListParagraph"/>
        <w:numPr>
          <w:ilvl w:val="0"/>
          <w:numId w:val="19"/>
        </w:numPr>
        <w:ind w:left="1418" w:hanging="567"/>
        <w:contextualSpacing w:val="0"/>
        <w:rPr>
          <w:rFonts w:ascii="Arial" w:hAnsi="Arial" w:cs="Arial"/>
        </w:rPr>
      </w:pPr>
      <w:r w:rsidRPr="00FE2D0A">
        <w:rPr>
          <w:rFonts w:ascii="Arial" w:hAnsi="Arial" w:cs="Arial"/>
        </w:rPr>
        <w:t xml:space="preserve">Yr2 to include in the HNB review to ultimately fund 50% from HNB </w:t>
      </w:r>
      <w:r w:rsidR="000317FA">
        <w:rPr>
          <w:rFonts w:ascii="Arial" w:hAnsi="Arial" w:cs="Arial"/>
        </w:rPr>
        <w:t xml:space="preserve">(£178,756) </w:t>
      </w:r>
      <w:r w:rsidRPr="00FE2D0A">
        <w:rPr>
          <w:rFonts w:ascii="Arial" w:hAnsi="Arial" w:cs="Arial"/>
        </w:rPr>
        <w:t>and 50% from Education Reserve</w:t>
      </w:r>
      <w:r w:rsidR="000317FA">
        <w:rPr>
          <w:rFonts w:ascii="Arial" w:hAnsi="Arial" w:cs="Arial"/>
        </w:rPr>
        <w:t>s (£178,757</w:t>
      </w:r>
      <w:r w:rsidR="00E3745E">
        <w:rPr>
          <w:rFonts w:ascii="Arial" w:hAnsi="Arial" w:cs="Arial"/>
        </w:rPr>
        <w:t>)</w:t>
      </w:r>
    </w:p>
    <w:p w14:paraId="62491471" w14:textId="77777777" w:rsidR="00FE2D0A" w:rsidRDefault="00FE2D0A" w:rsidP="00FE2D0A">
      <w:pPr>
        <w:rPr>
          <w:color w:val="1F497D"/>
        </w:rPr>
      </w:pPr>
    </w:p>
    <w:p w14:paraId="3A92ED27" w14:textId="77777777" w:rsidR="00F149BF" w:rsidRDefault="00F149BF" w:rsidP="00FE2D0A">
      <w:pPr>
        <w:pStyle w:val="ListParagraph"/>
        <w:ind w:left="709"/>
        <w:rPr>
          <w:rFonts w:ascii="Arial" w:hAnsi="Arial" w:cs="Arial"/>
        </w:rPr>
      </w:pPr>
    </w:p>
    <w:p w14:paraId="182E9785" w14:textId="77777777" w:rsidR="00BE545A" w:rsidRDefault="00BE545A" w:rsidP="00FE2D0A">
      <w:pPr>
        <w:pStyle w:val="ListParagraph"/>
        <w:ind w:left="709"/>
        <w:rPr>
          <w:rFonts w:ascii="Arial" w:hAnsi="Arial" w:cs="Arial"/>
        </w:rPr>
      </w:pPr>
    </w:p>
    <w:p w14:paraId="31A0CBFB" w14:textId="4FDA8531" w:rsidR="00F149BF" w:rsidRDefault="00F149BF" w:rsidP="00BE545A">
      <w:pPr>
        <w:pStyle w:val="ListParagraph"/>
        <w:ind w:left="851" w:hanging="851"/>
        <w:rPr>
          <w:rFonts w:ascii="Arial" w:hAnsi="Arial" w:cs="Arial"/>
        </w:rPr>
      </w:pPr>
      <w:r w:rsidRPr="00F149BF">
        <w:rPr>
          <w:rFonts w:ascii="Arial" w:hAnsi="Arial" w:cs="Arial"/>
        </w:rPr>
        <w:lastRenderedPageBreak/>
        <w:t>4.</w:t>
      </w:r>
      <w:r w:rsidRPr="001738E9">
        <w:rPr>
          <w:rFonts w:ascii="Arial" w:hAnsi="Arial" w:cs="Arial"/>
        </w:rPr>
        <w:t>2</w:t>
      </w:r>
      <w:r w:rsidRPr="00556B05">
        <w:rPr>
          <w:rFonts w:ascii="Arial" w:hAnsi="Arial" w:cs="Arial"/>
          <w:b/>
        </w:rPr>
        <w:t xml:space="preserve"> </w:t>
      </w:r>
      <w:r w:rsidR="00BE545A" w:rsidRPr="00556B05">
        <w:rPr>
          <w:rFonts w:ascii="Arial" w:hAnsi="Arial" w:cs="Arial"/>
          <w:b/>
        </w:rPr>
        <w:t xml:space="preserve">       </w:t>
      </w:r>
      <w:r w:rsidR="00E3745E">
        <w:rPr>
          <w:rFonts w:ascii="Arial" w:hAnsi="Arial" w:cs="Arial"/>
          <w:b/>
        </w:rPr>
        <w:t>Sustainability:</w:t>
      </w:r>
    </w:p>
    <w:p w14:paraId="04C91D48" w14:textId="77777777" w:rsidR="004929C1" w:rsidRPr="00F149BF" w:rsidRDefault="004929C1" w:rsidP="00BE545A">
      <w:pPr>
        <w:pStyle w:val="ListParagraph"/>
        <w:ind w:left="851" w:hanging="851"/>
        <w:rPr>
          <w:rFonts w:ascii="Arial" w:hAnsi="Arial" w:cs="Arial"/>
        </w:rPr>
      </w:pPr>
    </w:p>
    <w:p w14:paraId="21F2E113" w14:textId="56829F49" w:rsidR="00F149BF" w:rsidRPr="00F149BF" w:rsidRDefault="00F149BF" w:rsidP="00BE545A">
      <w:pPr>
        <w:pStyle w:val="ListParagraph"/>
        <w:ind w:left="851"/>
        <w:rPr>
          <w:rFonts w:ascii="Arial" w:hAnsi="Arial" w:cs="Arial"/>
        </w:rPr>
      </w:pPr>
      <w:r w:rsidRPr="00F149BF">
        <w:rPr>
          <w:rFonts w:ascii="Arial" w:hAnsi="Arial" w:cs="Arial"/>
        </w:rPr>
        <w:t xml:space="preserve">To test the model for </w:t>
      </w:r>
      <w:r w:rsidR="000317FA">
        <w:rPr>
          <w:rFonts w:ascii="Arial" w:hAnsi="Arial" w:cs="Arial"/>
        </w:rPr>
        <w:t xml:space="preserve">an </w:t>
      </w:r>
      <w:r w:rsidRPr="00F149BF">
        <w:rPr>
          <w:rFonts w:ascii="Arial" w:hAnsi="Arial" w:cs="Arial"/>
        </w:rPr>
        <w:t>initial two years supported with the above funding with a view to moving towards funding from the HNB</w:t>
      </w:r>
      <w:r w:rsidR="009C65BF">
        <w:rPr>
          <w:rFonts w:ascii="Arial" w:hAnsi="Arial" w:cs="Arial"/>
        </w:rPr>
        <w:t xml:space="preserve">. </w:t>
      </w:r>
      <w:r w:rsidR="00DB12D7">
        <w:rPr>
          <w:rFonts w:ascii="Arial" w:hAnsi="Arial" w:cs="Arial"/>
        </w:rPr>
        <w:t xml:space="preserve">If the model proposed is successful, </w:t>
      </w:r>
      <w:r w:rsidR="000317FA">
        <w:rPr>
          <w:rFonts w:ascii="Arial" w:hAnsi="Arial" w:cs="Arial"/>
        </w:rPr>
        <w:t xml:space="preserve">this will result in </w:t>
      </w:r>
      <w:r w:rsidR="00DB12D7">
        <w:rPr>
          <w:rFonts w:ascii="Arial" w:hAnsi="Arial" w:cs="Arial"/>
        </w:rPr>
        <w:t xml:space="preserve">reduced spending on the HNB incurred through specialist placements </w:t>
      </w:r>
      <w:r w:rsidR="00554381">
        <w:rPr>
          <w:rFonts w:ascii="Arial" w:hAnsi="Arial" w:cs="Arial"/>
        </w:rPr>
        <w:t xml:space="preserve">and </w:t>
      </w:r>
      <w:r w:rsidR="00DB12D7">
        <w:rPr>
          <w:rFonts w:ascii="Arial" w:hAnsi="Arial" w:cs="Arial"/>
        </w:rPr>
        <w:t>will free up</w:t>
      </w:r>
      <w:r w:rsidR="004B1958">
        <w:rPr>
          <w:rFonts w:ascii="Arial" w:hAnsi="Arial" w:cs="Arial"/>
        </w:rPr>
        <w:t xml:space="preserve"> </w:t>
      </w:r>
      <w:r w:rsidR="00DB12D7">
        <w:rPr>
          <w:rFonts w:ascii="Arial" w:hAnsi="Arial" w:cs="Arial"/>
        </w:rPr>
        <w:t xml:space="preserve">funds to </w:t>
      </w:r>
      <w:r w:rsidR="00554381">
        <w:rPr>
          <w:rFonts w:ascii="Arial" w:hAnsi="Arial" w:cs="Arial"/>
        </w:rPr>
        <w:t>support the cost of the Team.</w:t>
      </w:r>
    </w:p>
    <w:p w14:paraId="4CE28B82" w14:textId="0735E02A" w:rsidR="00732263" w:rsidRPr="00F149BF" w:rsidRDefault="00732263" w:rsidP="00A716CE">
      <w:pPr>
        <w:pStyle w:val="ListParagraph"/>
        <w:ind w:left="1440" w:hanging="720"/>
        <w:rPr>
          <w:rFonts w:ascii="Arial" w:hAnsi="Arial" w:cs="Arial"/>
        </w:rPr>
      </w:pPr>
    </w:p>
    <w:p w14:paraId="6CE64097" w14:textId="540CA3D9" w:rsidR="00D22808" w:rsidRDefault="00AB350D" w:rsidP="005E2E8A">
      <w:pPr>
        <w:rPr>
          <w:rFonts w:ascii="Arial" w:hAnsi="Arial" w:cs="Arial"/>
        </w:rPr>
      </w:pPr>
      <w:r w:rsidRPr="00F149BF">
        <w:rPr>
          <w:rFonts w:ascii="Arial" w:hAnsi="Arial" w:cs="Arial"/>
        </w:rPr>
        <w:tab/>
      </w:r>
    </w:p>
    <w:p w14:paraId="5848C3C2" w14:textId="770AC09C" w:rsidR="00F851B9" w:rsidRDefault="000F1014" w:rsidP="00BE545A">
      <w:pPr>
        <w:ind w:left="851" w:hanging="851"/>
        <w:rPr>
          <w:rFonts w:ascii="Arial" w:hAnsi="Arial" w:cs="Arial"/>
          <w:b/>
          <w:u w:val="single"/>
        </w:rPr>
      </w:pPr>
      <w:r>
        <w:rPr>
          <w:rFonts w:ascii="Arial" w:hAnsi="Arial" w:cs="Arial"/>
          <w:b/>
        </w:rPr>
        <w:t>5</w:t>
      </w:r>
      <w:r w:rsidR="00F851B9" w:rsidRPr="00D22808">
        <w:rPr>
          <w:rFonts w:ascii="Arial" w:hAnsi="Arial" w:cs="Arial"/>
          <w:b/>
        </w:rPr>
        <w:t>.</w:t>
      </w:r>
      <w:r w:rsidR="00F851B9">
        <w:rPr>
          <w:rFonts w:ascii="Arial" w:hAnsi="Arial" w:cs="Arial"/>
        </w:rPr>
        <w:tab/>
      </w:r>
      <w:r w:rsidR="00F851B9" w:rsidRPr="00FC2304">
        <w:rPr>
          <w:rFonts w:ascii="Arial" w:hAnsi="Arial" w:cs="Arial"/>
          <w:b/>
          <w:u w:val="single"/>
        </w:rPr>
        <w:t>Recommendations</w:t>
      </w:r>
    </w:p>
    <w:p w14:paraId="7A8AE0AF" w14:textId="77777777" w:rsidR="00F851B9" w:rsidRDefault="00F851B9" w:rsidP="00F851B9">
      <w:pPr>
        <w:ind w:left="709" w:hanging="709"/>
        <w:rPr>
          <w:rFonts w:ascii="Arial" w:hAnsi="Arial" w:cs="Arial"/>
          <w:b/>
          <w:u w:val="single"/>
        </w:rPr>
      </w:pPr>
    </w:p>
    <w:p w14:paraId="3CDA9967" w14:textId="3311A349" w:rsidR="003F7BDB" w:rsidRDefault="000F1014" w:rsidP="00BE545A">
      <w:pPr>
        <w:ind w:left="851" w:hanging="851"/>
        <w:rPr>
          <w:rFonts w:ascii="Arial" w:hAnsi="Arial" w:cs="Arial"/>
        </w:rPr>
      </w:pPr>
      <w:r>
        <w:rPr>
          <w:rFonts w:ascii="Arial" w:hAnsi="Arial" w:cs="Arial"/>
        </w:rPr>
        <w:t>5</w:t>
      </w:r>
      <w:r w:rsidR="00F851B9">
        <w:rPr>
          <w:rFonts w:ascii="Arial" w:hAnsi="Arial" w:cs="Arial"/>
        </w:rPr>
        <w:t>.1</w:t>
      </w:r>
      <w:r w:rsidR="00F851B9">
        <w:rPr>
          <w:rFonts w:ascii="Arial" w:hAnsi="Arial" w:cs="Arial"/>
        </w:rPr>
        <w:tab/>
        <w:t>Forum is recommended to</w:t>
      </w:r>
      <w:r w:rsidR="003F7BDB">
        <w:rPr>
          <w:rFonts w:ascii="Arial" w:hAnsi="Arial" w:cs="Arial"/>
        </w:rPr>
        <w:t>:</w:t>
      </w:r>
    </w:p>
    <w:p w14:paraId="7A4454C6" w14:textId="77777777" w:rsidR="00BE545A" w:rsidRDefault="00BE545A" w:rsidP="00BE545A">
      <w:pPr>
        <w:ind w:left="851" w:hanging="851"/>
        <w:rPr>
          <w:rFonts w:ascii="Arial" w:hAnsi="Arial" w:cs="Arial"/>
        </w:rPr>
      </w:pPr>
    </w:p>
    <w:p w14:paraId="293BD9C3" w14:textId="2A753022" w:rsidR="00F851B9" w:rsidRDefault="003F7BDB" w:rsidP="00BE545A">
      <w:pPr>
        <w:ind w:left="851"/>
        <w:rPr>
          <w:rFonts w:ascii="Arial" w:hAnsi="Arial" w:cs="Arial"/>
        </w:rPr>
      </w:pPr>
      <w:r>
        <w:rPr>
          <w:rFonts w:ascii="Arial" w:hAnsi="Arial" w:cs="Arial"/>
        </w:rPr>
        <w:t>a)</w:t>
      </w:r>
      <w:r w:rsidR="00F851B9">
        <w:rPr>
          <w:rFonts w:ascii="Arial" w:hAnsi="Arial" w:cs="Arial"/>
        </w:rPr>
        <w:t xml:space="preserve"> </w:t>
      </w:r>
      <w:r w:rsidR="00BE545A">
        <w:rPr>
          <w:rFonts w:ascii="Arial" w:hAnsi="Arial" w:cs="Arial"/>
        </w:rPr>
        <w:t xml:space="preserve"> </w:t>
      </w:r>
      <w:r>
        <w:rPr>
          <w:rFonts w:ascii="Arial" w:hAnsi="Arial" w:cs="Arial"/>
        </w:rPr>
        <w:t>note the contents of the report;</w:t>
      </w:r>
    </w:p>
    <w:p w14:paraId="1956AF24" w14:textId="77777777" w:rsidR="00BE545A" w:rsidRDefault="003F7BDB" w:rsidP="00BE545A">
      <w:pPr>
        <w:ind w:left="1276" w:hanging="425"/>
        <w:rPr>
          <w:rFonts w:ascii="Arial" w:hAnsi="Arial" w:cs="Arial"/>
        </w:rPr>
      </w:pPr>
      <w:r>
        <w:rPr>
          <w:rFonts w:ascii="Arial" w:hAnsi="Arial" w:cs="Arial"/>
        </w:rPr>
        <w:t xml:space="preserve">b) </w:t>
      </w:r>
      <w:r w:rsidR="00BE545A">
        <w:rPr>
          <w:rFonts w:ascii="Arial" w:hAnsi="Arial" w:cs="Arial"/>
        </w:rPr>
        <w:t xml:space="preserve"> </w:t>
      </w:r>
      <w:r>
        <w:rPr>
          <w:rFonts w:ascii="Arial" w:hAnsi="Arial" w:cs="Arial"/>
        </w:rPr>
        <w:t xml:space="preserve">consult with the schools and sectors they represent on </w:t>
      </w:r>
      <w:r w:rsidR="00FE2D0A">
        <w:rPr>
          <w:rFonts w:ascii="Arial" w:hAnsi="Arial" w:cs="Arial"/>
        </w:rPr>
        <w:t>the option</w:t>
      </w:r>
      <w:r w:rsidR="00F13A28">
        <w:rPr>
          <w:rFonts w:ascii="Arial" w:hAnsi="Arial" w:cs="Arial"/>
        </w:rPr>
        <w:t xml:space="preserve"> present</w:t>
      </w:r>
      <w:r w:rsidR="00FE2D0A">
        <w:rPr>
          <w:rFonts w:ascii="Arial" w:hAnsi="Arial" w:cs="Arial"/>
        </w:rPr>
        <w:t xml:space="preserve">ed in </w:t>
      </w:r>
    </w:p>
    <w:p w14:paraId="2DA9F741" w14:textId="1AE928F2" w:rsidR="00F851B9" w:rsidRDefault="00BE545A" w:rsidP="00BE545A">
      <w:pPr>
        <w:ind w:left="1276" w:hanging="425"/>
        <w:rPr>
          <w:rFonts w:ascii="Arial" w:hAnsi="Arial" w:cs="Arial"/>
        </w:rPr>
      </w:pPr>
      <w:r>
        <w:rPr>
          <w:rFonts w:ascii="Arial" w:hAnsi="Arial" w:cs="Arial"/>
        </w:rPr>
        <w:t xml:space="preserve">     </w:t>
      </w:r>
      <w:r w:rsidR="00FE2D0A">
        <w:rPr>
          <w:rFonts w:ascii="Arial" w:hAnsi="Arial" w:cs="Arial"/>
        </w:rPr>
        <w:t>the table at paragraph 3.4</w:t>
      </w:r>
      <w:r w:rsidR="001627E9">
        <w:rPr>
          <w:rFonts w:ascii="Arial" w:hAnsi="Arial" w:cs="Arial"/>
        </w:rPr>
        <w:t xml:space="preserve"> of </w:t>
      </w:r>
      <w:r w:rsidR="003F7BDB">
        <w:rPr>
          <w:rFonts w:ascii="Arial" w:hAnsi="Arial" w:cs="Arial"/>
        </w:rPr>
        <w:t>the report</w:t>
      </w:r>
      <w:r w:rsidR="00554381">
        <w:rPr>
          <w:rFonts w:ascii="Arial" w:hAnsi="Arial" w:cs="Arial"/>
        </w:rPr>
        <w:t xml:space="preserve"> and the funding proposal at para 4.1 in order that a vote can take place on 2 February 2021</w:t>
      </w:r>
      <w:r w:rsidR="003F7BDB">
        <w:rPr>
          <w:rFonts w:ascii="Arial" w:hAnsi="Arial" w:cs="Arial"/>
        </w:rPr>
        <w:t>.</w:t>
      </w:r>
    </w:p>
    <w:p w14:paraId="7DD47A71" w14:textId="77777777" w:rsidR="00554381" w:rsidRDefault="00554381" w:rsidP="00BE545A">
      <w:pPr>
        <w:ind w:left="1276" w:hanging="425"/>
        <w:rPr>
          <w:rFonts w:ascii="Arial" w:hAnsi="Arial" w:cs="Arial"/>
        </w:rPr>
      </w:pPr>
    </w:p>
    <w:p w14:paraId="5B6A3989" w14:textId="54253120" w:rsidR="00554381" w:rsidRDefault="00554381" w:rsidP="00BE545A">
      <w:pPr>
        <w:ind w:left="1276" w:hanging="425"/>
        <w:rPr>
          <w:rFonts w:ascii="Arial" w:hAnsi="Arial" w:cs="Arial"/>
        </w:rPr>
      </w:pPr>
      <w:r>
        <w:rPr>
          <w:rFonts w:ascii="Arial" w:hAnsi="Arial" w:cs="Arial"/>
        </w:rPr>
        <w:t>All Forum Members are eligible to vote on this recommendation.</w:t>
      </w:r>
    </w:p>
    <w:p w14:paraId="457CD4CB" w14:textId="2846248D" w:rsidR="00F13A28" w:rsidRDefault="00F13A28" w:rsidP="00BE545A">
      <w:pPr>
        <w:ind w:left="851"/>
        <w:rPr>
          <w:rFonts w:ascii="Arial" w:hAnsi="Arial" w:cs="Arial"/>
        </w:rPr>
      </w:pPr>
    </w:p>
    <w:sectPr w:rsidR="00F13A28" w:rsidSect="0075449A">
      <w:headerReference w:type="default" r:id="rId8"/>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B0631" w14:textId="77777777" w:rsidR="00C07667" w:rsidRDefault="00C07667" w:rsidP="00E471C6">
      <w:r>
        <w:separator/>
      </w:r>
    </w:p>
  </w:endnote>
  <w:endnote w:type="continuationSeparator" w:id="0">
    <w:p w14:paraId="64CA3E59" w14:textId="77777777" w:rsidR="00C07667" w:rsidRDefault="00C07667"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3C955" w14:textId="77777777" w:rsidR="00C07667" w:rsidRDefault="00C07667" w:rsidP="00E471C6">
      <w:r>
        <w:separator/>
      </w:r>
    </w:p>
  </w:footnote>
  <w:footnote w:type="continuationSeparator" w:id="0">
    <w:p w14:paraId="2065B385" w14:textId="77777777" w:rsidR="00C07667" w:rsidRDefault="00C07667"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33ADADE6" w14:textId="77777777" w:rsidR="0045093E" w:rsidRDefault="0045093E">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A93891">
          <w:rPr>
            <w:rFonts w:ascii="Arial" w:hAnsi="Arial" w:cs="Arial"/>
            <w:b/>
            <w:noProof/>
            <w:sz w:val="16"/>
            <w:szCs w:val="16"/>
          </w:rPr>
          <w:t>1</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A93891">
          <w:rPr>
            <w:rFonts w:ascii="Arial" w:hAnsi="Arial" w:cs="Arial"/>
            <w:b/>
            <w:noProof/>
            <w:sz w:val="16"/>
            <w:szCs w:val="16"/>
          </w:rPr>
          <w:t>5</w:t>
        </w:r>
        <w:r w:rsidRPr="004C5FD4">
          <w:rPr>
            <w:rFonts w:ascii="Arial" w:hAnsi="Arial" w:cs="Arial"/>
            <w:b/>
            <w:sz w:val="16"/>
            <w:szCs w:val="16"/>
          </w:rPr>
          <w:fldChar w:fldCharType="end"/>
        </w:r>
      </w:p>
    </w:sdtContent>
  </w:sdt>
  <w:p w14:paraId="28F51AA9" w14:textId="77777777" w:rsidR="0045093E" w:rsidRDefault="004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73C2BF1"/>
    <w:multiLevelType w:val="hybridMultilevel"/>
    <w:tmpl w:val="F6720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AE662F"/>
    <w:multiLevelType w:val="hybridMultilevel"/>
    <w:tmpl w:val="DF52121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1" w15:restartNumberingAfterBreak="0">
    <w:nsid w:val="525B3346"/>
    <w:multiLevelType w:val="hybridMultilevel"/>
    <w:tmpl w:val="979A7A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15:restartNumberingAfterBreak="0">
    <w:nsid w:val="5496584D"/>
    <w:multiLevelType w:val="multilevel"/>
    <w:tmpl w:val="F404FC4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2"/>
  </w:num>
  <w:num w:numId="2">
    <w:abstractNumId w:val="10"/>
  </w:num>
  <w:num w:numId="3">
    <w:abstractNumId w:val="3"/>
  </w:num>
  <w:num w:numId="4">
    <w:abstractNumId w:val="17"/>
  </w:num>
  <w:num w:numId="5">
    <w:abstractNumId w:val="14"/>
  </w:num>
  <w:num w:numId="6">
    <w:abstractNumId w:val="15"/>
  </w:num>
  <w:num w:numId="7">
    <w:abstractNumId w:val="1"/>
  </w:num>
  <w:num w:numId="8">
    <w:abstractNumId w:val="16"/>
  </w:num>
  <w:num w:numId="9">
    <w:abstractNumId w:val="0"/>
  </w:num>
  <w:num w:numId="10">
    <w:abstractNumId w:val="2"/>
  </w:num>
  <w:num w:numId="11">
    <w:abstractNumId w:val="13"/>
  </w:num>
  <w:num w:numId="12">
    <w:abstractNumId w:val="5"/>
  </w:num>
  <w:num w:numId="13">
    <w:abstractNumId w:val="18"/>
  </w:num>
  <w:num w:numId="14">
    <w:abstractNumId w:val="8"/>
  </w:num>
  <w:num w:numId="15">
    <w:abstractNumId w:val="9"/>
  </w:num>
  <w:num w:numId="16">
    <w:abstractNumId w:val="7"/>
  </w:num>
  <w:num w:numId="17">
    <w:abstractNumId w:val="1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057EB"/>
    <w:rsid w:val="00011F8F"/>
    <w:rsid w:val="00013AF5"/>
    <w:rsid w:val="00015EDE"/>
    <w:rsid w:val="000317FA"/>
    <w:rsid w:val="000403CC"/>
    <w:rsid w:val="00062C85"/>
    <w:rsid w:val="00071247"/>
    <w:rsid w:val="000921B9"/>
    <w:rsid w:val="000A739B"/>
    <w:rsid w:val="000D3BB5"/>
    <w:rsid w:val="000D59F9"/>
    <w:rsid w:val="000F04A7"/>
    <w:rsid w:val="000F1014"/>
    <w:rsid w:val="000F185B"/>
    <w:rsid w:val="0010706F"/>
    <w:rsid w:val="00116C7D"/>
    <w:rsid w:val="00131B1A"/>
    <w:rsid w:val="001346EA"/>
    <w:rsid w:val="00146A1E"/>
    <w:rsid w:val="0015598A"/>
    <w:rsid w:val="001627E9"/>
    <w:rsid w:val="00172F8F"/>
    <w:rsid w:val="001738E9"/>
    <w:rsid w:val="0018543D"/>
    <w:rsid w:val="00187032"/>
    <w:rsid w:val="001922E9"/>
    <w:rsid w:val="001A1633"/>
    <w:rsid w:val="001B4E94"/>
    <w:rsid w:val="001C1CEC"/>
    <w:rsid w:val="001D58E7"/>
    <w:rsid w:val="001F2A93"/>
    <w:rsid w:val="001F530F"/>
    <w:rsid w:val="00205AF9"/>
    <w:rsid w:val="00214C2E"/>
    <w:rsid w:val="0022097E"/>
    <w:rsid w:val="0022639B"/>
    <w:rsid w:val="00243216"/>
    <w:rsid w:val="00246152"/>
    <w:rsid w:val="00250AF1"/>
    <w:rsid w:val="0026631E"/>
    <w:rsid w:val="00266910"/>
    <w:rsid w:val="00270F89"/>
    <w:rsid w:val="00273464"/>
    <w:rsid w:val="00276FC8"/>
    <w:rsid w:val="00282753"/>
    <w:rsid w:val="00287C2A"/>
    <w:rsid w:val="002A5C86"/>
    <w:rsid w:val="002B0932"/>
    <w:rsid w:val="002B4790"/>
    <w:rsid w:val="002E08A2"/>
    <w:rsid w:val="002E693C"/>
    <w:rsid w:val="002F069C"/>
    <w:rsid w:val="002F150B"/>
    <w:rsid w:val="00300040"/>
    <w:rsid w:val="003055E8"/>
    <w:rsid w:val="00311B40"/>
    <w:rsid w:val="00315587"/>
    <w:rsid w:val="003204CE"/>
    <w:rsid w:val="0033037F"/>
    <w:rsid w:val="00381270"/>
    <w:rsid w:val="00385AB3"/>
    <w:rsid w:val="00385DD6"/>
    <w:rsid w:val="003871F0"/>
    <w:rsid w:val="0039065B"/>
    <w:rsid w:val="00391979"/>
    <w:rsid w:val="003A3E4F"/>
    <w:rsid w:val="003B27BE"/>
    <w:rsid w:val="003C21DE"/>
    <w:rsid w:val="003C3884"/>
    <w:rsid w:val="003D45F7"/>
    <w:rsid w:val="003F7BDB"/>
    <w:rsid w:val="00400A90"/>
    <w:rsid w:val="0040116D"/>
    <w:rsid w:val="00402CA8"/>
    <w:rsid w:val="0040664D"/>
    <w:rsid w:val="00414EA3"/>
    <w:rsid w:val="00416399"/>
    <w:rsid w:val="0043458F"/>
    <w:rsid w:val="0045093E"/>
    <w:rsid w:val="00455EE9"/>
    <w:rsid w:val="00484477"/>
    <w:rsid w:val="004853D7"/>
    <w:rsid w:val="004929C1"/>
    <w:rsid w:val="00494082"/>
    <w:rsid w:val="004A3200"/>
    <w:rsid w:val="004B1958"/>
    <w:rsid w:val="004C5FD4"/>
    <w:rsid w:val="004D1F8A"/>
    <w:rsid w:val="004E4B4D"/>
    <w:rsid w:val="004E4BFB"/>
    <w:rsid w:val="004E613E"/>
    <w:rsid w:val="00501251"/>
    <w:rsid w:val="00507549"/>
    <w:rsid w:val="0051311E"/>
    <w:rsid w:val="0054743C"/>
    <w:rsid w:val="00554381"/>
    <w:rsid w:val="00556B05"/>
    <w:rsid w:val="00561C0D"/>
    <w:rsid w:val="0057428A"/>
    <w:rsid w:val="00584535"/>
    <w:rsid w:val="00590195"/>
    <w:rsid w:val="005962C8"/>
    <w:rsid w:val="005B4F82"/>
    <w:rsid w:val="005C0AB2"/>
    <w:rsid w:val="005C1EF2"/>
    <w:rsid w:val="005D10D1"/>
    <w:rsid w:val="005D1A77"/>
    <w:rsid w:val="005D205F"/>
    <w:rsid w:val="005D494F"/>
    <w:rsid w:val="005E2E8A"/>
    <w:rsid w:val="005E5F47"/>
    <w:rsid w:val="00602F79"/>
    <w:rsid w:val="006204C5"/>
    <w:rsid w:val="006266F4"/>
    <w:rsid w:val="006306AD"/>
    <w:rsid w:val="00646A3E"/>
    <w:rsid w:val="00653A1D"/>
    <w:rsid w:val="00663FCF"/>
    <w:rsid w:val="006732F1"/>
    <w:rsid w:val="006A3E9F"/>
    <w:rsid w:val="006B68F2"/>
    <w:rsid w:val="006C1A27"/>
    <w:rsid w:val="006D1BF1"/>
    <w:rsid w:val="006D415F"/>
    <w:rsid w:val="006D4B67"/>
    <w:rsid w:val="006E3489"/>
    <w:rsid w:val="00703A3D"/>
    <w:rsid w:val="00713A5E"/>
    <w:rsid w:val="00714D5F"/>
    <w:rsid w:val="00725E24"/>
    <w:rsid w:val="00727711"/>
    <w:rsid w:val="00732263"/>
    <w:rsid w:val="0073581B"/>
    <w:rsid w:val="007409F8"/>
    <w:rsid w:val="00741D19"/>
    <w:rsid w:val="00744CFF"/>
    <w:rsid w:val="0075449A"/>
    <w:rsid w:val="0075722A"/>
    <w:rsid w:val="007608C2"/>
    <w:rsid w:val="00762EEA"/>
    <w:rsid w:val="00780177"/>
    <w:rsid w:val="007849BB"/>
    <w:rsid w:val="007871FB"/>
    <w:rsid w:val="007A7859"/>
    <w:rsid w:val="007C5FDE"/>
    <w:rsid w:val="007D7C94"/>
    <w:rsid w:val="00801BBD"/>
    <w:rsid w:val="00822771"/>
    <w:rsid w:val="0086108B"/>
    <w:rsid w:val="008911E4"/>
    <w:rsid w:val="00893A7E"/>
    <w:rsid w:val="008A226A"/>
    <w:rsid w:val="008A6313"/>
    <w:rsid w:val="008A6879"/>
    <w:rsid w:val="008E7E00"/>
    <w:rsid w:val="00911F8A"/>
    <w:rsid w:val="009357D5"/>
    <w:rsid w:val="00936635"/>
    <w:rsid w:val="00946876"/>
    <w:rsid w:val="00970616"/>
    <w:rsid w:val="00980EB8"/>
    <w:rsid w:val="009856E9"/>
    <w:rsid w:val="0098703B"/>
    <w:rsid w:val="0099785C"/>
    <w:rsid w:val="009C16A3"/>
    <w:rsid w:val="009C65BF"/>
    <w:rsid w:val="009D0919"/>
    <w:rsid w:val="009D3D8F"/>
    <w:rsid w:val="009D51D6"/>
    <w:rsid w:val="009D7961"/>
    <w:rsid w:val="009E43D5"/>
    <w:rsid w:val="009F26E4"/>
    <w:rsid w:val="009F60F5"/>
    <w:rsid w:val="00A415B7"/>
    <w:rsid w:val="00A54B4A"/>
    <w:rsid w:val="00A61498"/>
    <w:rsid w:val="00A673B8"/>
    <w:rsid w:val="00A70FC8"/>
    <w:rsid w:val="00A716CE"/>
    <w:rsid w:val="00A8059B"/>
    <w:rsid w:val="00A93891"/>
    <w:rsid w:val="00AB350D"/>
    <w:rsid w:val="00AC3873"/>
    <w:rsid w:val="00B00997"/>
    <w:rsid w:val="00B120D0"/>
    <w:rsid w:val="00B1548E"/>
    <w:rsid w:val="00B2296A"/>
    <w:rsid w:val="00B51317"/>
    <w:rsid w:val="00B62D8A"/>
    <w:rsid w:val="00B63511"/>
    <w:rsid w:val="00B72C8B"/>
    <w:rsid w:val="00B97826"/>
    <w:rsid w:val="00BB5CA4"/>
    <w:rsid w:val="00BC2816"/>
    <w:rsid w:val="00BD4F0F"/>
    <w:rsid w:val="00BE545A"/>
    <w:rsid w:val="00BE56CB"/>
    <w:rsid w:val="00BE6D2A"/>
    <w:rsid w:val="00C00559"/>
    <w:rsid w:val="00C026FB"/>
    <w:rsid w:val="00C02934"/>
    <w:rsid w:val="00C07667"/>
    <w:rsid w:val="00C10331"/>
    <w:rsid w:val="00C12D6E"/>
    <w:rsid w:val="00C27453"/>
    <w:rsid w:val="00C30CF7"/>
    <w:rsid w:val="00C3215F"/>
    <w:rsid w:val="00C42158"/>
    <w:rsid w:val="00C434FA"/>
    <w:rsid w:val="00C601E2"/>
    <w:rsid w:val="00C72D6A"/>
    <w:rsid w:val="00C83C5D"/>
    <w:rsid w:val="00C9166F"/>
    <w:rsid w:val="00C93284"/>
    <w:rsid w:val="00CA3206"/>
    <w:rsid w:val="00CA5477"/>
    <w:rsid w:val="00CB5907"/>
    <w:rsid w:val="00CC75F9"/>
    <w:rsid w:val="00CD0083"/>
    <w:rsid w:val="00CF45B8"/>
    <w:rsid w:val="00D072BB"/>
    <w:rsid w:val="00D22808"/>
    <w:rsid w:val="00D64311"/>
    <w:rsid w:val="00D76D22"/>
    <w:rsid w:val="00D87564"/>
    <w:rsid w:val="00D904CF"/>
    <w:rsid w:val="00D91329"/>
    <w:rsid w:val="00DA41FA"/>
    <w:rsid w:val="00DB12D7"/>
    <w:rsid w:val="00DB1989"/>
    <w:rsid w:val="00DB5D4E"/>
    <w:rsid w:val="00DC3355"/>
    <w:rsid w:val="00DD0E20"/>
    <w:rsid w:val="00E0381A"/>
    <w:rsid w:val="00E3745E"/>
    <w:rsid w:val="00E409C8"/>
    <w:rsid w:val="00E471C6"/>
    <w:rsid w:val="00E57780"/>
    <w:rsid w:val="00E60B25"/>
    <w:rsid w:val="00E62BA1"/>
    <w:rsid w:val="00E744A1"/>
    <w:rsid w:val="00E82800"/>
    <w:rsid w:val="00E90F23"/>
    <w:rsid w:val="00E95B8B"/>
    <w:rsid w:val="00EA1E76"/>
    <w:rsid w:val="00ED4F3E"/>
    <w:rsid w:val="00EF5032"/>
    <w:rsid w:val="00F01A48"/>
    <w:rsid w:val="00F02884"/>
    <w:rsid w:val="00F1355A"/>
    <w:rsid w:val="00F13A28"/>
    <w:rsid w:val="00F149BF"/>
    <w:rsid w:val="00F2265C"/>
    <w:rsid w:val="00F332B6"/>
    <w:rsid w:val="00F46255"/>
    <w:rsid w:val="00F46761"/>
    <w:rsid w:val="00F545DB"/>
    <w:rsid w:val="00F8207A"/>
    <w:rsid w:val="00F851B9"/>
    <w:rsid w:val="00F86583"/>
    <w:rsid w:val="00F94AE0"/>
    <w:rsid w:val="00FA2FC6"/>
    <w:rsid w:val="00FB5F7F"/>
    <w:rsid w:val="00FB6C7E"/>
    <w:rsid w:val="00FC2304"/>
    <w:rsid w:val="00FC567F"/>
    <w:rsid w:val="00FE264F"/>
    <w:rsid w:val="00FE2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9BAC"/>
  <w15:docId w15:val="{C7B609B8-B687-4DCB-A57A-C1D7ABC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739B"/>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04312790">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 w:id="1957179805">
      <w:bodyDiv w:val="1"/>
      <w:marLeft w:val="0"/>
      <w:marRight w:val="0"/>
      <w:marTop w:val="0"/>
      <w:marBottom w:val="0"/>
      <w:divBdr>
        <w:top w:val="none" w:sz="0" w:space="0" w:color="auto"/>
        <w:left w:val="none" w:sz="0" w:space="0" w:color="auto"/>
        <w:bottom w:val="none" w:sz="0" w:space="0" w:color="auto"/>
        <w:right w:val="none" w:sz="0" w:space="0" w:color="auto"/>
      </w:divBdr>
    </w:div>
    <w:div w:id="20076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28717-4870-4CBE-95BC-0FB34EC7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Patton</dc:creator>
  <cp:lastModifiedBy>Jo Stubbs</cp:lastModifiedBy>
  <cp:revision>2</cp:revision>
  <cp:lastPrinted>2020-07-13T16:12:00Z</cp:lastPrinted>
  <dcterms:created xsi:type="dcterms:W3CDTF">2021-01-27T10:50:00Z</dcterms:created>
  <dcterms:modified xsi:type="dcterms:W3CDTF">2021-01-27T10:50:00Z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-382632479</vt:i4>
  </property>
  <property fmtid="{D5CDD505-2E9C-101B-9397-08002B2CF9AE}" pid="3" name="_NewReviewCycle">
    <vt:lpwstr/>
  </property>
  <property fmtid="{D5CDD505-2E9C-101B-9397-08002B2CF9AE}" pid="4" name="_EmailSubject">
    <vt:lpwstr>Schools Forum - 2 Feb</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92604437</vt:i4>
  </property>
</Properties>
</file>