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rsidR="003755AA" w:rsidRPr="003755AA" w:rsidRDefault="00927650" w:rsidP="003755AA">
            <w:pPr>
              <w:spacing w:before="120" w:after="120"/>
              <w:jc w:val="center"/>
              <w:rPr>
                <w:rFonts w:ascii="Arial" w:hAnsi="Arial" w:cs="Arial"/>
                <w:sz w:val="28"/>
                <w:szCs w:val="28"/>
              </w:rPr>
            </w:pPr>
            <w:r>
              <w:rPr>
                <w:rFonts w:ascii="Arial" w:hAnsi="Arial" w:cs="Arial"/>
                <w:b/>
                <w:sz w:val="28"/>
                <w:szCs w:val="28"/>
              </w:rPr>
              <w:t>2 February 2021</w:t>
            </w:r>
          </w:p>
        </w:tc>
      </w:tr>
    </w:tbl>
    <w:p w:rsidR="00E80798" w:rsidRPr="003755AA" w:rsidRDefault="00E80798">
      <w:pPr>
        <w:rPr>
          <w:rFonts w:ascii="Arial" w:hAnsi="Arial" w:cs="Arial"/>
          <w:sz w:val="24"/>
          <w:szCs w:val="24"/>
        </w:rPr>
      </w:pPr>
    </w:p>
    <w:p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rsidTr="00265B46">
        <w:tc>
          <w:tcPr>
            <w:tcW w:w="6771"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rsidR="0093165D" w:rsidRDefault="0093165D" w:rsidP="00717862">
            <w:pPr>
              <w:rPr>
                <w:rFonts w:ascii="Arial" w:hAnsi="Arial" w:cs="Arial"/>
                <w:b/>
                <w:sz w:val="24"/>
                <w:szCs w:val="24"/>
                <w:u w:val="single"/>
              </w:rPr>
            </w:pPr>
          </w:p>
          <w:p w:rsidR="0093165D" w:rsidRDefault="0093165D" w:rsidP="0093165D">
            <w:pPr>
              <w:rPr>
                <w:rFonts w:ascii="Arial" w:hAnsi="Arial" w:cs="Arial"/>
                <w:sz w:val="24"/>
                <w:szCs w:val="24"/>
              </w:rPr>
            </w:pPr>
            <w:r>
              <w:rPr>
                <w:rFonts w:ascii="Arial" w:hAnsi="Arial" w:cs="Arial"/>
                <w:sz w:val="24"/>
                <w:szCs w:val="24"/>
              </w:rPr>
              <w:t>Carole Bradley (CB) (</w:t>
            </w:r>
            <w:r w:rsidR="005604A7">
              <w:rPr>
                <w:rFonts w:ascii="Arial" w:hAnsi="Arial" w:cs="Arial"/>
                <w:sz w:val="24"/>
                <w:szCs w:val="24"/>
              </w:rPr>
              <w:t xml:space="preserve">Primary - </w:t>
            </w:r>
            <w:r>
              <w:rPr>
                <w:rFonts w:ascii="Arial" w:hAnsi="Arial" w:cs="Arial"/>
                <w:sz w:val="24"/>
                <w:szCs w:val="24"/>
              </w:rPr>
              <w:t>Large &lt;50%)</w:t>
            </w:r>
          </w:p>
          <w:p w:rsidR="005604A7" w:rsidRDefault="005604A7" w:rsidP="0093165D">
            <w:pPr>
              <w:rPr>
                <w:rFonts w:ascii="Arial" w:hAnsi="Arial" w:cs="Arial"/>
                <w:sz w:val="24"/>
                <w:szCs w:val="24"/>
              </w:rPr>
            </w:pPr>
            <w:r>
              <w:rPr>
                <w:rFonts w:ascii="Arial" w:hAnsi="Arial" w:cs="Arial"/>
                <w:sz w:val="24"/>
                <w:szCs w:val="24"/>
              </w:rPr>
              <w:t xml:space="preserve">Lynne Chambers (LC) (Academy Primary - </w:t>
            </w:r>
            <w:r w:rsidRPr="005604A7">
              <w:rPr>
                <w:rFonts w:ascii="Arial" w:hAnsi="Arial" w:cs="Arial"/>
                <w:sz w:val="24"/>
                <w:szCs w:val="24"/>
              </w:rPr>
              <w:t>Primary &gt;25% &lt;50% FSM</w:t>
            </w:r>
            <w:r>
              <w:rPr>
                <w:rFonts w:ascii="Arial" w:hAnsi="Arial" w:cs="Arial"/>
                <w:sz w:val="24"/>
                <w:szCs w:val="24"/>
              </w:rPr>
              <w:t>)</w:t>
            </w:r>
          </w:p>
          <w:p w:rsidR="0093165D" w:rsidRDefault="005604A7" w:rsidP="00717862">
            <w:pPr>
              <w:rPr>
                <w:rFonts w:ascii="Arial" w:hAnsi="Arial" w:cs="Arial"/>
                <w:sz w:val="24"/>
                <w:szCs w:val="24"/>
              </w:rPr>
            </w:pPr>
            <w:r>
              <w:rPr>
                <w:rFonts w:ascii="Arial" w:hAnsi="Arial" w:cs="Arial"/>
                <w:sz w:val="24"/>
                <w:szCs w:val="24"/>
              </w:rPr>
              <w:t>Emma Espley</w:t>
            </w:r>
            <w:r w:rsidR="0093165D">
              <w:rPr>
                <w:rFonts w:ascii="Arial" w:hAnsi="Arial" w:cs="Arial"/>
                <w:sz w:val="24"/>
                <w:szCs w:val="24"/>
              </w:rPr>
              <w:t xml:space="preserve"> (</w:t>
            </w:r>
            <w:r>
              <w:rPr>
                <w:rFonts w:ascii="Arial" w:hAnsi="Arial" w:cs="Arial"/>
                <w:sz w:val="24"/>
                <w:szCs w:val="24"/>
              </w:rPr>
              <w:t>EE</w:t>
            </w:r>
            <w:r w:rsidR="0093165D">
              <w:rPr>
                <w:rFonts w:ascii="Arial" w:hAnsi="Arial" w:cs="Arial"/>
                <w:sz w:val="24"/>
                <w:szCs w:val="24"/>
              </w:rPr>
              <w:t>) (Secondary)</w:t>
            </w:r>
          </w:p>
          <w:p w:rsidR="0093165D" w:rsidRPr="0025214A" w:rsidRDefault="0093165D" w:rsidP="0093165D">
            <w:pPr>
              <w:rPr>
                <w:rFonts w:ascii="Arial" w:hAnsi="Arial" w:cs="Arial"/>
                <w:sz w:val="24"/>
                <w:szCs w:val="24"/>
              </w:rPr>
            </w:pPr>
            <w:r>
              <w:rPr>
                <w:rFonts w:ascii="Arial" w:hAnsi="Arial" w:cs="Arial"/>
                <w:sz w:val="24"/>
                <w:szCs w:val="24"/>
              </w:rPr>
              <w:t>Martyn Gordon (MG) (Horizon School )</w:t>
            </w:r>
          </w:p>
          <w:p w:rsidR="0093165D" w:rsidRPr="0093165D" w:rsidRDefault="0093165D" w:rsidP="00717862">
            <w:pPr>
              <w:rPr>
                <w:rFonts w:ascii="Arial" w:hAnsi="Arial" w:cs="Arial"/>
                <w:sz w:val="24"/>
                <w:szCs w:val="24"/>
              </w:rPr>
            </w:pPr>
            <w:r>
              <w:rPr>
                <w:rFonts w:ascii="Arial" w:hAnsi="Arial" w:cs="Arial"/>
                <w:sz w:val="24"/>
                <w:szCs w:val="24"/>
              </w:rPr>
              <w:t>Lisa Grieg (LG) (Academy – Special)</w:t>
            </w:r>
          </w:p>
          <w:p w:rsidR="005202AF" w:rsidRDefault="00301413" w:rsidP="00717862">
            <w:pPr>
              <w:rPr>
                <w:rFonts w:ascii="Arial" w:hAnsi="Arial" w:cs="Arial"/>
                <w:sz w:val="24"/>
                <w:szCs w:val="24"/>
              </w:rPr>
            </w:pPr>
            <w:r>
              <w:rPr>
                <w:rFonts w:ascii="Arial" w:hAnsi="Arial" w:cs="Arial"/>
                <w:sz w:val="24"/>
                <w:szCs w:val="24"/>
              </w:rPr>
              <w:t>Mandy Hall</w:t>
            </w:r>
            <w:r w:rsidR="005202AF" w:rsidRPr="0025214A">
              <w:rPr>
                <w:rFonts w:ascii="Arial" w:hAnsi="Arial" w:cs="Arial"/>
                <w:sz w:val="24"/>
                <w:szCs w:val="24"/>
              </w:rPr>
              <w:t xml:space="preserve"> (</w:t>
            </w:r>
            <w:r w:rsidR="0093165D">
              <w:rPr>
                <w:rFonts w:ascii="Arial" w:hAnsi="Arial" w:cs="Arial"/>
                <w:sz w:val="24"/>
                <w:szCs w:val="24"/>
              </w:rPr>
              <w:t>MH</w:t>
            </w:r>
            <w:r w:rsidR="005202AF" w:rsidRPr="0025214A">
              <w:rPr>
                <w:rFonts w:ascii="Arial" w:hAnsi="Arial" w:cs="Arial"/>
                <w:sz w:val="24"/>
                <w:szCs w:val="24"/>
              </w:rPr>
              <w:t>) (</w:t>
            </w:r>
            <w:r w:rsidR="005604A7">
              <w:rPr>
                <w:rFonts w:ascii="Arial" w:hAnsi="Arial" w:cs="Arial"/>
                <w:sz w:val="24"/>
                <w:szCs w:val="24"/>
              </w:rPr>
              <w:t xml:space="preserve">Academy - Primary </w:t>
            </w:r>
            <w:r w:rsidR="004A3F22" w:rsidRPr="0025214A">
              <w:rPr>
                <w:rFonts w:ascii="Arial" w:hAnsi="Arial" w:cs="Arial"/>
                <w:sz w:val="24"/>
                <w:szCs w:val="24"/>
              </w:rPr>
              <w:t>&lt;25</w:t>
            </w:r>
            <w:r w:rsidR="005202AF" w:rsidRPr="0025214A">
              <w:rPr>
                <w:rFonts w:ascii="Arial" w:hAnsi="Arial" w:cs="Arial"/>
                <w:sz w:val="24"/>
                <w:szCs w:val="24"/>
              </w:rPr>
              <w:t>%</w:t>
            </w:r>
            <w:r w:rsidR="00265B46" w:rsidRPr="0025214A">
              <w:rPr>
                <w:rFonts w:ascii="Arial" w:hAnsi="Arial" w:cs="Arial"/>
                <w:sz w:val="24"/>
                <w:szCs w:val="24"/>
              </w:rPr>
              <w:t xml:space="preserve"> </w:t>
            </w:r>
            <w:r w:rsidR="004A3F22" w:rsidRPr="0025214A">
              <w:rPr>
                <w:rFonts w:ascii="Arial" w:hAnsi="Arial" w:cs="Arial"/>
                <w:sz w:val="24"/>
                <w:szCs w:val="24"/>
              </w:rPr>
              <w:t>FSM</w:t>
            </w:r>
            <w:r w:rsidR="005202AF" w:rsidRPr="0025214A">
              <w:rPr>
                <w:rFonts w:ascii="Arial" w:hAnsi="Arial" w:cs="Arial"/>
                <w:sz w:val="24"/>
                <w:szCs w:val="24"/>
              </w:rPr>
              <w:t>)</w:t>
            </w:r>
          </w:p>
          <w:p w:rsidR="005604A7" w:rsidRDefault="005604A7" w:rsidP="00717862">
            <w:pPr>
              <w:rPr>
                <w:rFonts w:ascii="Arial" w:hAnsi="Arial" w:cs="Arial"/>
                <w:sz w:val="24"/>
                <w:szCs w:val="24"/>
              </w:rPr>
            </w:pPr>
            <w:r>
              <w:rPr>
                <w:rFonts w:ascii="Arial" w:hAnsi="Arial" w:cs="Arial"/>
                <w:sz w:val="24"/>
                <w:szCs w:val="24"/>
              </w:rPr>
              <w:t>Stephen Hammond (SH) (Academy – Secondary)</w:t>
            </w:r>
          </w:p>
          <w:p w:rsidR="0093165D" w:rsidRDefault="0093165D" w:rsidP="0093165D">
            <w:pPr>
              <w:rPr>
                <w:rFonts w:ascii="Arial" w:hAnsi="Arial" w:cs="Arial"/>
                <w:sz w:val="24"/>
                <w:szCs w:val="24"/>
              </w:rPr>
            </w:pPr>
            <w:r w:rsidRPr="0025214A">
              <w:rPr>
                <w:rFonts w:ascii="Arial" w:hAnsi="Arial" w:cs="Arial"/>
                <w:sz w:val="24"/>
                <w:szCs w:val="24"/>
              </w:rPr>
              <w:t>John Hardy (JH) (VA Small)</w:t>
            </w:r>
          </w:p>
          <w:p w:rsidR="0093165D" w:rsidRDefault="0093165D" w:rsidP="0093165D">
            <w:pPr>
              <w:rPr>
                <w:rFonts w:ascii="Arial" w:hAnsi="Arial" w:cs="Arial"/>
                <w:sz w:val="24"/>
                <w:szCs w:val="24"/>
              </w:rPr>
            </w:pPr>
            <w:r w:rsidRPr="0025214A">
              <w:rPr>
                <w:rFonts w:ascii="Arial" w:hAnsi="Arial" w:cs="Arial"/>
                <w:sz w:val="24"/>
                <w:szCs w:val="24"/>
              </w:rPr>
              <w:t>Jo Heaton (JHe) (Diocese of Durham)</w:t>
            </w:r>
          </w:p>
          <w:p w:rsidR="005604A7" w:rsidRDefault="005604A7" w:rsidP="0093165D">
            <w:pPr>
              <w:rPr>
                <w:rFonts w:ascii="Arial" w:hAnsi="Arial" w:cs="Arial"/>
                <w:sz w:val="24"/>
                <w:szCs w:val="24"/>
              </w:rPr>
            </w:pPr>
            <w:r>
              <w:rPr>
                <w:rFonts w:ascii="Arial" w:hAnsi="Arial" w:cs="Arial"/>
                <w:sz w:val="24"/>
                <w:szCs w:val="24"/>
              </w:rPr>
              <w:t>Mark Hughes (MHu) (16-19 Sector)</w:t>
            </w:r>
          </w:p>
          <w:p w:rsidR="00AD5524" w:rsidRDefault="00AD5524" w:rsidP="0093165D">
            <w:pPr>
              <w:rPr>
                <w:rFonts w:ascii="Arial" w:hAnsi="Arial" w:cs="Arial"/>
                <w:sz w:val="24"/>
                <w:szCs w:val="24"/>
              </w:rPr>
            </w:pPr>
            <w:r>
              <w:rPr>
                <w:rFonts w:ascii="Arial" w:hAnsi="Arial" w:cs="Arial"/>
                <w:sz w:val="24"/>
                <w:szCs w:val="24"/>
              </w:rPr>
              <w:t xml:space="preserve">Andrew Jordan (AJ) (Academy – Secondary - </w:t>
            </w:r>
            <w:r w:rsidRPr="00AD5524">
              <w:rPr>
                <w:rFonts w:ascii="Arial" w:hAnsi="Arial" w:cs="Arial"/>
                <w:sz w:val="24"/>
                <w:szCs w:val="24"/>
              </w:rPr>
              <w:t>&gt;50% FSM</w:t>
            </w:r>
            <w:r>
              <w:rPr>
                <w:rFonts w:ascii="Arial" w:hAnsi="Arial" w:cs="Arial"/>
                <w:sz w:val="24"/>
                <w:szCs w:val="24"/>
              </w:rPr>
              <w:t>)</w:t>
            </w:r>
          </w:p>
          <w:p w:rsidR="0093165D" w:rsidRDefault="005604A7" w:rsidP="0093165D">
            <w:pPr>
              <w:rPr>
                <w:rFonts w:ascii="Arial" w:hAnsi="Arial" w:cs="Arial"/>
                <w:sz w:val="24"/>
                <w:szCs w:val="24"/>
              </w:rPr>
            </w:pPr>
            <w:r>
              <w:rPr>
                <w:rFonts w:ascii="Arial" w:hAnsi="Arial" w:cs="Arial"/>
                <w:sz w:val="24"/>
                <w:szCs w:val="24"/>
              </w:rPr>
              <w:t>Caroline Reed</w:t>
            </w:r>
            <w:r w:rsidR="0093165D" w:rsidRPr="0025214A">
              <w:rPr>
                <w:rFonts w:ascii="Arial" w:hAnsi="Arial" w:cs="Arial"/>
                <w:sz w:val="24"/>
                <w:szCs w:val="24"/>
              </w:rPr>
              <w:t xml:space="preserve"> (</w:t>
            </w:r>
            <w:r>
              <w:rPr>
                <w:rFonts w:ascii="Arial" w:hAnsi="Arial" w:cs="Arial"/>
                <w:sz w:val="24"/>
                <w:szCs w:val="24"/>
              </w:rPr>
              <w:t>CR</w:t>
            </w:r>
            <w:r w:rsidR="0093165D" w:rsidRPr="0025214A">
              <w:rPr>
                <w:rFonts w:ascii="Arial" w:hAnsi="Arial" w:cs="Arial"/>
                <w:sz w:val="24"/>
                <w:szCs w:val="24"/>
              </w:rPr>
              <w:t>) (</w:t>
            </w:r>
            <w:r w:rsidR="00C40E65">
              <w:rPr>
                <w:rFonts w:ascii="Arial" w:hAnsi="Arial" w:cs="Arial"/>
                <w:sz w:val="24"/>
                <w:szCs w:val="24"/>
              </w:rPr>
              <w:t xml:space="preserve">Primary - </w:t>
            </w:r>
            <w:r w:rsidR="0093165D" w:rsidRPr="0025214A">
              <w:rPr>
                <w:rFonts w:ascii="Arial" w:hAnsi="Arial" w:cs="Arial"/>
                <w:sz w:val="24"/>
                <w:szCs w:val="24"/>
              </w:rPr>
              <w:t>Large Deprived)</w:t>
            </w:r>
          </w:p>
          <w:p w:rsidR="00AD5524" w:rsidRPr="0025214A" w:rsidRDefault="00AD5524" w:rsidP="0093165D">
            <w:pPr>
              <w:rPr>
                <w:rFonts w:ascii="Arial" w:hAnsi="Arial" w:cs="Arial"/>
                <w:sz w:val="24"/>
                <w:szCs w:val="24"/>
              </w:rPr>
            </w:pPr>
            <w:r>
              <w:rPr>
                <w:rFonts w:ascii="Arial" w:hAnsi="Arial" w:cs="Arial"/>
                <w:sz w:val="24"/>
                <w:szCs w:val="24"/>
              </w:rPr>
              <w:t>Linda Richardson (LR) (PVI)</w:t>
            </w:r>
          </w:p>
          <w:p w:rsidR="0093165D" w:rsidRDefault="0093165D" w:rsidP="00717862">
            <w:pPr>
              <w:rPr>
                <w:rFonts w:ascii="Arial" w:hAnsi="Arial" w:cs="Arial"/>
                <w:sz w:val="24"/>
                <w:szCs w:val="24"/>
              </w:rPr>
            </w:pPr>
            <w:r>
              <w:rPr>
                <w:rFonts w:ascii="Arial" w:hAnsi="Arial" w:cs="Arial"/>
                <w:sz w:val="24"/>
                <w:szCs w:val="24"/>
              </w:rPr>
              <w:t>Chris Simmons (CS) (Academy Governors)</w:t>
            </w:r>
          </w:p>
          <w:p w:rsidR="00AD5524" w:rsidRDefault="00AD5524" w:rsidP="00717862">
            <w:pPr>
              <w:rPr>
                <w:rFonts w:ascii="Arial" w:hAnsi="Arial" w:cs="Arial"/>
                <w:sz w:val="24"/>
                <w:szCs w:val="24"/>
              </w:rPr>
            </w:pPr>
            <w:r>
              <w:rPr>
                <w:rFonts w:ascii="Arial" w:hAnsi="Arial" w:cs="Arial"/>
                <w:sz w:val="24"/>
                <w:szCs w:val="24"/>
              </w:rPr>
              <w:t>Penny Thompson (PT) (Early Years)</w:t>
            </w:r>
          </w:p>
          <w:p w:rsidR="00AD5524" w:rsidRDefault="00AD5524" w:rsidP="00717862">
            <w:pPr>
              <w:rPr>
                <w:rFonts w:ascii="Arial" w:hAnsi="Arial" w:cs="Arial"/>
                <w:sz w:val="24"/>
                <w:szCs w:val="24"/>
              </w:rPr>
            </w:pPr>
            <w:r>
              <w:rPr>
                <w:rFonts w:ascii="Arial" w:hAnsi="Arial" w:cs="Arial"/>
                <w:sz w:val="24"/>
                <w:szCs w:val="24"/>
              </w:rPr>
              <w:t>Mark Tilling (MT) (Secondary)</w:t>
            </w:r>
          </w:p>
          <w:p w:rsidR="00AD5524" w:rsidRDefault="00AD5524" w:rsidP="00717862">
            <w:pPr>
              <w:rPr>
                <w:rFonts w:ascii="Arial" w:hAnsi="Arial" w:cs="Arial"/>
                <w:sz w:val="24"/>
                <w:szCs w:val="24"/>
              </w:rPr>
            </w:pPr>
            <w:r>
              <w:rPr>
                <w:rFonts w:ascii="Arial" w:hAnsi="Arial" w:cs="Arial"/>
                <w:sz w:val="24"/>
                <w:szCs w:val="24"/>
              </w:rPr>
              <w:t>David Turner (DT) (Primary – Small)</w:t>
            </w:r>
          </w:p>
          <w:p w:rsidR="00AD5524" w:rsidRDefault="00AD5524" w:rsidP="00717862">
            <w:pPr>
              <w:rPr>
                <w:rFonts w:ascii="Arial" w:hAnsi="Arial" w:cs="Arial"/>
                <w:sz w:val="24"/>
                <w:szCs w:val="24"/>
              </w:rPr>
            </w:pPr>
            <w:r>
              <w:rPr>
                <w:rFonts w:ascii="Arial" w:hAnsi="Arial" w:cs="Arial"/>
                <w:sz w:val="24"/>
                <w:szCs w:val="24"/>
              </w:rPr>
              <w:t>Zoe Westley (ZW) (Special)</w:t>
            </w:r>
          </w:p>
          <w:p w:rsidR="00AD5524" w:rsidRDefault="00AD5524" w:rsidP="00717862">
            <w:pPr>
              <w:rPr>
                <w:rFonts w:ascii="Arial" w:hAnsi="Arial" w:cs="Arial"/>
                <w:sz w:val="24"/>
                <w:szCs w:val="24"/>
              </w:rPr>
            </w:pPr>
            <w:r>
              <w:rPr>
                <w:rFonts w:ascii="Arial" w:hAnsi="Arial" w:cs="Arial"/>
                <w:sz w:val="24"/>
                <w:szCs w:val="24"/>
              </w:rPr>
              <w:t>Rachel Williams (RW) (Diocese – RC)</w:t>
            </w:r>
          </w:p>
          <w:p w:rsidR="00717862" w:rsidRDefault="0093165D" w:rsidP="00687D20">
            <w:pPr>
              <w:rPr>
                <w:rFonts w:ascii="Arial" w:hAnsi="Arial" w:cs="Arial"/>
                <w:sz w:val="24"/>
                <w:szCs w:val="24"/>
              </w:rPr>
            </w:pPr>
            <w:r>
              <w:rPr>
                <w:rFonts w:ascii="Arial" w:hAnsi="Arial" w:cs="Arial"/>
                <w:sz w:val="24"/>
                <w:szCs w:val="24"/>
              </w:rPr>
              <w:t>Jo Wilson (JW) (VA Large)</w:t>
            </w:r>
          </w:p>
        </w:tc>
        <w:tc>
          <w:tcPr>
            <w:tcW w:w="3543"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rsidR="005202AF" w:rsidRDefault="009972F4" w:rsidP="00717862">
            <w:pPr>
              <w:rPr>
                <w:rFonts w:ascii="Arial" w:hAnsi="Arial" w:cs="Arial"/>
                <w:sz w:val="24"/>
                <w:szCs w:val="24"/>
              </w:rPr>
            </w:pPr>
            <w:r w:rsidRPr="0025214A">
              <w:rPr>
                <w:rFonts w:ascii="Arial" w:hAnsi="Arial" w:cs="Arial"/>
                <w:sz w:val="24"/>
                <w:szCs w:val="24"/>
              </w:rPr>
              <w:t>Amanda Whitehead</w:t>
            </w:r>
            <w:r w:rsidR="002F1B8E" w:rsidRPr="0025214A">
              <w:rPr>
                <w:rFonts w:ascii="Arial" w:hAnsi="Arial" w:cs="Arial"/>
                <w:sz w:val="24"/>
                <w:szCs w:val="24"/>
              </w:rPr>
              <w:t xml:space="preserve"> </w:t>
            </w:r>
            <w:r w:rsidR="008C0EDA">
              <w:rPr>
                <w:rFonts w:ascii="Arial" w:hAnsi="Arial" w:cs="Arial"/>
                <w:sz w:val="24"/>
                <w:szCs w:val="24"/>
              </w:rPr>
              <w:t>(AW)</w:t>
            </w:r>
            <w:r w:rsidR="002F1B8E" w:rsidRPr="0025214A">
              <w:rPr>
                <w:rFonts w:ascii="Arial" w:hAnsi="Arial" w:cs="Arial"/>
                <w:sz w:val="24"/>
                <w:szCs w:val="24"/>
              </w:rPr>
              <w:t xml:space="preserve">        </w:t>
            </w:r>
            <w:r w:rsidR="005202AF" w:rsidRPr="0025214A">
              <w:rPr>
                <w:rFonts w:ascii="Arial" w:hAnsi="Arial" w:cs="Arial"/>
                <w:sz w:val="24"/>
                <w:szCs w:val="24"/>
              </w:rPr>
              <w:t xml:space="preserve">  (Assistant Director Education)</w:t>
            </w:r>
          </w:p>
          <w:p w:rsidR="008C0EDA" w:rsidRDefault="008C0EDA" w:rsidP="00717862">
            <w:pPr>
              <w:rPr>
                <w:rFonts w:ascii="Arial" w:hAnsi="Arial" w:cs="Arial"/>
                <w:sz w:val="24"/>
                <w:szCs w:val="24"/>
              </w:rPr>
            </w:pPr>
            <w:r>
              <w:rPr>
                <w:rFonts w:ascii="Arial" w:hAnsi="Arial" w:cs="Arial"/>
                <w:sz w:val="24"/>
                <w:szCs w:val="24"/>
              </w:rPr>
              <w:t>Danielle Swainston (DS)</w:t>
            </w:r>
          </w:p>
          <w:p w:rsidR="008C0EDA" w:rsidRDefault="008C0EDA" w:rsidP="00717862">
            <w:pPr>
              <w:rPr>
                <w:rFonts w:ascii="Arial" w:hAnsi="Arial" w:cs="Arial"/>
                <w:sz w:val="24"/>
                <w:szCs w:val="24"/>
              </w:rPr>
            </w:pPr>
            <w:r>
              <w:rPr>
                <w:rFonts w:ascii="Arial" w:hAnsi="Arial" w:cs="Arial"/>
                <w:sz w:val="24"/>
                <w:szCs w:val="24"/>
              </w:rPr>
              <w:t>(Assistant Director Joint Commissioning)</w:t>
            </w:r>
          </w:p>
          <w:p w:rsidR="00687D20" w:rsidRDefault="00687D20" w:rsidP="00717862">
            <w:pPr>
              <w:rPr>
                <w:rFonts w:ascii="Arial" w:hAnsi="Arial" w:cs="Arial"/>
                <w:sz w:val="24"/>
                <w:szCs w:val="24"/>
              </w:rPr>
            </w:pPr>
            <w:r>
              <w:rPr>
                <w:rFonts w:ascii="Arial" w:hAnsi="Arial" w:cs="Arial"/>
                <w:sz w:val="24"/>
                <w:szCs w:val="24"/>
              </w:rPr>
              <w:t>Jacqui Braithwaite (JB) (Integrated Services for Learning Manager)</w:t>
            </w:r>
          </w:p>
          <w:p w:rsidR="005202AF" w:rsidRPr="0025214A" w:rsidRDefault="009D6DA2" w:rsidP="00717862">
            <w:pPr>
              <w:rPr>
                <w:rFonts w:ascii="Arial" w:hAnsi="Arial" w:cs="Arial"/>
                <w:sz w:val="24"/>
                <w:szCs w:val="24"/>
              </w:rPr>
            </w:pPr>
            <w:r>
              <w:rPr>
                <w:rFonts w:ascii="Arial" w:hAnsi="Arial" w:cs="Arial"/>
                <w:sz w:val="24"/>
                <w:szCs w:val="24"/>
              </w:rPr>
              <w:t>Penny Thompson (PT) (Early Years)</w:t>
            </w:r>
            <w:r w:rsidR="005202AF" w:rsidRPr="0025214A">
              <w:rPr>
                <w:rFonts w:ascii="Arial" w:hAnsi="Arial" w:cs="Arial"/>
                <w:sz w:val="24"/>
                <w:szCs w:val="24"/>
              </w:rPr>
              <w:t>Sandra Shears (</w:t>
            </w:r>
            <w:proofErr w:type="spellStart"/>
            <w:r w:rsidR="005202AF" w:rsidRPr="0025214A">
              <w:rPr>
                <w:rFonts w:ascii="Arial" w:hAnsi="Arial" w:cs="Arial"/>
                <w:sz w:val="24"/>
                <w:szCs w:val="24"/>
              </w:rPr>
              <w:t>SSh</w:t>
            </w:r>
            <w:proofErr w:type="spellEnd"/>
            <w:r w:rsidR="005202AF" w:rsidRPr="0025214A">
              <w:rPr>
                <w:rFonts w:ascii="Arial" w:hAnsi="Arial" w:cs="Arial"/>
                <w:sz w:val="24"/>
                <w:szCs w:val="24"/>
              </w:rPr>
              <w:t>) (Children’s Finance)</w:t>
            </w:r>
          </w:p>
          <w:p w:rsidR="009972F4" w:rsidRPr="0025214A" w:rsidRDefault="009972F4" w:rsidP="009972F4">
            <w:pPr>
              <w:rPr>
                <w:rFonts w:ascii="Arial" w:hAnsi="Arial" w:cs="Arial"/>
                <w:sz w:val="24"/>
                <w:szCs w:val="24"/>
              </w:rPr>
            </w:pPr>
            <w:r w:rsidRPr="0025214A">
              <w:rPr>
                <w:rFonts w:ascii="Arial" w:hAnsi="Arial" w:cs="Arial"/>
                <w:sz w:val="24"/>
                <w:szCs w:val="24"/>
              </w:rPr>
              <w:t>Jane Watt (JW</w:t>
            </w:r>
            <w:r w:rsidR="005234C4">
              <w:rPr>
                <w:rFonts w:ascii="Arial" w:hAnsi="Arial" w:cs="Arial"/>
                <w:sz w:val="24"/>
                <w:szCs w:val="24"/>
              </w:rPr>
              <w:t>a</w:t>
            </w:r>
            <w:r w:rsidRPr="0025214A">
              <w:rPr>
                <w:rFonts w:ascii="Arial" w:hAnsi="Arial" w:cs="Arial"/>
                <w:sz w:val="24"/>
                <w:szCs w:val="24"/>
              </w:rPr>
              <w:t>) (Children’s Finance)</w:t>
            </w:r>
          </w:p>
          <w:p w:rsidR="00051C2F" w:rsidRPr="0025214A" w:rsidRDefault="00870F87" w:rsidP="00051C2F">
            <w:pPr>
              <w:rPr>
                <w:rFonts w:ascii="Arial" w:hAnsi="Arial" w:cs="Arial"/>
                <w:sz w:val="24"/>
                <w:szCs w:val="24"/>
              </w:rPr>
            </w:pPr>
            <w:r w:rsidRPr="0025214A">
              <w:rPr>
                <w:rFonts w:ascii="Arial" w:hAnsi="Arial" w:cs="Arial"/>
                <w:sz w:val="24"/>
                <w:szCs w:val="24"/>
              </w:rPr>
              <w:t>Jo Stubbs</w:t>
            </w:r>
            <w:r w:rsidR="00051C2F" w:rsidRPr="0025214A">
              <w:rPr>
                <w:rFonts w:ascii="Arial" w:hAnsi="Arial" w:cs="Arial"/>
                <w:sz w:val="24"/>
                <w:szCs w:val="24"/>
              </w:rPr>
              <w:t xml:space="preserve"> (</w:t>
            </w:r>
            <w:r w:rsidRPr="0025214A">
              <w:rPr>
                <w:rFonts w:ascii="Arial" w:hAnsi="Arial" w:cs="Arial"/>
                <w:sz w:val="24"/>
                <w:szCs w:val="24"/>
              </w:rPr>
              <w:t>JS</w:t>
            </w:r>
            <w:r w:rsidR="00051C2F" w:rsidRPr="0025214A">
              <w:rPr>
                <w:rFonts w:ascii="Arial" w:hAnsi="Arial" w:cs="Arial"/>
                <w:sz w:val="24"/>
                <w:szCs w:val="24"/>
              </w:rPr>
              <w:t>) (Administrator)</w:t>
            </w:r>
          </w:p>
          <w:p w:rsidR="00051C2F" w:rsidRDefault="00051C2F" w:rsidP="00717862">
            <w:pPr>
              <w:rPr>
                <w:rFonts w:ascii="Arial" w:hAnsi="Arial" w:cs="Arial"/>
                <w:sz w:val="24"/>
                <w:szCs w:val="24"/>
              </w:rPr>
            </w:pPr>
          </w:p>
          <w:p w:rsidR="00717862" w:rsidRDefault="00717862" w:rsidP="001C5B9F">
            <w:pPr>
              <w:rPr>
                <w:rFonts w:ascii="Arial" w:hAnsi="Arial" w:cs="Arial"/>
                <w:sz w:val="24"/>
                <w:szCs w:val="24"/>
              </w:rPr>
            </w:pPr>
          </w:p>
        </w:tc>
      </w:tr>
    </w:tbl>
    <w:p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rsidTr="00865A92">
        <w:tc>
          <w:tcPr>
            <w:tcW w:w="8759" w:type="dxa"/>
            <w:gridSpan w:val="2"/>
          </w:tcPr>
          <w:p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rsidTr="00865A92">
        <w:tc>
          <w:tcPr>
            <w:tcW w:w="483" w:type="dxa"/>
          </w:tcPr>
          <w:p w:rsidR="002F1B8E" w:rsidRDefault="002F1B8E" w:rsidP="00C676E4">
            <w:pPr>
              <w:jc w:val="center"/>
              <w:rPr>
                <w:rFonts w:ascii="Arial" w:hAnsi="Arial" w:cs="Arial"/>
                <w:b/>
                <w:sz w:val="24"/>
                <w:szCs w:val="24"/>
              </w:rPr>
            </w:pPr>
            <w:r>
              <w:rPr>
                <w:rFonts w:ascii="Arial" w:hAnsi="Arial" w:cs="Arial"/>
                <w:b/>
                <w:sz w:val="24"/>
                <w:szCs w:val="24"/>
              </w:rPr>
              <w:t>1</w:t>
            </w:r>
          </w:p>
        </w:tc>
        <w:tc>
          <w:tcPr>
            <w:tcW w:w="8276" w:type="dxa"/>
          </w:tcPr>
          <w:p w:rsidR="002F1B8E"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rsidR="009972F4" w:rsidRPr="00AE7DAC" w:rsidRDefault="009972F4" w:rsidP="009972F4">
            <w:pPr>
              <w:jc w:val="both"/>
              <w:rPr>
                <w:rFonts w:ascii="Arial" w:hAnsi="Arial" w:cs="Arial"/>
                <w:sz w:val="24"/>
                <w:szCs w:val="24"/>
              </w:rPr>
            </w:pPr>
          </w:p>
          <w:p w:rsidR="00687D20" w:rsidRDefault="009305AF" w:rsidP="00687D20">
            <w:pPr>
              <w:rPr>
                <w:rFonts w:ascii="Arial" w:hAnsi="Arial" w:cs="Arial"/>
                <w:sz w:val="24"/>
                <w:szCs w:val="24"/>
              </w:rPr>
            </w:pPr>
            <w:r>
              <w:rPr>
                <w:rFonts w:ascii="Arial" w:hAnsi="Arial" w:cs="Arial"/>
                <w:sz w:val="24"/>
                <w:szCs w:val="24"/>
              </w:rPr>
              <w:t xml:space="preserve">Apologies were submitted by </w:t>
            </w:r>
            <w:r w:rsidR="00687D20">
              <w:rPr>
                <w:rFonts w:ascii="Arial" w:hAnsi="Arial" w:cs="Arial"/>
                <w:sz w:val="24"/>
                <w:szCs w:val="24"/>
              </w:rPr>
              <w:t>the following:</w:t>
            </w:r>
          </w:p>
          <w:p w:rsidR="00687D20" w:rsidRDefault="00687D20" w:rsidP="00687D20">
            <w:pPr>
              <w:rPr>
                <w:rFonts w:ascii="Arial" w:hAnsi="Arial" w:cs="Arial"/>
                <w:sz w:val="24"/>
                <w:szCs w:val="24"/>
              </w:rPr>
            </w:pPr>
          </w:p>
          <w:p w:rsidR="009305AF" w:rsidRDefault="00C40E65" w:rsidP="00687D20">
            <w:pPr>
              <w:rPr>
                <w:rFonts w:ascii="Arial" w:hAnsi="Arial" w:cs="Arial"/>
                <w:sz w:val="24"/>
                <w:szCs w:val="24"/>
              </w:rPr>
            </w:pPr>
            <w:r>
              <w:rPr>
                <w:rFonts w:ascii="Arial" w:hAnsi="Arial" w:cs="Arial"/>
                <w:sz w:val="24"/>
                <w:szCs w:val="24"/>
              </w:rPr>
              <w:t>Sue Sharpe</w:t>
            </w:r>
            <w:r w:rsidR="00687D20">
              <w:rPr>
                <w:rFonts w:ascii="Arial" w:hAnsi="Arial" w:cs="Arial"/>
                <w:sz w:val="24"/>
                <w:szCs w:val="24"/>
              </w:rPr>
              <w:t xml:space="preserve"> (</w:t>
            </w:r>
            <w:r w:rsidR="007A4957">
              <w:rPr>
                <w:rFonts w:ascii="Arial" w:hAnsi="Arial" w:cs="Arial"/>
                <w:sz w:val="24"/>
                <w:szCs w:val="24"/>
              </w:rPr>
              <w:t>Primary – Large Deprived</w:t>
            </w:r>
            <w:r w:rsidR="00687D20">
              <w:rPr>
                <w:rFonts w:ascii="Arial" w:hAnsi="Arial" w:cs="Arial"/>
                <w:sz w:val="24"/>
                <w:szCs w:val="24"/>
              </w:rPr>
              <w:t xml:space="preserve">) : </w:t>
            </w:r>
            <w:r w:rsidR="007A4957">
              <w:rPr>
                <w:rFonts w:ascii="Arial" w:hAnsi="Arial" w:cs="Arial"/>
                <w:sz w:val="24"/>
                <w:szCs w:val="24"/>
              </w:rPr>
              <w:t>Caroline Reed</w:t>
            </w:r>
            <w:r w:rsidR="00687D20">
              <w:rPr>
                <w:rFonts w:ascii="Arial" w:hAnsi="Arial" w:cs="Arial"/>
                <w:sz w:val="24"/>
                <w:szCs w:val="24"/>
              </w:rPr>
              <w:t xml:space="preserve"> substituting </w:t>
            </w:r>
          </w:p>
          <w:p w:rsidR="002F1B8E" w:rsidRDefault="007A4957" w:rsidP="007A4957">
            <w:pPr>
              <w:rPr>
                <w:rFonts w:ascii="Arial" w:hAnsi="Arial" w:cs="Arial"/>
                <w:sz w:val="24"/>
                <w:szCs w:val="24"/>
              </w:rPr>
            </w:pPr>
            <w:r>
              <w:rPr>
                <w:rFonts w:ascii="Arial" w:hAnsi="Arial" w:cs="Arial"/>
                <w:sz w:val="24"/>
                <w:szCs w:val="24"/>
              </w:rPr>
              <w:t>Lee Walker</w:t>
            </w:r>
            <w:r w:rsidR="00687D20">
              <w:rPr>
                <w:rFonts w:ascii="Arial" w:hAnsi="Arial" w:cs="Arial"/>
                <w:sz w:val="24"/>
                <w:szCs w:val="24"/>
              </w:rPr>
              <w:t xml:space="preserve"> (Academy – </w:t>
            </w:r>
            <w:r>
              <w:rPr>
                <w:rFonts w:ascii="Arial" w:hAnsi="Arial" w:cs="Arial"/>
                <w:sz w:val="24"/>
                <w:szCs w:val="24"/>
              </w:rPr>
              <w:t>Primar</w:t>
            </w:r>
            <w:r w:rsidR="00687D20">
              <w:rPr>
                <w:rFonts w:ascii="Arial" w:hAnsi="Arial" w:cs="Arial"/>
                <w:sz w:val="24"/>
                <w:szCs w:val="24"/>
              </w:rPr>
              <w:t>y</w:t>
            </w:r>
            <w:r>
              <w:rPr>
                <w:rFonts w:ascii="Arial" w:hAnsi="Arial" w:cs="Arial"/>
                <w:sz w:val="24"/>
                <w:szCs w:val="24"/>
              </w:rPr>
              <w:t xml:space="preserve"> </w:t>
            </w:r>
            <w:r w:rsidRPr="007A4957">
              <w:rPr>
                <w:rFonts w:ascii="Arial" w:hAnsi="Arial" w:cs="Arial"/>
                <w:sz w:val="24"/>
                <w:szCs w:val="24"/>
              </w:rPr>
              <w:t>&gt;50% FSM</w:t>
            </w:r>
          </w:p>
          <w:p w:rsidR="007A4957" w:rsidRDefault="007A4957" w:rsidP="007A4957">
            <w:pPr>
              <w:rPr>
                <w:rFonts w:ascii="Arial" w:hAnsi="Arial" w:cs="Arial"/>
                <w:sz w:val="24"/>
                <w:szCs w:val="24"/>
              </w:rPr>
            </w:pPr>
          </w:p>
          <w:p w:rsidR="007A4957" w:rsidRDefault="007A4957" w:rsidP="007A4957">
            <w:pPr>
              <w:rPr>
                <w:rFonts w:ascii="Arial" w:hAnsi="Arial" w:cs="Arial"/>
                <w:sz w:val="24"/>
                <w:szCs w:val="24"/>
              </w:rPr>
            </w:pPr>
            <w:r>
              <w:rPr>
                <w:rFonts w:ascii="Arial" w:hAnsi="Arial" w:cs="Arial"/>
                <w:sz w:val="24"/>
                <w:szCs w:val="24"/>
              </w:rPr>
              <w:t>In the absence of the Chair and there being no nominated Vice-Chair it was agreed that Mark Tilling would Chair the meeting</w:t>
            </w:r>
          </w:p>
          <w:p w:rsidR="00047260" w:rsidRPr="00C676E4" w:rsidRDefault="00047260" w:rsidP="007A4957">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2</w:t>
            </w:r>
          </w:p>
        </w:tc>
        <w:tc>
          <w:tcPr>
            <w:tcW w:w="8276" w:type="dxa"/>
          </w:tcPr>
          <w:p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 </w:t>
            </w:r>
            <w:r w:rsidR="007A4957">
              <w:rPr>
                <w:rFonts w:ascii="Arial" w:hAnsi="Arial" w:cs="Arial"/>
                <w:b/>
                <w:sz w:val="24"/>
                <w:szCs w:val="24"/>
              </w:rPr>
              <w:t>9 December 2021</w:t>
            </w:r>
          </w:p>
          <w:p w:rsidR="00C676E4" w:rsidRDefault="00C676E4" w:rsidP="003755AA">
            <w:pPr>
              <w:rPr>
                <w:rFonts w:ascii="Arial" w:hAnsi="Arial" w:cs="Arial"/>
                <w:sz w:val="24"/>
                <w:szCs w:val="24"/>
              </w:rPr>
            </w:pPr>
          </w:p>
          <w:p w:rsidR="00C676E4" w:rsidRDefault="009305AF" w:rsidP="003755AA">
            <w:pPr>
              <w:rPr>
                <w:rFonts w:ascii="Arial" w:hAnsi="Arial" w:cs="Arial"/>
                <w:sz w:val="24"/>
                <w:szCs w:val="24"/>
              </w:rPr>
            </w:pPr>
            <w:r>
              <w:rPr>
                <w:rFonts w:ascii="Arial" w:hAnsi="Arial" w:cs="Arial"/>
                <w:sz w:val="24"/>
                <w:szCs w:val="24"/>
              </w:rPr>
              <w:t>Minutes approved</w:t>
            </w:r>
          </w:p>
          <w:p w:rsidR="003E2989" w:rsidRDefault="003E2989" w:rsidP="003755AA">
            <w:pPr>
              <w:rPr>
                <w:rFonts w:ascii="Arial" w:hAnsi="Arial" w:cs="Arial"/>
                <w:b/>
                <w:sz w:val="24"/>
                <w:szCs w:val="24"/>
              </w:rPr>
            </w:pPr>
          </w:p>
          <w:p w:rsidR="001D177C" w:rsidRDefault="001D177C" w:rsidP="003755AA">
            <w:pPr>
              <w:rPr>
                <w:rFonts w:ascii="Arial" w:hAnsi="Arial" w:cs="Arial"/>
                <w:b/>
                <w:sz w:val="24"/>
                <w:szCs w:val="24"/>
              </w:rPr>
            </w:pPr>
          </w:p>
          <w:p w:rsidR="001D177C" w:rsidRDefault="001D177C" w:rsidP="003755AA">
            <w:pPr>
              <w:rPr>
                <w:rFonts w:ascii="Arial" w:hAnsi="Arial" w:cs="Arial"/>
                <w:b/>
                <w:sz w:val="24"/>
                <w:szCs w:val="24"/>
              </w:rPr>
            </w:pPr>
          </w:p>
          <w:p w:rsidR="004B1D8E" w:rsidRDefault="004B1D8E" w:rsidP="003755AA">
            <w:pPr>
              <w:rPr>
                <w:rFonts w:ascii="Arial" w:hAnsi="Arial" w:cs="Arial"/>
                <w:b/>
                <w:sz w:val="24"/>
                <w:szCs w:val="24"/>
              </w:rPr>
            </w:pPr>
            <w:r>
              <w:rPr>
                <w:rFonts w:ascii="Arial" w:hAnsi="Arial" w:cs="Arial"/>
                <w:b/>
                <w:sz w:val="24"/>
                <w:szCs w:val="24"/>
              </w:rPr>
              <w:lastRenderedPageBreak/>
              <w:t>Outstanding Actions Log</w:t>
            </w:r>
          </w:p>
          <w:p w:rsidR="004B1D8E" w:rsidRDefault="004B1D8E" w:rsidP="003755AA">
            <w:pPr>
              <w:rPr>
                <w:rFonts w:ascii="Arial" w:hAnsi="Arial" w:cs="Arial"/>
                <w:b/>
                <w:sz w:val="24"/>
                <w:szCs w:val="24"/>
              </w:rPr>
            </w:pPr>
          </w:p>
          <w:p w:rsidR="004B1D8E" w:rsidRDefault="004B1D8E" w:rsidP="003755AA">
            <w:pPr>
              <w:rPr>
                <w:rFonts w:ascii="Arial" w:hAnsi="Arial" w:cs="Arial"/>
                <w:sz w:val="24"/>
                <w:szCs w:val="24"/>
              </w:rPr>
            </w:pPr>
            <w:r>
              <w:rPr>
                <w:rFonts w:ascii="Arial" w:hAnsi="Arial" w:cs="Arial"/>
                <w:sz w:val="24"/>
                <w:szCs w:val="24"/>
              </w:rPr>
              <w:t xml:space="preserve">JH </w:t>
            </w:r>
            <w:r w:rsidR="00CF15A8">
              <w:rPr>
                <w:rFonts w:ascii="Arial" w:hAnsi="Arial" w:cs="Arial"/>
                <w:sz w:val="24"/>
                <w:szCs w:val="24"/>
              </w:rPr>
              <w:t xml:space="preserve">affirmed </w:t>
            </w:r>
            <w:r>
              <w:rPr>
                <w:rFonts w:ascii="Arial" w:hAnsi="Arial" w:cs="Arial"/>
                <w:sz w:val="24"/>
                <w:szCs w:val="24"/>
              </w:rPr>
              <w:t xml:space="preserve">that there would be no further action </w:t>
            </w:r>
            <w:r w:rsidR="0049255C">
              <w:rPr>
                <w:rFonts w:ascii="Arial" w:hAnsi="Arial" w:cs="Arial"/>
                <w:sz w:val="24"/>
                <w:szCs w:val="24"/>
              </w:rPr>
              <w:t xml:space="preserve">from </w:t>
            </w:r>
            <w:r>
              <w:rPr>
                <w:rFonts w:ascii="Arial" w:hAnsi="Arial" w:cs="Arial"/>
                <w:sz w:val="24"/>
                <w:szCs w:val="24"/>
              </w:rPr>
              <w:t xml:space="preserve">the High Needs Task and Finish Group </w:t>
            </w:r>
            <w:r w:rsidR="0049255C">
              <w:rPr>
                <w:rFonts w:ascii="Arial" w:hAnsi="Arial" w:cs="Arial"/>
                <w:sz w:val="24"/>
                <w:szCs w:val="24"/>
              </w:rPr>
              <w:t xml:space="preserve">item </w:t>
            </w:r>
            <w:r>
              <w:rPr>
                <w:rFonts w:ascii="Arial" w:hAnsi="Arial" w:cs="Arial"/>
                <w:sz w:val="24"/>
                <w:szCs w:val="24"/>
              </w:rPr>
              <w:t>until the re-establishment of the Children’s Strategic Partnership.</w:t>
            </w:r>
          </w:p>
          <w:p w:rsidR="006F462A" w:rsidRDefault="006F462A" w:rsidP="003755AA">
            <w:pPr>
              <w:rPr>
                <w:rFonts w:ascii="Arial" w:hAnsi="Arial" w:cs="Arial"/>
                <w:sz w:val="24"/>
                <w:szCs w:val="24"/>
              </w:rPr>
            </w:pPr>
          </w:p>
          <w:p w:rsidR="006F462A" w:rsidRDefault="006F462A" w:rsidP="003755AA">
            <w:pPr>
              <w:rPr>
                <w:rFonts w:ascii="Arial" w:hAnsi="Arial" w:cs="Arial"/>
                <w:sz w:val="24"/>
                <w:szCs w:val="24"/>
              </w:rPr>
            </w:pPr>
            <w:r>
              <w:rPr>
                <w:rFonts w:ascii="Arial" w:hAnsi="Arial" w:cs="Arial"/>
                <w:sz w:val="24"/>
                <w:szCs w:val="24"/>
              </w:rPr>
              <w:t xml:space="preserve">A report regarding the outstanding monies in </w:t>
            </w:r>
            <w:r w:rsidR="00A85387">
              <w:rPr>
                <w:rFonts w:ascii="Arial" w:hAnsi="Arial" w:cs="Arial"/>
                <w:sz w:val="24"/>
                <w:szCs w:val="24"/>
              </w:rPr>
              <w:t>the SEMH capital pot was on this agenda.</w:t>
            </w:r>
          </w:p>
          <w:p w:rsidR="00A85387" w:rsidRDefault="00A85387" w:rsidP="003755AA">
            <w:pPr>
              <w:rPr>
                <w:rFonts w:ascii="Arial" w:hAnsi="Arial" w:cs="Arial"/>
                <w:sz w:val="24"/>
                <w:szCs w:val="24"/>
              </w:rPr>
            </w:pPr>
          </w:p>
          <w:p w:rsidR="00A85387" w:rsidRDefault="00A85387" w:rsidP="003755AA">
            <w:pPr>
              <w:rPr>
                <w:rFonts w:ascii="Arial" w:hAnsi="Arial" w:cs="Arial"/>
                <w:sz w:val="24"/>
                <w:szCs w:val="24"/>
              </w:rPr>
            </w:pPr>
            <w:r>
              <w:rPr>
                <w:rFonts w:ascii="Arial" w:hAnsi="Arial" w:cs="Arial"/>
                <w:sz w:val="24"/>
                <w:szCs w:val="24"/>
              </w:rPr>
              <w:t xml:space="preserve">Officers were still waiting for detail on the salary disclosure requirements from the Department for Education before being in a position to provide a standardised form of words.  </w:t>
            </w:r>
            <w:r w:rsidR="009D6DA2">
              <w:rPr>
                <w:rFonts w:ascii="Arial" w:hAnsi="Arial" w:cs="Arial"/>
                <w:sz w:val="24"/>
                <w:szCs w:val="24"/>
              </w:rPr>
              <w:t xml:space="preserve">Schools </w:t>
            </w:r>
            <w:r>
              <w:rPr>
                <w:rFonts w:ascii="Arial" w:hAnsi="Arial" w:cs="Arial"/>
                <w:sz w:val="24"/>
                <w:szCs w:val="24"/>
              </w:rPr>
              <w:t>had been updated at the end of 2020 to that effect.</w:t>
            </w:r>
          </w:p>
          <w:p w:rsidR="00A85387" w:rsidRDefault="00A85387" w:rsidP="003755AA">
            <w:pPr>
              <w:rPr>
                <w:rFonts w:ascii="Arial" w:hAnsi="Arial" w:cs="Arial"/>
                <w:sz w:val="24"/>
                <w:szCs w:val="24"/>
              </w:rPr>
            </w:pPr>
          </w:p>
          <w:p w:rsidR="00A85387" w:rsidRDefault="00A85387" w:rsidP="003755AA">
            <w:pPr>
              <w:rPr>
                <w:rFonts w:ascii="Arial" w:hAnsi="Arial" w:cs="Arial"/>
                <w:sz w:val="24"/>
                <w:szCs w:val="24"/>
              </w:rPr>
            </w:pPr>
            <w:r>
              <w:rPr>
                <w:rFonts w:ascii="Arial" w:hAnsi="Arial" w:cs="Arial"/>
                <w:sz w:val="24"/>
                <w:szCs w:val="24"/>
              </w:rPr>
              <w:t>A report giving more detailed information on pupil projections was on this agenda.</w:t>
            </w:r>
          </w:p>
          <w:p w:rsidR="00C676E4" w:rsidRDefault="00C676E4" w:rsidP="00CF15A8">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0562D7" w:rsidRDefault="000562D7" w:rsidP="00C676E4">
            <w:pPr>
              <w:jc w:val="center"/>
              <w:rPr>
                <w:rFonts w:ascii="Arial" w:hAnsi="Arial" w:cs="Arial"/>
                <w:b/>
                <w:sz w:val="24"/>
                <w:szCs w:val="24"/>
              </w:rPr>
            </w:pPr>
          </w:p>
          <w:p w:rsidR="000562D7" w:rsidRDefault="000562D7" w:rsidP="00C676E4">
            <w:pPr>
              <w:jc w:val="center"/>
              <w:rPr>
                <w:rFonts w:ascii="Arial" w:hAnsi="Arial" w:cs="Arial"/>
                <w:b/>
                <w:sz w:val="24"/>
                <w:szCs w:val="24"/>
              </w:rPr>
            </w:pPr>
          </w:p>
          <w:p w:rsidR="00B757CB" w:rsidRDefault="00B757CB" w:rsidP="00C676E4">
            <w:pPr>
              <w:jc w:val="center"/>
              <w:rPr>
                <w:rFonts w:ascii="Arial" w:hAnsi="Arial" w:cs="Arial"/>
                <w:b/>
                <w:sz w:val="24"/>
                <w:szCs w:val="24"/>
              </w:rPr>
            </w:pPr>
          </w:p>
          <w:p w:rsidR="00B757CB" w:rsidRDefault="00B757CB" w:rsidP="00C676E4">
            <w:pPr>
              <w:jc w:val="center"/>
              <w:rPr>
                <w:rFonts w:ascii="Arial" w:hAnsi="Arial" w:cs="Arial"/>
                <w:b/>
                <w:sz w:val="24"/>
                <w:szCs w:val="24"/>
              </w:rPr>
            </w:pPr>
          </w:p>
          <w:p w:rsidR="00B757CB" w:rsidRDefault="00B757CB" w:rsidP="00C676E4">
            <w:pPr>
              <w:jc w:val="center"/>
              <w:rPr>
                <w:rFonts w:ascii="Arial" w:hAnsi="Arial" w:cs="Arial"/>
                <w:b/>
                <w:sz w:val="24"/>
                <w:szCs w:val="24"/>
              </w:rPr>
            </w:pPr>
          </w:p>
          <w:p w:rsidR="00B757CB" w:rsidRPr="00C676E4" w:rsidRDefault="00B757CB"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lastRenderedPageBreak/>
              <w:t>3</w:t>
            </w:r>
          </w:p>
        </w:tc>
        <w:tc>
          <w:tcPr>
            <w:tcW w:w="8276" w:type="dxa"/>
          </w:tcPr>
          <w:p w:rsidR="00C676E4" w:rsidRDefault="00A85387" w:rsidP="003755AA">
            <w:pPr>
              <w:rPr>
                <w:rFonts w:ascii="Arial" w:hAnsi="Arial" w:cs="Arial"/>
                <w:b/>
                <w:sz w:val="24"/>
                <w:szCs w:val="24"/>
              </w:rPr>
            </w:pPr>
            <w:r>
              <w:rPr>
                <w:rFonts w:ascii="Arial" w:hAnsi="Arial" w:cs="Arial"/>
                <w:b/>
                <w:sz w:val="24"/>
                <w:szCs w:val="24"/>
              </w:rPr>
              <w:t>Schools Capital Sub Group Membership and Terms of Reference Review</w:t>
            </w:r>
          </w:p>
          <w:p w:rsidR="004B1D8E" w:rsidRDefault="004B1D8E" w:rsidP="003755AA">
            <w:pPr>
              <w:rPr>
                <w:rFonts w:ascii="Arial" w:hAnsi="Arial" w:cs="Arial"/>
                <w:b/>
                <w:sz w:val="24"/>
                <w:szCs w:val="24"/>
              </w:rPr>
            </w:pPr>
          </w:p>
          <w:p w:rsidR="00A85387" w:rsidRDefault="00A85387" w:rsidP="003755AA">
            <w:pPr>
              <w:rPr>
                <w:rFonts w:ascii="Arial" w:hAnsi="Arial" w:cs="Arial"/>
                <w:sz w:val="24"/>
                <w:szCs w:val="24"/>
              </w:rPr>
            </w:pPr>
            <w:r>
              <w:rPr>
                <w:rFonts w:ascii="Arial" w:hAnsi="Arial" w:cs="Arial"/>
                <w:sz w:val="24"/>
                <w:szCs w:val="24"/>
              </w:rPr>
              <w:t>A report on the Schools Capital Sub Group Membership and its Terms of Reference had been brought before members at the meeting on 9</w:t>
            </w:r>
            <w:r w:rsidRPr="00A85387">
              <w:rPr>
                <w:rFonts w:ascii="Arial" w:hAnsi="Arial" w:cs="Arial"/>
                <w:sz w:val="24"/>
                <w:szCs w:val="24"/>
                <w:vertAlign w:val="superscript"/>
              </w:rPr>
              <w:t>th</w:t>
            </w:r>
            <w:r>
              <w:rPr>
                <w:rFonts w:ascii="Arial" w:hAnsi="Arial" w:cs="Arial"/>
                <w:sz w:val="24"/>
                <w:szCs w:val="24"/>
              </w:rPr>
              <w:t xml:space="preserve"> December 2020.</w:t>
            </w:r>
            <w:r w:rsidR="008431AA">
              <w:rPr>
                <w:rFonts w:ascii="Arial" w:hAnsi="Arial" w:cs="Arial"/>
                <w:sz w:val="24"/>
                <w:szCs w:val="24"/>
              </w:rPr>
              <w:t xml:space="preserve"> At that time it had been agreed that consideration of both would be deferred to allow the chair to bring this to the attention of head teachers at their January meeting.  </w:t>
            </w:r>
            <w:r w:rsidR="009D6DA2">
              <w:rPr>
                <w:rFonts w:ascii="Arial" w:hAnsi="Arial" w:cs="Arial"/>
                <w:sz w:val="24"/>
                <w:szCs w:val="24"/>
              </w:rPr>
              <w:t xml:space="preserve">Apologies were accepted from the Chair </w:t>
            </w:r>
            <w:r w:rsidR="008431AA">
              <w:rPr>
                <w:rFonts w:ascii="Arial" w:hAnsi="Arial" w:cs="Arial"/>
                <w:sz w:val="24"/>
                <w:szCs w:val="24"/>
              </w:rPr>
              <w:t xml:space="preserve">that this had not happened and </w:t>
            </w:r>
            <w:r w:rsidR="009D6DA2">
              <w:rPr>
                <w:rFonts w:ascii="Arial" w:hAnsi="Arial" w:cs="Arial"/>
                <w:sz w:val="24"/>
                <w:szCs w:val="24"/>
              </w:rPr>
              <w:t>the Chair would ensure</w:t>
            </w:r>
            <w:r w:rsidR="008431AA">
              <w:rPr>
                <w:rFonts w:ascii="Arial" w:hAnsi="Arial" w:cs="Arial"/>
                <w:sz w:val="24"/>
                <w:szCs w:val="24"/>
              </w:rPr>
              <w:t xml:space="preserve"> that both items be deferred </w:t>
            </w:r>
            <w:r w:rsidR="009D6DA2">
              <w:rPr>
                <w:rFonts w:ascii="Arial" w:hAnsi="Arial" w:cs="Arial"/>
                <w:sz w:val="24"/>
                <w:szCs w:val="24"/>
              </w:rPr>
              <w:t>to a further meeting</w:t>
            </w:r>
            <w:r w:rsidR="008431AA">
              <w:rPr>
                <w:rFonts w:ascii="Arial" w:hAnsi="Arial" w:cs="Arial"/>
                <w:sz w:val="24"/>
                <w:szCs w:val="24"/>
              </w:rPr>
              <w:t xml:space="preserve">.  </w:t>
            </w:r>
            <w:proofErr w:type="spellStart"/>
            <w:r w:rsidR="009D6DA2">
              <w:rPr>
                <w:rFonts w:ascii="Arial" w:hAnsi="Arial" w:cs="Arial"/>
                <w:sz w:val="24"/>
                <w:szCs w:val="24"/>
              </w:rPr>
              <w:t>JHe</w:t>
            </w:r>
            <w:proofErr w:type="spellEnd"/>
            <w:r w:rsidR="008431AA">
              <w:rPr>
                <w:rFonts w:ascii="Arial" w:hAnsi="Arial" w:cs="Arial"/>
                <w:sz w:val="24"/>
                <w:szCs w:val="24"/>
              </w:rPr>
              <w:t xml:space="preserve"> queried whether membership of the Group was solely for head teachers or could Estates Managers and the like take on these roles.  SSh confirmed that members should be those people who could provide the best input which could include Estates Managers provided the Forum were in agreement with this.  </w:t>
            </w:r>
            <w:proofErr w:type="spellStart"/>
            <w:r w:rsidR="008431AA">
              <w:rPr>
                <w:rFonts w:ascii="Arial" w:hAnsi="Arial" w:cs="Arial"/>
                <w:sz w:val="24"/>
                <w:szCs w:val="24"/>
              </w:rPr>
              <w:t>JH</w:t>
            </w:r>
            <w:r w:rsidR="009D6DA2">
              <w:rPr>
                <w:rFonts w:ascii="Arial" w:hAnsi="Arial" w:cs="Arial"/>
                <w:sz w:val="24"/>
                <w:szCs w:val="24"/>
              </w:rPr>
              <w:t>e</w:t>
            </w:r>
            <w:proofErr w:type="spellEnd"/>
            <w:r w:rsidR="008431AA">
              <w:rPr>
                <w:rFonts w:ascii="Arial" w:hAnsi="Arial" w:cs="Arial"/>
                <w:sz w:val="24"/>
                <w:szCs w:val="24"/>
              </w:rPr>
              <w:t xml:space="preserve"> requested further information on the standard items considered by the Schools Capital Sub Group.  SSh advised that an agenda for a previous Group meeting would be circulated with the minutes of this meeting.</w:t>
            </w:r>
            <w:bookmarkStart w:id="0" w:name="_GoBack"/>
            <w:bookmarkEnd w:id="0"/>
          </w:p>
          <w:p w:rsidR="00A85387" w:rsidRDefault="00A85387" w:rsidP="003755AA">
            <w:pPr>
              <w:rPr>
                <w:rFonts w:ascii="Arial" w:hAnsi="Arial" w:cs="Arial"/>
                <w:sz w:val="24"/>
                <w:szCs w:val="24"/>
              </w:rPr>
            </w:pPr>
          </w:p>
          <w:p w:rsidR="004B1D8E" w:rsidRDefault="004B1D8E" w:rsidP="003755AA">
            <w:pPr>
              <w:rPr>
                <w:rFonts w:ascii="Arial" w:hAnsi="Arial" w:cs="Arial"/>
                <w:b/>
                <w:sz w:val="24"/>
                <w:szCs w:val="24"/>
              </w:rPr>
            </w:pPr>
            <w:r>
              <w:rPr>
                <w:rFonts w:ascii="Arial" w:hAnsi="Arial" w:cs="Arial"/>
                <w:b/>
                <w:sz w:val="24"/>
                <w:szCs w:val="24"/>
              </w:rPr>
              <w:t>Decision</w:t>
            </w:r>
          </w:p>
          <w:p w:rsidR="004B1D8E" w:rsidRDefault="004B1D8E" w:rsidP="003755AA">
            <w:pPr>
              <w:rPr>
                <w:rFonts w:ascii="Arial" w:hAnsi="Arial" w:cs="Arial"/>
                <w:b/>
                <w:sz w:val="24"/>
                <w:szCs w:val="24"/>
              </w:rPr>
            </w:pPr>
          </w:p>
          <w:p w:rsidR="00C676E4" w:rsidRDefault="00360FEA" w:rsidP="00360FEA">
            <w:pPr>
              <w:rPr>
                <w:rFonts w:ascii="Arial" w:hAnsi="Arial" w:cs="Arial"/>
                <w:sz w:val="24"/>
                <w:szCs w:val="24"/>
              </w:rPr>
            </w:pPr>
            <w:r>
              <w:rPr>
                <w:rFonts w:ascii="Arial" w:hAnsi="Arial" w:cs="Arial"/>
                <w:sz w:val="24"/>
                <w:szCs w:val="24"/>
              </w:rPr>
              <w:t>That this item be deferred until the next meeting.</w:t>
            </w:r>
          </w:p>
          <w:p w:rsidR="008431AA" w:rsidRPr="00360FEA" w:rsidRDefault="008431AA" w:rsidP="00360FEA">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Default="00892FD1" w:rsidP="00C676E4">
            <w:pPr>
              <w:jc w:val="center"/>
              <w:rPr>
                <w:rFonts w:ascii="Arial" w:hAnsi="Arial" w:cs="Arial"/>
                <w:b/>
                <w:sz w:val="24"/>
                <w:szCs w:val="24"/>
              </w:rPr>
            </w:pPr>
          </w:p>
          <w:p w:rsidR="00892FD1" w:rsidRPr="00C676E4" w:rsidRDefault="00892FD1" w:rsidP="00C676E4">
            <w:pPr>
              <w:jc w:val="center"/>
              <w:rPr>
                <w:rFonts w:ascii="Arial" w:hAnsi="Arial" w:cs="Arial"/>
                <w:b/>
                <w:sz w:val="24"/>
                <w:szCs w:val="24"/>
              </w:rPr>
            </w:pPr>
            <w:proofErr w:type="spellStart"/>
            <w:r>
              <w:rPr>
                <w:rFonts w:ascii="Arial" w:hAnsi="Arial" w:cs="Arial"/>
                <w:b/>
                <w:sz w:val="24"/>
                <w:szCs w:val="24"/>
              </w:rPr>
              <w:t>SSh</w:t>
            </w:r>
            <w:proofErr w:type="spellEnd"/>
          </w:p>
        </w:tc>
      </w:tr>
      <w:tr w:rsidR="00C676E4" w:rsidTr="00865A92">
        <w:tc>
          <w:tcPr>
            <w:tcW w:w="483" w:type="dxa"/>
          </w:tcPr>
          <w:p w:rsidR="00C676E4" w:rsidRPr="00C676E4" w:rsidRDefault="00CD4BDF" w:rsidP="00C676E4">
            <w:pPr>
              <w:jc w:val="center"/>
              <w:rPr>
                <w:rFonts w:ascii="Arial" w:hAnsi="Arial" w:cs="Arial"/>
                <w:b/>
                <w:sz w:val="24"/>
                <w:szCs w:val="24"/>
              </w:rPr>
            </w:pPr>
            <w:r>
              <w:br w:type="page"/>
            </w:r>
            <w:r w:rsidR="002F1B8E">
              <w:rPr>
                <w:rFonts w:ascii="Arial" w:hAnsi="Arial" w:cs="Arial"/>
                <w:b/>
                <w:sz w:val="24"/>
                <w:szCs w:val="24"/>
              </w:rPr>
              <w:t>4</w:t>
            </w:r>
          </w:p>
        </w:tc>
        <w:tc>
          <w:tcPr>
            <w:tcW w:w="8276" w:type="dxa"/>
          </w:tcPr>
          <w:p w:rsidR="00C676E4" w:rsidRDefault="008431AA" w:rsidP="003755AA">
            <w:pPr>
              <w:rPr>
                <w:rFonts w:ascii="Arial" w:hAnsi="Arial" w:cs="Arial"/>
                <w:b/>
                <w:sz w:val="24"/>
                <w:szCs w:val="24"/>
              </w:rPr>
            </w:pPr>
            <w:r>
              <w:rPr>
                <w:rFonts w:ascii="Arial" w:hAnsi="Arial" w:cs="Arial"/>
                <w:b/>
                <w:sz w:val="24"/>
                <w:szCs w:val="24"/>
              </w:rPr>
              <w:t>Dedicated Schools Grant – Early Years Block 2021/2</w:t>
            </w:r>
          </w:p>
          <w:p w:rsidR="008431AA" w:rsidRDefault="008431AA" w:rsidP="003755AA">
            <w:pPr>
              <w:rPr>
                <w:rFonts w:ascii="Arial" w:hAnsi="Arial" w:cs="Arial"/>
                <w:b/>
                <w:sz w:val="24"/>
                <w:szCs w:val="24"/>
              </w:rPr>
            </w:pPr>
          </w:p>
          <w:p w:rsidR="00AE6501" w:rsidRDefault="00AE6501" w:rsidP="003755AA">
            <w:pPr>
              <w:rPr>
                <w:rFonts w:ascii="Arial" w:hAnsi="Arial" w:cs="Arial"/>
                <w:sz w:val="24"/>
                <w:szCs w:val="24"/>
              </w:rPr>
            </w:pPr>
            <w:r>
              <w:rPr>
                <w:rFonts w:ascii="Arial" w:hAnsi="Arial" w:cs="Arial"/>
                <w:sz w:val="24"/>
                <w:szCs w:val="24"/>
              </w:rPr>
              <w:t>Members had previously approved the central spend element of the Early Years funding for 2021/22.  Consultation had subsequently taken place on the Early Years National Funding Formula for 2021/22 and funding of Providers.  This formula set the hourly funding rates that each local authority was paid to deliver the universal and additional entitlements for 3 and 4 year olds, along with entitlements for 2 year olds.  In November the Government had announced a £44 million increase nationally for early years</w:t>
            </w:r>
            <w:r w:rsidR="0052322E">
              <w:rPr>
                <w:rFonts w:ascii="Arial" w:hAnsi="Arial" w:cs="Arial"/>
                <w:sz w:val="24"/>
                <w:szCs w:val="24"/>
              </w:rPr>
              <w:t xml:space="preserve"> while hourly rate funding increases for Hartlepool of between 6p and 8p had been announced in December.  The 6p funding increase for 3-4 </w:t>
            </w:r>
            <w:r w:rsidR="0052322E">
              <w:rPr>
                <w:rFonts w:ascii="Arial" w:hAnsi="Arial" w:cs="Arial"/>
                <w:sz w:val="24"/>
                <w:szCs w:val="24"/>
              </w:rPr>
              <w:lastRenderedPageBreak/>
              <w:t>year olds was subject to a 95% pass-through rate regulation while the 8p increase for 2 year olds was not meaning that this increase did not have to be passed on to providers. In 2020/21 it had been agreed that an 8p increase to 2 year old provision would not be passed on to providers and these monies would be used to help offset financial pressures against 2 year old provision.  Members were now asked which of the following options they wished to recommend to Children’s and Joint Commissioning Committee:</w:t>
            </w:r>
          </w:p>
          <w:p w:rsidR="00FC3D6A" w:rsidRDefault="00FC3D6A" w:rsidP="003755AA">
            <w:pPr>
              <w:rPr>
                <w:rFonts w:ascii="Arial" w:hAnsi="Arial" w:cs="Arial"/>
                <w:sz w:val="24"/>
                <w:szCs w:val="24"/>
              </w:rPr>
            </w:pPr>
          </w:p>
          <w:p w:rsidR="00FC3D6A" w:rsidRDefault="00FC3D6A" w:rsidP="00F40CCD">
            <w:pPr>
              <w:pStyle w:val="ListParagraph"/>
              <w:numPr>
                <w:ilvl w:val="0"/>
                <w:numId w:val="7"/>
              </w:numPr>
              <w:rPr>
                <w:rFonts w:ascii="Arial" w:hAnsi="Arial" w:cs="Arial"/>
                <w:sz w:val="24"/>
                <w:szCs w:val="24"/>
              </w:rPr>
            </w:pPr>
            <w:r w:rsidRPr="00F40CCD">
              <w:rPr>
                <w:rFonts w:ascii="Arial" w:hAnsi="Arial" w:cs="Arial"/>
                <w:sz w:val="24"/>
                <w:szCs w:val="24"/>
              </w:rPr>
              <w:t>Continue to retain the 2020/21 increase and retain the 2021/22 increase</w:t>
            </w:r>
          </w:p>
          <w:p w:rsidR="005B52D3" w:rsidRPr="00F40CCD" w:rsidRDefault="005B52D3" w:rsidP="005B52D3">
            <w:pPr>
              <w:pStyle w:val="ListParagraph"/>
              <w:rPr>
                <w:rFonts w:ascii="Arial" w:hAnsi="Arial" w:cs="Arial"/>
                <w:sz w:val="24"/>
                <w:szCs w:val="24"/>
              </w:rPr>
            </w:pPr>
          </w:p>
          <w:p w:rsidR="00FC3D6A" w:rsidRDefault="00FC3D6A" w:rsidP="00F40CCD">
            <w:pPr>
              <w:pStyle w:val="ListParagraph"/>
              <w:numPr>
                <w:ilvl w:val="0"/>
                <w:numId w:val="7"/>
              </w:numPr>
              <w:rPr>
                <w:rFonts w:ascii="Arial" w:hAnsi="Arial" w:cs="Arial"/>
                <w:sz w:val="24"/>
                <w:szCs w:val="24"/>
              </w:rPr>
            </w:pPr>
            <w:r w:rsidRPr="00F40CCD">
              <w:rPr>
                <w:rFonts w:ascii="Arial" w:hAnsi="Arial" w:cs="Arial"/>
                <w:sz w:val="24"/>
                <w:szCs w:val="24"/>
              </w:rPr>
              <w:t>Continue to retain the 2020/21 increase but pass on the 2021/22 increase to providers</w:t>
            </w:r>
          </w:p>
          <w:p w:rsidR="005B52D3" w:rsidRPr="005B52D3" w:rsidRDefault="005B52D3" w:rsidP="005B52D3">
            <w:pPr>
              <w:pStyle w:val="ListParagraph"/>
              <w:rPr>
                <w:rFonts w:ascii="Arial" w:hAnsi="Arial" w:cs="Arial"/>
                <w:sz w:val="24"/>
                <w:szCs w:val="24"/>
              </w:rPr>
            </w:pPr>
          </w:p>
          <w:p w:rsidR="00FC3D6A" w:rsidRPr="00F40CCD" w:rsidRDefault="00FC3D6A" w:rsidP="00F40CCD">
            <w:pPr>
              <w:pStyle w:val="ListParagraph"/>
              <w:numPr>
                <w:ilvl w:val="0"/>
                <w:numId w:val="7"/>
              </w:numPr>
              <w:rPr>
                <w:rFonts w:ascii="Arial" w:hAnsi="Arial" w:cs="Arial"/>
                <w:sz w:val="24"/>
                <w:szCs w:val="24"/>
              </w:rPr>
            </w:pPr>
            <w:r w:rsidRPr="00F40CCD">
              <w:rPr>
                <w:rFonts w:ascii="Arial" w:hAnsi="Arial" w:cs="Arial"/>
                <w:sz w:val="24"/>
                <w:szCs w:val="24"/>
              </w:rPr>
              <w:t>Pass on both increases to providers</w:t>
            </w:r>
          </w:p>
          <w:p w:rsidR="00FC3D6A" w:rsidRDefault="00FC3D6A" w:rsidP="003755AA">
            <w:pPr>
              <w:rPr>
                <w:rFonts w:ascii="Arial" w:hAnsi="Arial" w:cs="Arial"/>
                <w:sz w:val="24"/>
                <w:szCs w:val="24"/>
              </w:rPr>
            </w:pPr>
          </w:p>
          <w:p w:rsidR="00FC3D6A" w:rsidRDefault="00FC3D6A" w:rsidP="003755AA">
            <w:pPr>
              <w:rPr>
                <w:rFonts w:ascii="Arial" w:hAnsi="Arial" w:cs="Arial"/>
                <w:sz w:val="24"/>
                <w:szCs w:val="24"/>
              </w:rPr>
            </w:pPr>
            <w:r>
              <w:rPr>
                <w:rFonts w:ascii="Arial" w:hAnsi="Arial" w:cs="Arial"/>
                <w:sz w:val="24"/>
                <w:szCs w:val="24"/>
              </w:rPr>
              <w:t>Responses to the consultation had been limited and did not show a preference in terms of the 2021/22 increase.  However it was noted that operational problems associated with covid-19 may have been the reason for such a limited response.</w:t>
            </w:r>
          </w:p>
          <w:p w:rsidR="00FC3D6A" w:rsidRDefault="00FC3D6A" w:rsidP="003755AA">
            <w:pPr>
              <w:rPr>
                <w:rFonts w:ascii="Arial" w:hAnsi="Arial" w:cs="Arial"/>
                <w:sz w:val="24"/>
                <w:szCs w:val="24"/>
              </w:rPr>
            </w:pPr>
          </w:p>
          <w:p w:rsidR="00F40CCD" w:rsidRDefault="00892FD1" w:rsidP="003755AA">
            <w:pPr>
              <w:rPr>
                <w:rFonts w:ascii="Arial" w:hAnsi="Arial" w:cs="Arial"/>
                <w:sz w:val="24"/>
                <w:szCs w:val="24"/>
              </w:rPr>
            </w:pPr>
            <w:r>
              <w:rPr>
                <w:rFonts w:ascii="Arial" w:hAnsi="Arial" w:cs="Arial"/>
                <w:sz w:val="24"/>
                <w:szCs w:val="24"/>
              </w:rPr>
              <w:t xml:space="preserve">LR outlined the difficulties in funding for the PVI sector. </w:t>
            </w:r>
            <w:r w:rsidR="00F40CCD">
              <w:rPr>
                <w:rFonts w:ascii="Arial" w:hAnsi="Arial" w:cs="Arial"/>
                <w:sz w:val="24"/>
                <w:szCs w:val="24"/>
              </w:rPr>
              <w:t xml:space="preserve">Members expressed their support for Option 2, noting that private nurseries had received no increase in funding since 2017, despite costs continuing to increase.  PT advised members that reserves had previously been used to manage the deficit and option 1 would keep the use of reserves lowered until 2023.  </w:t>
            </w:r>
            <w:proofErr w:type="spellStart"/>
            <w:r>
              <w:rPr>
                <w:rFonts w:ascii="Arial" w:hAnsi="Arial" w:cs="Arial"/>
                <w:sz w:val="24"/>
                <w:szCs w:val="24"/>
              </w:rPr>
              <w:t>JWa</w:t>
            </w:r>
            <w:proofErr w:type="spellEnd"/>
            <w:r>
              <w:rPr>
                <w:rFonts w:ascii="Arial" w:hAnsi="Arial" w:cs="Arial"/>
                <w:sz w:val="24"/>
                <w:szCs w:val="24"/>
              </w:rPr>
              <w:t xml:space="preserve"> advised that option 2 was likely to result in an hourly rate cut before April 2023 as reserves would be insufficient.</w:t>
            </w:r>
            <w:r w:rsidR="001F5ECB">
              <w:rPr>
                <w:rFonts w:ascii="Arial" w:hAnsi="Arial" w:cs="Arial"/>
                <w:sz w:val="24"/>
                <w:szCs w:val="24"/>
              </w:rPr>
              <w:t xml:space="preserve">  </w:t>
            </w:r>
            <w:r w:rsidR="009D6DA2">
              <w:rPr>
                <w:rFonts w:ascii="Arial" w:hAnsi="Arial" w:cs="Arial"/>
                <w:sz w:val="24"/>
                <w:szCs w:val="24"/>
              </w:rPr>
              <w:t>CS</w:t>
            </w:r>
            <w:r w:rsidR="001F5ECB">
              <w:rPr>
                <w:rFonts w:ascii="Arial" w:hAnsi="Arial" w:cs="Arial"/>
                <w:sz w:val="24"/>
                <w:szCs w:val="24"/>
              </w:rPr>
              <w:t xml:space="preserve"> suggested that further attempts be made to consult on this matter however others felt that the private sector would always have a preference for option 2.</w:t>
            </w:r>
          </w:p>
          <w:p w:rsidR="00AE6501" w:rsidRDefault="00AE6501" w:rsidP="003755AA">
            <w:pPr>
              <w:rPr>
                <w:rFonts w:ascii="Arial" w:hAnsi="Arial" w:cs="Arial"/>
                <w:sz w:val="24"/>
                <w:szCs w:val="24"/>
              </w:rPr>
            </w:pPr>
          </w:p>
          <w:p w:rsidR="00430F27" w:rsidRDefault="00430F27" w:rsidP="003755AA">
            <w:pPr>
              <w:rPr>
                <w:rFonts w:ascii="Arial" w:hAnsi="Arial" w:cs="Arial"/>
                <w:b/>
                <w:sz w:val="24"/>
                <w:szCs w:val="24"/>
              </w:rPr>
            </w:pPr>
            <w:r>
              <w:rPr>
                <w:rFonts w:ascii="Arial" w:hAnsi="Arial" w:cs="Arial"/>
                <w:b/>
                <w:sz w:val="24"/>
                <w:szCs w:val="24"/>
              </w:rPr>
              <w:t>Decision</w:t>
            </w:r>
          </w:p>
          <w:p w:rsidR="00430F27" w:rsidRDefault="00430F27" w:rsidP="003755AA">
            <w:pPr>
              <w:rPr>
                <w:rFonts w:ascii="Arial" w:hAnsi="Arial" w:cs="Arial"/>
                <w:b/>
                <w:sz w:val="24"/>
                <w:szCs w:val="24"/>
              </w:rPr>
            </w:pPr>
          </w:p>
          <w:p w:rsidR="00C676E4" w:rsidRPr="005B52D3" w:rsidRDefault="001F5ECB" w:rsidP="005B52D3">
            <w:pPr>
              <w:pStyle w:val="ListParagraph"/>
              <w:numPr>
                <w:ilvl w:val="0"/>
                <w:numId w:val="8"/>
              </w:numPr>
              <w:rPr>
                <w:rFonts w:ascii="Arial" w:hAnsi="Arial" w:cs="Arial"/>
                <w:sz w:val="24"/>
                <w:szCs w:val="24"/>
              </w:rPr>
            </w:pPr>
            <w:r w:rsidRPr="005B52D3">
              <w:rPr>
                <w:rFonts w:ascii="Arial" w:hAnsi="Arial" w:cs="Arial"/>
                <w:sz w:val="24"/>
                <w:szCs w:val="24"/>
              </w:rPr>
              <w:t>That the contents of the report and consultation responses be noted</w:t>
            </w:r>
          </w:p>
          <w:p w:rsidR="001F5ECB" w:rsidRDefault="001F5ECB" w:rsidP="001F5ECB">
            <w:pPr>
              <w:rPr>
                <w:rFonts w:ascii="Arial" w:hAnsi="Arial" w:cs="Arial"/>
                <w:sz w:val="24"/>
                <w:szCs w:val="24"/>
              </w:rPr>
            </w:pPr>
          </w:p>
          <w:p w:rsidR="001F5ECB" w:rsidRPr="005B52D3" w:rsidRDefault="001F5ECB" w:rsidP="005B52D3">
            <w:pPr>
              <w:pStyle w:val="ListParagraph"/>
              <w:numPr>
                <w:ilvl w:val="0"/>
                <w:numId w:val="8"/>
              </w:numPr>
              <w:rPr>
                <w:rFonts w:ascii="Arial" w:hAnsi="Arial" w:cs="Arial"/>
                <w:sz w:val="24"/>
                <w:szCs w:val="24"/>
              </w:rPr>
            </w:pPr>
            <w:r w:rsidRPr="005B52D3">
              <w:rPr>
                <w:rFonts w:ascii="Arial" w:hAnsi="Arial" w:cs="Arial"/>
                <w:sz w:val="24"/>
                <w:szCs w:val="24"/>
              </w:rPr>
              <w:t>That the proposed 3 and 4 year hourly rate formula as shown in the report be recommended to the Children’s and Joint Commissioning Committee for implementation from April 2021</w:t>
            </w:r>
          </w:p>
          <w:p w:rsidR="001F5ECB" w:rsidRDefault="001F5ECB" w:rsidP="001F5ECB">
            <w:pPr>
              <w:rPr>
                <w:rFonts w:ascii="Arial" w:hAnsi="Arial" w:cs="Arial"/>
                <w:sz w:val="24"/>
                <w:szCs w:val="24"/>
              </w:rPr>
            </w:pPr>
          </w:p>
          <w:p w:rsidR="001F5ECB" w:rsidRPr="005B52D3" w:rsidRDefault="001F5ECB" w:rsidP="005B52D3">
            <w:pPr>
              <w:pStyle w:val="ListParagraph"/>
              <w:numPr>
                <w:ilvl w:val="0"/>
                <w:numId w:val="8"/>
              </w:numPr>
              <w:rPr>
                <w:rFonts w:ascii="Arial" w:hAnsi="Arial" w:cs="Arial"/>
                <w:sz w:val="24"/>
                <w:szCs w:val="24"/>
              </w:rPr>
            </w:pPr>
            <w:r w:rsidRPr="005B52D3">
              <w:rPr>
                <w:rFonts w:ascii="Arial" w:hAnsi="Arial" w:cs="Arial"/>
                <w:sz w:val="24"/>
                <w:szCs w:val="24"/>
              </w:rPr>
              <w:t xml:space="preserve">That an increase of the hourly rate for 2 year old provision to £5.28 in 2021/22 be recommended to the Children’s and Joint Commissioning Committee </w:t>
            </w:r>
            <w:r w:rsidR="005B52D3" w:rsidRPr="005B52D3">
              <w:rPr>
                <w:rFonts w:ascii="Arial" w:hAnsi="Arial" w:cs="Arial"/>
                <w:sz w:val="24"/>
                <w:szCs w:val="24"/>
              </w:rPr>
              <w:t>with the 8p funding increase for 2021/22 being applied</w:t>
            </w:r>
          </w:p>
          <w:p w:rsidR="005B52D3" w:rsidRDefault="005B52D3" w:rsidP="001F5ECB">
            <w:pPr>
              <w:rPr>
                <w:rFonts w:ascii="Arial" w:hAnsi="Arial" w:cs="Arial"/>
                <w:sz w:val="24"/>
                <w:szCs w:val="24"/>
              </w:rPr>
            </w:pPr>
          </w:p>
          <w:p w:rsidR="005B52D3" w:rsidRDefault="005B52D3" w:rsidP="005B52D3">
            <w:pPr>
              <w:pStyle w:val="ListParagraph"/>
              <w:numPr>
                <w:ilvl w:val="0"/>
                <w:numId w:val="8"/>
              </w:numPr>
              <w:rPr>
                <w:rFonts w:ascii="Arial" w:hAnsi="Arial" w:cs="Arial"/>
                <w:sz w:val="24"/>
                <w:szCs w:val="24"/>
              </w:rPr>
            </w:pPr>
            <w:r w:rsidRPr="005B52D3">
              <w:rPr>
                <w:rFonts w:ascii="Arial" w:hAnsi="Arial" w:cs="Arial"/>
                <w:sz w:val="24"/>
                <w:szCs w:val="24"/>
              </w:rPr>
              <w:t xml:space="preserve">That the hourly rate for 2 year old provision for implementation from April 2023 </w:t>
            </w:r>
            <w:r w:rsidR="00892FD1">
              <w:rPr>
                <w:rFonts w:ascii="Arial" w:hAnsi="Arial" w:cs="Arial"/>
                <w:sz w:val="24"/>
                <w:szCs w:val="24"/>
              </w:rPr>
              <w:t xml:space="preserve">(or earlier) </w:t>
            </w:r>
            <w:r w:rsidRPr="005B52D3">
              <w:rPr>
                <w:rFonts w:ascii="Arial" w:hAnsi="Arial" w:cs="Arial"/>
                <w:sz w:val="24"/>
                <w:szCs w:val="24"/>
              </w:rPr>
              <w:t>be reviewed under completion of the work by the Early Years Task and Finish Group</w:t>
            </w:r>
          </w:p>
          <w:p w:rsidR="005B52D3" w:rsidRPr="005B52D3" w:rsidRDefault="005B52D3" w:rsidP="005B52D3">
            <w:pPr>
              <w:pStyle w:val="ListParagraph"/>
              <w:rPr>
                <w:rFonts w:ascii="Arial" w:hAnsi="Arial" w:cs="Arial"/>
                <w:sz w:val="24"/>
                <w:szCs w:val="24"/>
              </w:rPr>
            </w:pPr>
          </w:p>
          <w:p w:rsidR="005B52D3" w:rsidRDefault="005B52D3" w:rsidP="005B52D3">
            <w:pPr>
              <w:rPr>
                <w:rFonts w:ascii="Arial" w:hAnsi="Arial" w:cs="Arial"/>
                <w:sz w:val="24"/>
                <w:szCs w:val="24"/>
              </w:rPr>
            </w:pPr>
          </w:p>
          <w:p w:rsidR="005B52D3" w:rsidRPr="005B52D3" w:rsidRDefault="005B52D3" w:rsidP="005B52D3">
            <w:pPr>
              <w:rPr>
                <w:rFonts w:ascii="Arial" w:hAnsi="Arial" w:cs="Arial"/>
                <w:sz w:val="24"/>
                <w:szCs w:val="24"/>
              </w:rPr>
            </w:pPr>
          </w:p>
          <w:p w:rsidR="005B52D3" w:rsidRPr="001F5ECB" w:rsidRDefault="005B52D3" w:rsidP="001F5ECB">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Pr="00C676E4" w:rsidRDefault="002E35D3"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lastRenderedPageBreak/>
              <w:t>5</w:t>
            </w:r>
          </w:p>
        </w:tc>
        <w:tc>
          <w:tcPr>
            <w:tcW w:w="8276" w:type="dxa"/>
          </w:tcPr>
          <w:p w:rsidR="00C676E4" w:rsidRDefault="005B52D3" w:rsidP="003755AA">
            <w:pPr>
              <w:rPr>
                <w:rFonts w:ascii="Arial" w:hAnsi="Arial" w:cs="Arial"/>
                <w:b/>
                <w:sz w:val="24"/>
                <w:szCs w:val="24"/>
              </w:rPr>
            </w:pPr>
            <w:r>
              <w:rPr>
                <w:rFonts w:ascii="Arial" w:hAnsi="Arial" w:cs="Arial"/>
                <w:b/>
                <w:sz w:val="24"/>
                <w:szCs w:val="24"/>
              </w:rPr>
              <w:t>Schools Block Budget Update 2021/22</w:t>
            </w:r>
          </w:p>
          <w:p w:rsidR="00430F27" w:rsidRDefault="00430F27" w:rsidP="003755AA">
            <w:pPr>
              <w:rPr>
                <w:rFonts w:ascii="Arial" w:hAnsi="Arial" w:cs="Arial"/>
                <w:b/>
                <w:sz w:val="24"/>
                <w:szCs w:val="24"/>
              </w:rPr>
            </w:pPr>
          </w:p>
          <w:p w:rsidR="005B52D3" w:rsidRDefault="005B52D3" w:rsidP="00130B61">
            <w:pPr>
              <w:rPr>
                <w:rFonts w:ascii="Arial" w:hAnsi="Arial" w:cs="Arial"/>
                <w:sz w:val="24"/>
                <w:szCs w:val="24"/>
              </w:rPr>
            </w:pPr>
            <w:r>
              <w:rPr>
                <w:rFonts w:ascii="Arial" w:hAnsi="Arial" w:cs="Arial"/>
                <w:sz w:val="24"/>
                <w:szCs w:val="24"/>
              </w:rPr>
              <w:t xml:space="preserve">Members were given updated information on the 2021/22 Schools Block funding issued by the Education and Skills Funding Agency (ESFA) during December 2020.  In October Forum members had voted to apply the maximum possible MFG without an associated cap. The updated Hartlepool schools block allocation showed a 2.9% increase in funding for 2021/22 based on October 2020 census numbers.  </w:t>
            </w:r>
            <w:r w:rsidR="00892FD1">
              <w:rPr>
                <w:rFonts w:ascii="Arial" w:hAnsi="Arial" w:cs="Arial"/>
                <w:sz w:val="24"/>
                <w:szCs w:val="24"/>
              </w:rPr>
              <w:t>The Hartlepool DSG allocation was</w:t>
            </w:r>
            <w:r>
              <w:rPr>
                <w:rFonts w:ascii="Arial" w:hAnsi="Arial" w:cs="Arial"/>
                <w:sz w:val="24"/>
                <w:szCs w:val="24"/>
              </w:rPr>
              <w:t xml:space="preserve"> then calculated based on primary and secondary units of funding per school</w:t>
            </w:r>
            <w:r w:rsidR="00892FD1">
              <w:rPr>
                <w:rFonts w:ascii="Arial" w:hAnsi="Arial" w:cs="Arial"/>
                <w:sz w:val="24"/>
                <w:szCs w:val="24"/>
              </w:rPr>
              <w:t xml:space="preserve">, whereas Individual School Budgets were calculated using the detailed data provided in the Authority </w:t>
            </w:r>
            <w:proofErr w:type="spellStart"/>
            <w:r w:rsidR="00892FD1">
              <w:rPr>
                <w:rFonts w:ascii="Arial" w:hAnsi="Arial" w:cs="Arial"/>
                <w:sz w:val="24"/>
                <w:szCs w:val="24"/>
              </w:rPr>
              <w:t>Proforma</w:t>
            </w:r>
            <w:proofErr w:type="spellEnd"/>
            <w:r w:rsidR="00892FD1">
              <w:rPr>
                <w:rFonts w:ascii="Arial" w:hAnsi="Arial" w:cs="Arial"/>
                <w:sz w:val="24"/>
                <w:szCs w:val="24"/>
              </w:rPr>
              <w:t xml:space="preserve"> Tool (APT</w:t>
            </w:r>
            <w:proofErr w:type="gramStart"/>
            <w:r w:rsidR="00892FD1">
              <w:rPr>
                <w:rFonts w:ascii="Arial" w:hAnsi="Arial" w:cs="Arial"/>
                <w:sz w:val="24"/>
                <w:szCs w:val="24"/>
              </w:rPr>
              <w:t>)</w:t>
            </w:r>
            <w:r>
              <w:rPr>
                <w:rFonts w:ascii="Arial" w:hAnsi="Arial" w:cs="Arial"/>
                <w:sz w:val="24"/>
                <w:szCs w:val="24"/>
              </w:rPr>
              <w:t xml:space="preserve">  It</w:t>
            </w:r>
            <w:proofErr w:type="gramEnd"/>
            <w:r>
              <w:rPr>
                <w:rFonts w:ascii="Arial" w:hAnsi="Arial" w:cs="Arial"/>
                <w:sz w:val="24"/>
                <w:szCs w:val="24"/>
              </w:rPr>
              <w:t xml:space="preserve"> was also noted that </w:t>
            </w:r>
            <w:r w:rsidR="0096373F">
              <w:rPr>
                <w:rFonts w:ascii="Arial" w:hAnsi="Arial" w:cs="Arial"/>
                <w:sz w:val="24"/>
                <w:szCs w:val="24"/>
              </w:rPr>
              <w:t>funding</w:t>
            </w:r>
            <w:r w:rsidR="00892FD1">
              <w:rPr>
                <w:rFonts w:ascii="Arial" w:hAnsi="Arial" w:cs="Arial"/>
                <w:sz w:val="24"/>
                <w:szCs w:val="24"/>
              </w:rPr>
              <w:t xml:space="preserve"> for National Non-Domestic Rates (NNDR)</w:t>
            </w:r>
            <w:r w:rsidR="0096373F">
              <w:rPr>
                <w:rFonts w:ascii="Arial" w:hAnsi="Arial" w:cs="Arial"/>
                <w:sz w:val="24"/>
                <w:szCs w:val="24"/>
              </w:rPr>
              <w:t xml:space="preserve"> was lagged for a year.  </w:t>
            </w:r>
            <w:proofErr w:type="spellStart"/>
            <w:r w:rsidR="00892FD1">
              <w:rPr>
                <w:rFonts w:ascii="Arial" w:hAnsi="Arial" w:cs="Arial"/>
                <w:sz w:val="24"/>
                <w:szCs w:val="24"/>
              </w:rPr>
              <w:t>SSh</w:t>
            </w:r>
            <w:proofErr w:type="spellEnd"/>
            <w:r w:rsidR="00892FD1">
              <w:rPr>
                <w:rFonts w:ascii="Arial" w:hAnsi="Arial" w:cs="Arial"/>
                <w:sz w:val="24"/>
                <w:szCs w:val="24"/>
              </w:rPr>
              <w:t xml:space="preserve"> explained that s</w:t>
            </w:r>
            <w:r w:rsidR="0096373F">
              <w:rPr>
                <w:rFonts w:ascii="Arial" w:hAnsi="Arial" w:cs="Arial"/>
                <w:sz w:val="24"/>
                <w:szCs w:val="24"/>
              </w:rPr>
              <w:t xml:space="preserve">hortfalls would be funded from DSG reserves and replenished once this lagged funding was received. Details of block transfers were also given as were </w:t>
            </w:r>
            <w:r w:rsidR="00B0010C">
              <w:rPr>
                <w:rFonts w:ascii="Arial" w:hAnsi="Arial" w:cs="Arial"/>
                <w:sz w:val="24"/>
                <w:szCs w:val="24"/>
              </w:rPr>
              <w:t>individual schools block funding figures.</w:t>
            </w:r>
          </w:p>
          <w:p w:rsidR="00130B61" w:rsidRDefault="00130B61" w:rsidP="00130B61">
            <w:pPr>
              <w:rPr>
                <w:rFonts w:ascii="Arial" w:hAnsi="Arial" w:cs="Arial"/>
                <w:sz w:val="24"/>
                <w:szCs w:val="24"/>
              </w:rPr>
            </w:pPr>
          </w:p>
          <w:p w:rsidR="00130B61" w:rsidRDefault="00130B61" w:rsidP="00130B61">
            <w:pPr>
              <w:rPr>
                <w:rFonts w:ascii="Arial" w:hAnsi="Arial" w:cs="Arial"/>
                <w:b/>
                <w:sz w:val="24"/>
                <w:szCs w:val="24"/>
              </w:rPr>
            </w:pPr>
            <w:r>
              <w:rPr>
                <w:rFonts w:ascii="Arial" w:hAnsi="Arial" w:cs="Arial"/>
                <w:b/>
                <w:sz w:val="24"/>
                <w:szCs w:val="24"/>
              </w:rPr>
              <w:t>Decision</w:t>
            </w:r>
          </w:p>
          <w:p w:rsidR="00130B61" w:rsidRDefault="00130B61" w:rsidP="00130B61">
            <w:pPr>
              <w:rPr>
                <w:rFonts w:ascii="Arial" w:hAnsi="Arial" w:cs="Arial"/>
                <w:b/>
                <w:sz w:val="24"/>
                <w:szCs w:val="24"/>
              </w:rPr>
            </w:pPr>
          </w:p>
          <w:p w:rsidR="00C676E4" w:rsidRDefault="00B0010C" w:rsidP="003755AA">
            <w:pPr>
              <w:rPr>
                <w:rFonts w:ascii="Arial" w:hAnsi="Arial" w:cs="Arial"/>
                <w:sz w:val="24"/>
                <w:szCs w:val="24"/>
              </w:rPr>
            </w:pPr>
            <w:r>
              <w:rPr>
                <w:rFonts w:ascii="Arial" w:hAnsi="Arial" w:cs="Arial"/>
                <w:sz w:val="24"/>
                <w:szCs w:val="24"/>
              </w:rPr>
              <w:t xml:space="preserve">That the updated schools block funding for 2021/22 </w:t>
            </w:r>
            <w:r w:rsidR="00892FD1">
              <w:rPr>
                <w:rFonts w:ascii="Arial" w:hAnsi="Arial" w:cs="Arial"/>
                <w:sz w:val="24"/>
                <w:szCs w:val="24"/>
              </w:rPr>
              <w:t xml:space="preserve">based on the October 2020 census </w:t>
            </w:r>
            <w:r>
              <w:rPr>
                <w:rFonts w:ascii="Arial" w:hAnsi="Arial" w:cs="Arial"/>
                <w:sz w:val="24"/>
                <w:szCs w:val="24"/>
              </w:rPr>
              <w:t>be noted.</w:t>
            </w:r>
          </w:p>
          <w:p w:rsidR="00016632" w:rsidRDefault="00016632" w:rsidP="003755AA">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6</w:t>
            </w:r>
          </w:p>
        </w:tc>
        <w:tc>
          <w:tcPr>
            <w:tcW w:w="8276" w:type="dxa"/>
          </w:tcPr>
          <w:p w:rsidR="00C676E4" w:rsidRDefault="00B0010C" w:rsidP="003755AA">
            <w:pPr>
              <w:rPr>
                <w:rFonts w:ascii="Arial" w:hAnsi="Arial" w:cs="Arial"/>
                <w:b/>
                <w:sz w:val="24"/>
                <w:szCs w:val="24"/>
              </w:rPr>
            </w:pPr>
            <w:r>
              <w:rPr>
                <w:rFonts w:ascii="Arial" w:hAnsi="Arial" w:cs="Arial"/>
                <w:b/>
                <w:sz w:val="24"/>
                <w:szCs w:val="24"/>
              </w:rPr>
              <w:t>High Needs Block 2020/21 Estimated Outturn</w:t>
            </w:r>
          </w:p>
          <w:p w:rsidR="00A027FB" w:rsidRDefault="00A027FB" w:rsidP="003755AA">
            <w:pPr>
              <w:rPr>
                <w:rFonts w:ascii="Arial" w:hAnsi="Arial" w:cs="Arial"/>
                <w:b/>
                <w:sz w:val="24"/>
                <w:szCs w:val="24"/>
              </w:rPr>
            </w:pPr>
          </w:p>
          <w:p w:rsidR="00E60FD2" w:rsidRDefault="00B0010C" w:rsidP="00B3389C">
            <w:pPr>
              <w:rPr>
                <w:rFonts w:ascii="Arial" w:hAnsi="Arial" w:cs="Arial"/>
                <w:sz w:val="24"/>
                <w:szCs w:val="24"/>
              </w:rPr>
            </w:pPr>
            <w:r>
              <w:rPr>
                <w:rFonts w:ascii="Arial" w:hAnsi="Arial" w:cs="Arial"/>
                <w:sz w:val="24"/>
                <w:szCs w:val="24"/>
              </w:rPr>
              <w:t>Members were informed that as of the end of December the mid-case High Needs Block estimated outturn for 2020/21 had improved from an overspend of £0.37million to an underspend of £0.024 million.  This</w:t>
            </w:r>
            <w:r w:rsidR="00DF5132">
              <w:rPr>
                <w:rFonts w:ascii="Arial" w:hAnsi="Arial" w:cs="Arial"/>
                <w:sz w:val="24"/>
                <w:szCs w:val="24"/>
              </w:rPr>
              <w:t xml:space="preserve"> improved position</w:t>
            </w:r>
            <w:r>
              <w:rPr>
                <w:rFonts w:ascii="Arial" w:hAnsi="Arial" w:cs="Arial"/>
                <w:sz w:val="24"/>
                <w:szCs w:val="24"/>
              </w:rPr>
              <w:t xml:space="preserve"> reflects a 16% increase in funding within the high needs block allocation and showed underspends in out of authority top-ups, SEMH Free School and top-up funding and support.  Should this mid-case projection </w:t>
            </w:r>
            <w:r w:rsidR="00DF5132">
              <w:rPr>
                <w:rFonts w:ascii="Arial" w:hAnsi="Arial" w:cs="Arial"/>
                <w:sz w:val="24"/>
                <w:szCs w:val="24"/>
              </w:rPr>
              <w:t xml:space="preserve">materialise, </w:t>
            </w:r>
            <w:r>
              <w:rPr>
                <w:rFonts w:ascii="Arial" w:hAnsi="Arial" w:cs="Arial"/>
                <w:sz w:val="24"/>
                <w:szCs w:val="24"/>
              </w:rPr>
              <w:t>the reserves deficit relating to the High Needs Block would be repaid and a positive reserve balance achieved.</w:t>
            </w:r>
          </w:p>
          <w:p w:rsidR="00B0010C" w:rsidRDefault="00B0010C" w:rsidP="00B3389C">
            <w:pPr>
              <w:rPr>
                <w:rFonts w:ascii="Arial" w:hAnsi="Arial" w:cs="Arial"/>
                <w:sz w:val="24"/>
                <w:szCs w:val="24"/>
              </w:rPr>
            </w:pPr>
          </w:p>
          <w:p w:rsidR="00E60FD2" w:rsidRDefault="00E60FD2" w:rsidP="00B3389C">
            <w:pPr>
              <w:rPr>
                <w:rFonts w:ascii="Arial" w:hAnsi="Arial" w:cs="Arial"/>
                <w:b/>
                <w:sz w:val="24"/>
                <w:szCs w:val="24"/>
              </w:rPr>
            </w:pPr>
            <w:r>
              <w:rPr>
                <w:rFonts w:ascii="Arial" w:hAnsi="Arial" w:cs="Arial"/>
                <w:b/>
                <w:sz w:val="24"/>
                <w:szCs w:val="24"/>
              </w:rPr>
              <w:t>Decision</w:t>
            </w:r>
          </w:p>
          <w:p w:rsidR="00E60FD2" w:rsidRDefault="00E60FD2" w:rsidP="00B3389C">
            <w:pPr>
              <w:rPr>
                <w:rFonts w:ascii="Arial" w:hAnsi="Arial" w:cs="Arial"/>
                <w:b/>
                <w:sz w:val="24"/>
                <w:szCs w:val="24"/>
              </w:rPr>
            </w:pPr>
          </w:p>
          <w:p w:rsidR="00130B61" w:rsidRPr="00130B61" w:rsidRDefault="00B0010C" w:rsidP="00B3389C">
            <w:pPr>
              <w:rPr>
                <w:rFonts w:ascii="Arial" w:hAnsi="Arial" w:cs="Arial"/>
                <w:sz w:val="24"/>
                <w:szCs w:val="24"/>
              </w:rPr>
            </w:pPr>
            <w:r>
              <w:rPr>
                <w:rFonts w:ascii="Arial" w:hAnsi="Arial" w:cs="Arial"/>
                <w:sz w:val="24"/>
                <w:szCs w:val="24"/>
              </w:rPr>
              <w:t>That the report be noted.</w:t>
            </w:r>
          </w:p>
          <w:p w:rsidR="00C676E4" w:rsidRDefault="00C676E4" w:rsidP="00130B61">
            <w:pPr>
              <w:pStyle w:val="ListParagraph"/>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Pr="00C676E4" w:rsidRDefault="00156921" w:rsidP="00C676E4">
            <w:pPr>
              <w:jc w:val="center"/>
              <w:rPr>
                <w:rFonts w:ascii="Arial" w:hAnsi="Arial" w:cs="Arial"/>
                <w:b/>
                <w:sz w:val="24"/>
                <w:szCs w:val="24"/>
              </w:rPr>
            </w:pPr>
          </w:p>
        </w:tc>
      </w:tr>
      <w:tr w:rsidR="00767C2A" w:rsidTr="00865A92">
        <w:tc>
          <w:tcPr>
            <w:tcW w:w="483" w:type="dxa"/>
          </w:tcPr>
          <w:p w:rsidR="00767C2A" w:rsidRDefault="002F1B8E" w:rsidP="00C676E4">
            <w:pPr>
              <w:jc w:val="center"/>
              <w:rPr>
                <w:rFonts w:ascii="Arial" w:hAnsi="Arial" w:cs="Arial"/>
                <w:b/>
                <w:sz w:val="24"/>
                <w:szCs w:val="24"/>
              </w:rPr>
            </w:pPr>
            <w:r>
              <w:rPr>
                <w:rFonts w:ascii="Arial" w:hAnsi="Arial" w:cs="Arial"/>
                <w:b/>
                <w:sz w:val="24"/>
                <w:szCs w:val="24"/>
              </w:rPr>
              <w:t>7</w:t>
            </w:r>
          </w:p>
        </w:tc>
        <w:tc>
          <w:tcPr>
            <w:tcW w:w="8276" w:type="dxa"/>
          </w:tcPr>
          <w:p w:rsidR="00767C2A" w:rsidRDefault="000D2551" w:rsidP="003755AA">
            <w:pPr>
              <w:rPr>
                <w:rFonts w:ascii="Arial" w:hAnsi="Arial" w:cs="Arial"/>
                <w:b/>
                <w:sz w:val="24"/>
                <w:szCs w:val="24"/>
              </w:rPr>
            </w:pPr>
            <w:r>
              <w:rPr>
                <w:rFonts w:ascii="Arial" w:hAnsi="Arial" w:cs="Arial"/>
                <w:b/>
                <w:sz w:val="24"/>
                <w:szCs w:val="24"/>
              </w:rPr>
              <w:t>High Needs Block Budget Update 2021/22</w:t>
            </w:r>
          </w:p>
          <w:p w:rsidR="00767C2A" w:rsidRDefault="00767C2A" w:rsidP="003755AA">
            <w:pPr>
              <w:rPr>
                <w:rFonts w:ascii="Arial" w:hAnsi="Arial" w:cs="Arial"/>
                <w:b/>
                <w:sz w:val="24"/>
                <w:szCs w:val="24"/>
              </w:rPr>
            </w:pPr>
          </w:p>
          <w:p w:rsidR="00767C2A" w:rsidRDefault="000D2551" w:rsidP="003755AA">
            <w:pPr>
              <w:rPr>
                <w:rFonts w:ascii="Arial" w:hAnsi="Arial" w:cs="Arial"/>
                <w:sz w:val="24"/>
                <w:szCs w:val="24"/>
              </w:rPr>
            </w:pPr>
            <w:r>
              <w:rPr>
                <w:rFonts w:ascii="Arial" w:hAnsi="Arial" w:cs="Arial"/>
                <w:sz w:val="24"/>
                <w:szCs w:val="24"/>
              </w:rPr>
              <w:t xml:space="preserve">Details of the updated High Needs Block allocation for 2021/22 were given.  At the previous meeting members had voted unanimously to recommend application of inflation at the rate of 2.75% for each of the previous 3 financial years – a total of 8.5% to be applied in 2021/22.  This was estimated at £0.135 million and was fully affordable within the High Needs Block funding available.  Schools Forum had also voted to recommend the application of protection </w:t>
            </w:r>
            <w:r w:rsidR="00DF5132">
              <w:rPr>
                <w:rFonts w:ascii="Arial" w:hAnsi="Arial" w:cs="Arial"/>
                <w:sz w:val="24"/>
                <w:szCs w:val="24"/>
              </w:rPr>
              <w:t xml:space="preserve">for special schools </w:t>
            </w:r>
            <w:r>
              <w:rPr>
                <w:rFonts w:ascii="Arial" w:hAnsi="Arial" w:cs="Arial"/>
                <w:sz w:val="24"/>
                <w:szCs w:val="24"/>
              </w:rPr>
              <w:t xml:space="preserve">at 103% - an additional 3% above the minimum </w:t>
            </w:r>
            <w:r w:rsidR="00DF5132">
              <w:rPr>
                <w:rFonts w:ascii="Arial" w:hAnsi="Arial" w:cs="Arial"/>
                <w:sz w:val="24"/>
                <w:szCs w:val="24"/>
              </w:rPr>
              <w:t xml:space="preserve">funding guarantee </w:t>
            </w:r>
            <w:r>
              <w:rPr>
                <w:rFonts w:ascii="Arial" w:hAnsi="Arial" w:cs="Arial"/>
                <w:sz w:val="24"/>
                <w:szCs w:val="24"/>
              </w:rPr>
              <w:t xml:space="preserve">requirement.  The 3% addition was also backdated for the previous 2 years – an overall of 9.3% to be applied for 2021/22.  The cost of this was also considered fully affordable within the </w:t>
            </w:r>
            <w:r>
              <w:rPr>
                <w:rFonts w:ascii="Arial" w:hAnsi="Arial" w:cs="Arial"/>
                <w:sz w:val="24"/>
                <w:szCs w:val="24"/>
              </w:rPr>
              <w:lastRenderedPageBreak/>
              <w:t xml:space="preserve">High Needs Block funding available. Both proposals were restricted to 2021/22 to allow for completion of </w:t>
            </w:r>
            <w:r w:rsidR="001C47EA">
              <w:rPr>
                <w:rFonts w:ascii="Arial" w:hAnsi="Arial" w:cs="Arial"/>
                <w:sz w:val="24"/>
                <w:szCs w:val="24"/>
              </w:rPr>
              <w:t>a Medium Term Financial Strategy (MTFS) for High Needs spending and greater consideration of risk for the demand and complexity of SEND provision over a 3 year planning period.</w:t>
            </w:r>
          </w:p>
          <w:p w:rsidR="001C47EA" w:rsidRDefault="001C47EA" w:rsidP="003755AA">
            <w:pPr>
              <w:rPr>
                <w:rFonts w:ascii="Arial" w:hAnsi="Arial" w:cs="Arial"/>
                <w:sz w:val="24"/>
                <w:szCs w:val="24"/>
              </w:rPr>
            </w:pPr>
          </w:p>
          <w:p w:rsidR="001C47EA" w:rsidRDefault="001C47EA" w:rsidP="003755AA">
            <w:pPr>
              <w:rPr>
                <w:rFonts w:ascii="Arial" w:hAnsi="Arial" w:cs="Arial"/>
                <w:sz w:val="24"/>
                <w:szCs w:val="24"/>
              </w:rPr>
            </w:pPr>
            <w:r>
              <w:rPr>
                <w:rFonts w:ascii="Arial" w:hAnsi="Arial" w:cs="Arial"/>
                <w:sz w:val="24"/>
                <w:szCs w:val="24"/>
              </w:rPr>
              <w:t xml:space="preserve">Members </w:t>
            </w:r>
            <w:r w:rsidR="00904CF0">
              <w:rPr>
                <w:rFonts w:ascii="Arial" w:hAnsi="Arial" w:cs="Arial"/>
                <w:sz w:val="24"/>
                <w:szCs w:val="24"/>
              </w:rPr>
              <w:t xml:space="preserve">queried when the MTFS spending update would be presented to the Forum.  DS </w:t>
            </w:r>
            <w:r w:rsidR="00B207F4">
              <w:rPr>
                <w:rFonts w:ascii="Arial" w:hAnsi="Arial" w:cs="Arial"/>
                <w:sz w:val="24"/>
                <w:szCs w:val="24"/>
              </w:rPr>
              <w:t xml:space="preserve">explained that a special Forum meeting was being planned for March when the first step would to be for Forum to consider and agree the scope of the review. </w:t>
            </w:r>
            <w:r w:rsidR="00904CF0">
              <w:rPr>
                <w:rFonts w:ascii="Arial" w:hAnsi="Arial" w:cs="Arial"/>
                <w:sz w:val="24"/>
                <w:szCs w:val="24"/>
              </w:rPr>
              <w:t>ZW questioned the reference to reserves made in the planned high needs block budget requirement table within the report since the previous report had indicated there would be no deficit.  JWa advised that the detail within the table was as had been approved by the Children’s and Joint Commis</w:t>
            </w:r>
            <w:r w:rsidR="00707FE2">
              <w:rPr>
                <w:rFonts w:ascii="Arial" w:hAnsi="Arial" w:cs="Arial"/>
                <w:sz w:val="24"/>
                <w:szCs w:val="24"/>
              </w:rPr>
              <w:t xml:space="preserve">sioning Committee before the </w:t>
            </w:r>
            <w:r w:rsidR="00B207F4">
              <w:rPr>
                <w:rFonts w:ascii="Arial" w:hAnsi="Arial" w:cs="Arial"/>
                <w:sz w:val="24"/>
                <w:szCs w:val="24"/>
              </w:rPr>
              <w:t>estimate</w:t>
            </w:r>
            <w:r w:rsidR="00311D27">
              <w:rPr>
                <w:rFonts w:ascii="Arial" w:hAnsi="Arial" w:cs="Arial"/>
                <w:sz w:val="24"/>
                <w:szCs w:val="24"/>
              </w:rPr>
              <w:t xml:space="preserve">d outturn </w:t>
            </w:r>
            <w:r w:rsidR="00B207F4">
              <w:rPr>
                <w:rFonts w:ascii="Arial" w:hAnsi="Arial" w:cs="Arial"/>
                <w:sz w:val="24"/>
                <w:szCs w:val="24"/>
              </w:rPr>
              <w:t>position was updated.</w:t>
            </w:r>
          </w:p>
          <w:p w:rsidR="00707FE2" w:rsidRDefault="00707FE2" w:rsidP="003755AA">
            <w:pPr>
              <w:rPr>
                <w:rFonts w:ascii="Arial" w:hAnsi="Arial" w:cs="Arial"/>
                <w:sz w:val="24"/>
                <w:szCs w:val="24"/>
              </w:rPr>
            </w:pPr>
          </w:p>
          <w:p w:rsidR="00707FE2" w:rsidRDefault="00707FE2" w:rsidP="003755AA">
            <w:pPr>
              <w:rPr>
                <w:rFonts w:ascii="Arial" w:hAnsi="Arial" w:cs="Arial"/>
                <w:b/>
                <w:sz w:val="24"/>
                <w:szCs w:val="24"/>
              </w:rPr>
            </w:pPr>
            <w:r>
              <w:rPr>
                <w:rFonts w:ascii="Arial" w:hAnsi="Arial" w:cs="Arial"/>
                <w:b/>
                <w:sz w:val="24"/>
                <w:szCs w:val="24"/>
              </w:rPr>
              <w:t>Decision</w:t>
            </w:r>
          </w:p>
          <w:p w:rsidR="00707FE2" w:rsidRDefault="00707FE2" w:rsidP="003755AA">
            <w:pPr>
              <w:rPr>
                <w:rFonts w:ascii="Arial" w:hAnsi="Arial" w:cs="Arial"/>
                <w:b/>
                <w:sz w:val="24"/>
                <w:szCs w:val="24"/>
              </w:rPr>
            </w:pPr>
          </w:p>
          <w:p w:rsidR="00707FE2" w:rsidRPr="00707FE2" w:rsidRDefault="00707FE2" w:rsidP="003755AA">
            <w:pPr>
              <w:rPr>
                <w:rFonts w:ascii="Arial" w:hAnsi="Arial" w:cs="Arial"/>
                <w:sz w:val="24"/>
                <w:szCs w:val="24"/>
              </w:rPr>
            </w:pPr>
            <w:r>
              <w:rPr>
                <w:rFonts w:ascii="Arial" w:hAnsi="Arial" w:cs="Arial"/>
                <w:sz w:val="24"/>
                <w:szCs w:val="24"/>
              </w:rPr>
              <w:t>That the report be noted.</w:t>
            </w:r>
          </w:p>
          <w:p w:rsidR="00C71107" w:rsidRPr="00C71107" w:rsidRDefault="00C71107" w:rsidP="00707FE2">
            <w:pPr>
              <w:rPr>
                <w:rFonts w:ascii="Arial" w:hAnsi="Arial" w:cs="Arial"/>
                <w:sz w:val="24"/>
                <w:szCs w:val="24"/>
              </w:rPr>
            </w:pPr>
          </w:p>
        </w:tc>
        <w:tc>
          <w:tcPr>
            <w:tcW w:w="1272" w:type="dxa"/>
          </w:tcPr>
          <w:p w:rsidR="00767C2A" w:rsidRPr="00C676E4" w:rsidRDefault="00767C2A" w:rsidP="00C676E4">
            <w:pPr>
              <w:jc w:val="center"/>
              <w:rPr>
                <w:rFonts w:ascii="Arial" w:hAnsi="Arial" w:cs="Arial"/>
                <w:b/>
                <w:sz w:val="24"/>
                <w:szCs w:val="24"/>
              </w:rPr>
            </w:pPr>
          </w:p>
        </w:tc>
      </w:tr>
      <w:tr w:rsidR="002F1B8E" w:rsidTr="00865A92">
        <w:tc>
          <w:tcPr>
            <w:tcW w:w="483" w:type="dxa"/>
          </w:tcPr>
          <w:p w:rsidR="002F1B8E" w:rsidRDefault="00865A92" w:rsidP="00C676E4">
            <w:pPr>
              <w:jc w:val="center"/>
              <w:rPr>
                <w:rFonts w:ascii="Arial" w:hAnsi="Arial" w:cs="Arial"/>
                <w:b/>
                <w:sz w:val="24"/>
                <w:szCs w:val="24"/>
              </w:rPr>
            </w:pPr>
            <w:r>
              <w:rPr>
                <w:rFonts w:ascii="Arial" w:hAnsi="Arial" w:cs="Arial"/>
                <w:b/>
                <w:sz w:val="24"/>
                <w:szCs w:val="24"/>
              </w:rPr>
              <w:t>8</w:t>
            </w:r>
          </w:p>
        </w:tc>
        <w:tc>
          <w:tcPr>
            <w:tcW w:w="8276" w:type="dxa"/>
          </w:tcPr>
          <w:p w:rsidR="002F1B8E" w:rsidRDefault="00707FE2" w:rsidP="00E60FD2">
            <w:pPr>
              <w:rPr>
                <w:rFonts w:ascii="Arial" w:hAnsi="Arial" w:cs="Arial"/>
                <w:b/>
                <w:sz w:val="24"/>
                <w:szCs w:val="24"/>
              </w:rPr>
            </w:pPr>
            <w:r>
              <w:rPr>
                <w:rFonts w:ascii="Arial" w:hAnsi="Arial" w:cs="Arial"/>
                <w:b/>
                <w:sz w:val="24"/>
                <w:szCs w:val="24"/>
              </w:rPr>
              <w:t>Growth Funding Update</w:t>
            </w:r>
          </w:p>
          <w:p w:rsidR="00E60FD2" w:rsidRDefault="00E60FD2" w:rsidP="00E60FD2">
            <w:pPr>
              <w:rPr>
                <w:rFonts w:ascii="Arial" w:hAnsi="Arial" w:cs="Arial"/>
                <w:b/>
                <w:sz w:val="24"/>
                <w:szCs w:val="24"/>
              </w:rPr>
            </w:pPr>
          </w:p>
          <w:p w:rsidR="00E60FD2" w:rsidRDefault="00707FE2" w:rsidP="00E60FD2">
            <w:pPr>
              <w:rPr>
                <w:rFonts w:ascii="Arial" w:hAnsi="Arial" w:cs="Arial"/>
                <w:sz w:val="24"/>
                <w:szCs w:val="24"/>
              </w:rPr>
            </w:pPr>
            <w:r>
              <w:rPr>
                <w:rFonts w:ascii="Arial" w:hAnsi="Arial" w:cs="Arial"/>
                <w:sz w:val="24"/>
                <w:szCs w:val="24"/>
              </w:rPr>
              <w:t xml:space="preserve">In May 2019 the Forum agreed local criteria and methodology for accessing and disbursing the growth fund.  Hartlepool received growth funding through the DSG for the first time in 2019/20.  The allocation for 2021/22 was confirmed in December 2020. A table in the report showed a balance of £0.243 million at 31 March 2021 prior to receipt of the 2021/22 allocation. This remaining balance could be taken to DSG reserves at year-end to meet future growth commitments. </w:t>
            </w:r>
            <w:proofErr w:type="spellStart"/>
            <w:r>
              <w:rPr>
                <w:rFonts w:ascii="Arial" w:hAnsi="Arial" w:cs="Arial"/>
                <w:sz w:val="24"/>
                <w:szCs w:val="24"/>
              </w:rPr>
              <w:t>JH</w:t>
            </w:r>
            <w:r w:rsidR="00311D27">
              <w:rPr>
                <w:rFonts w:ascii="Arial" w:hAnsi="Arial" w:cs="Arial"/>
                <w:sz w:val="24"/>
                <w:szCs w:val="24"/>
              </w:rPr>
              <w:t>e</w:t>
            </w:r>
            <w:proofErr w:type="spellEnd"/>
            <w:r>
              <w:rPr>
                <w:rFonts w:ascii="Arial" w:hAnsi="Arial" w:cs="Arial"/>
                <w:sz w:val="24"/>
                <w:szCs w:val="24"/>
              </w:rPr>
              <w:t xml:space="preserve"> queried whether these reserves were </w:t>
            </w:r>
            <w:r w:rsidR="00B40F0F">
              <w:rPr>
                <w:rFonts w:ascii="Arial" w:hAnsi="Arial" w:cs="Arial"/>
                <w:sz w:val="24"/>
                <w:szCs w:val="24"/>
              </w:rPr>
              <w:t>ring fenced</w:t>
            </w:r>
            <w:r>
              <w:rPr>
                <w:rFonts w:ascii="Arial" w:hAnsi="Arial" w:cs="Arial"/>
                <w:sz w:val="24"/>
                <w:szCs w:val="24"/>
              </w:rPr>
              <w:t xml:space="preserve"> or could be utilised for other things.  JWa confirmed that they would </w:t>
            </w:r>
            <w:r w:rsidR="00B207F4">
              <w:rPr>
                <w:rFonts w:ascii="Arial" w:hAnsi="Arial" w:cs="Arial"/>
                <w:sz w:val="24"/>
                <w:szCs w:val="24"/>
              </w:rPr>
              <w:t>remain in a separate growth fund reserve</w:t>
            </w:r>
            <w:r>
              <w:rPr>
                <w:rFonts w:ascii="Arial" w:hAnsi="Arial" w:cs="Arial"/>
                <w:sz w:val="24"/>
                <w:szCs w:val="24"/>
              </w:rPr>
              <w:t xml:space="preserve"> and there were rules around what it could be used for</w:t>
            </w:r>
            <w:r w:rsidR="0003769B">
              <w:rPr>
                <w:rFonts w:ascii="Arial" w:hAnsi="Arial" w:cs="Arial"/>
                <w:sz w:val="24"/>
                <w:szCs w:val="24"/>
              </w:rPr>
              <w:t>.</w:t>
            </w:r>
          </w:p>
          <w:p w:rsidR="0003769B" w:rsidRDefault="0003769B" w:rsidP="00E60FD2">
            <w:pPr>
              <w:rPr>
                <w:rFonts w:ascii="Arial" w:hAnsi="Arial" w:cs="Arial"/>
                <w:sz w:val="24"/>
                <w:szCs w:val="24"/>
              </w:rPr>
            </w:pPr>
          </w:p>
          <w:p w:rsidR="0003769B" w:rsidRDefault="0003769B" w:rsidP="00E60FD2">
            <w:pPr>
              <w:rPr>
                <w:rFonts w:ascii="Arial" w:hAnsi="Arial" w:cs="Arial"/>
                <w:b/>
                <w:sz w:val="24"/>
                <w:szCs w:val="24"/>
              </w:rPr>
            </w:pPr>
            <w:r>
              <w:rPr>
                <w:rFonts w:ascii="Arial" w:hAnsi="Arial" w:cs="Arial"/>
                <w:b/>
                <w:sz w:val="24"/>
                <w:szCs w:val="24"/>
              </w:rPr>
              <w:t>Decision</w:t>
            </w:r>
          </w:p>
          <w:p w:rsidR="0003769B" w:rsidRDefault="0003769B" w:rsidP="00E60FD2">
            <w:pPr>
              <w:rPr>
                <w:rFonts w:ascii="Arial" w:hAnsi="Arial" w:cs="Arial"/>
                <w:b/>
                <w:sz w:val="24"/>
                <w:szCs w:val="24"/>
              </w:rPr>
            </w:pPr>
          </w:p>
          <w:p w:rsidR="0003769B" w:rsidRDefault="0003769B" w:rsidP="00E60FD2">
            <w:pPr>
              <w:rPr>
                <w:rFonts w:ascii="Arial" w:hAnsi="Arial" w:cs="Arial"/>
                <w:sz w:val="24"/>
                <w:szCs w:val="24"/>
              </w:rPr>
            </w:pPr>
            <w:r>
              <w:rPr>
                <w:rFonts w:ascii="Arial" w:hAnsi="Arial" w:cs="Arial"/>
                <w:sz w:val="24"/>
                <w:szCs w:val="24"/>
              </w:rPr>
              <w:t>That the report be noted</w:t>
            </w:r>
          </w:p>
          <w:p w:rsidR="0003769B" w:rsidRPr="0003769B" w:rsidRDefault="0003769B" w:rsidP="00E60FD2">
            <w:pPr>
              <w:rPr>
                <w:rFonts w:ascii="Arial" w:hAnsi="Arial" w:cs="Arial"/>
                <w:sz w:val="24"/>
                <w:szCs w:val="24"/>
              </w:rPr>
            </w:pPr>
          </w:p>
        </w:tc>
        <w:tc>
          <w:tcPr>
            <w:tcW w:w="1272" w:type="dxa"/>
          </w:tcPr>
          <w:p w:rsidR="002F1B8E" w:rsidRPr="00C676E4" w:rsidRDefault="002F1B8E" w:rsidP="00C676E4">
            <w:pPr>
              <w:jc w:val="center"/>
              <w:rPr>
                <w:rFonts w:ascii="Arial" w:hAnsi="Arial" w:cs="Arial"/>
                <w:b/>
                <w:sz w:val="24"/>
                <w:szCs w:val="24"/>
              </w:rPr>
            </w:pPr>
          </w:p>
        </w:tc>
      </w:tr>
      <w:tr w:rsidR="0003769B" w:rsidTr="00865A92">
        <w:tc>
          <w:tcPr>
            <w:tcW w:w="483" w:type="dxa"/>
          </w:tcPr>
          <w:p w:rsidR="0003769B" w:rsidRDefault="0003769B" w:rsidP="00C676E4">
            <w:pPr>
              <w:jc w:val="center"/>
              <w:rPr>
                <w:rFonts w:ascii="Arial" w:hAnsi="Arial" w:cs="Arial"/>
                <w:b/>
                <w:sz w:val="24"/>
                <w:szCs w:val="24"/>
              </w:rPr>
            </w:pPr>
            <w:r>
              <w:rPr>
                <w:rFonts w:ascii="Arial" w:hAnsi="Arial" w:cs="Arial"/>
                <w:b/>
                <w:sz w:val="24"/>
                <w:szCs w:val="24"/>
              </w:rPr>
              <w:t>9</w:t>
            </w:r>
          </w:p>
        </w:tc>
        <w:tc>
          <w:tcPr>
            <w:tcW w:w="8276" w:type="dxa"/>
          </w:tcPr>
          <w:p w:rsidR="0003769B" w:rsidRDefault="0003769B" w:rsidP="00E60FD2">
            <w:pPr>
              <w:rPr>
                <w:rFonts w:ascii="Arial" w:hAnsi="Arial" w:cs="Arial"/>
                <w:b/>
                <w:sz w:val="24"/>
                <w:szCs w:val="24"/>
              </w:rPr>
            </w:pPr>
            <w:r>
              <w:rPr>
                <w:rFonts w:ascii="Arial" w:hAnsi="Arial" w:cs="Arial"/>
                <w:b/>
                <w:sz w:val="24"/>
                <w:szCs w:val="24"/>
              </w:rPr>
              <w:t>Closure Process 2020/21</w:t>
            </w:r>
          </w:p>
        </w:tc>
        <w:tc>
          <w:tcPr>
            <w:tcW w:w="1272" w:type="dxa"/>
          </w:tcPr>
          <w:p w:rsidR="0003769B" w:rsidRPr="00C676E4" w:rsidRDefault="0003769B" w:rsidP="00C676E4">
            <w:pPr>
              <w:jc w:val="center"/>
              <w:rPr>
                <w:rFonts w:ascii="Arial" w:hAnsi="Arial" w:cs="Arial"/>
                <w:b/>
                <w:sz w:val="24"/>
                <w:szCs w:val="24"/>
              </w:rPr>
            </w:pPr>
          </w:p>
        </w:tc>
      </w:tr>
      <w:tr w:rsidR="0003769B" w:rsidTr="00865A92">
        <w:tc>
          <w:tcPr>
            <w:tcW w:w="483" w:type="dxa"/>
          </w:tcPr>
          <w:p w:rsidR="0003769B" w:rsidRDefault="0003769B" w:rsidP="00C676E4">
            <w:pPr>
              <w:jc w:val="center"/>
              <w:rPr>
                <w:rFonts w:ascii="Arial" w:hAnsi="Arial" w:cs="Arial"/>
                <w:b/>
                <w:sz w:val="24"/>
                <w:szCs w:val="24"/>
              </w:rPr>
            </w:pPr>
          </w:p>
        </w:tc>
        <w:tc>
          <w:tcPr>
            <w:tcW w:w="8276" w:type="dxa"/>
          </w:tcPr>
          <w:p w:rsidR="0003769B" w:rsidRDefault="0003769B" w:rsidP="00E60FD2">
            <w:pPr>
              <w:rPr>
                <w:rFonts w:ascii="Arial" w:hAnsi="Arial" w:cs="Arial"/>
                <w:b/>
                <w:sz w:val="24"/>
                <w:szCs w:val="24"/>
              </w:rPr>
            </w:pPr>
          </w:p>
        </w:tc>
        <w:tc>
          <w:tcPr>
            <w:tcW w:w="1272" w:type="dxa"/>
          </w:tcPr>
          <w:p w:rsidR="0003769B" w:rsidRPr="00C676E4" w:rsidRDefault="0003769B" w:rsidP="00C676E4">
            <w:pPr>
              <w:jc w:val="center"/>
              <w:rPr>
                <w:rFonts w:ascii="Arial" w:hAnsi="Arial" w:cs="Arial"/>
                <w:b/>
                <w:sz w:val="24"/>
                <w:szCs w:val="24"/>
              </w:rPr>
            </w:pPr>
          </w:p>
        </w:tc>
      </w:tr>
      <w:tr w:rsidR="0003769B" w:rsidTr="00865A92">
        <w:tc>
          <w:tcPr>
            <w:tcW w:w="483" w:type="dxa"/>
          </w:tcPr>
          <w:p w:rsidR="0003769B" w:rsidRDefault="0003769B" w:rsidP="00C676E4">
            <w:pPr>
              <w:jc w:val="center"/>
              <w:rPr>
                <w:rFonts w:ascii="Arial" w:hAnsi="Arial" w:cs="Arial"/>
                <w:b/>
                <w:sz w:val="24"/>
                <w:szCs w:val="24"/>
              </w:rPr>
            </w:pPr>
          </w:p>
        </w:tc>
        <w:tc>
          <w:tcPr>
            <w:tcW w:w="8276" w:type="dxa"/>
          </w:tcPr>
          <w:p w:rsidR="0003769B" w:rsidRDefault="005D1ADA" w:rsidP="00E60FD2">
            <w:pPr>
              <w:rPr>
                <w:rFonts w:ascii="Arial" w:hAnsi="Arial" w:cs="Arial"/>
                <w:sz w:val="24"/>
                <w:szCs w:val="24"/>
              </w:rPr>
            </w:pPr>
            <w:r>
              <w:rPr>
                <w:rFonts w:ascii="Arial" w:hAnsi="Arial" w:cs="Arial"/>
                <w:sz w:val="24"/>
                <w:szCs w:val="24"/>
              </w:rPr>
              <w:t>Under the Accounts and Audit Regulations 2015 local authorities in England and Wales must publish their statutory accounts by 31</w:t>
            </w:r>
            <w:r w:rsidRPr="005D1ADA">
              <w:rPr>
                <w:rFonts w:ascii="Arial" w:hAnsi="Arial" w:cs="Arial"/>
                <w:sz w:val="24"/>
                <w:szCs w:val="24"/>
                <w:vertAlign w:val="superscript"/>
              </w:rPr>
              <w:t>st</w:t>
            </w:r>
            <w:r>
              <w:rPr>
                <w:rFonts w:ascii="Arial" w:hAnsi="Arial" w:cs="Arial"/>
                <w:sz w:val="24"/>
                <w:szCs w:val="24"/>
              </w:rPr>
              <w:t xml:space="preserve"> July each year.  Accounts need to be produced by 31</w:t>
            </w:r>
            <w:r w:rsidRPr="005D1ADA">
              <w:rPr>
                <w:rFonts w:ascii="Arial" w:hAnsi="Arial" w:cs="Arial"/>
                <w:sz w:val="24"/>
                <w:szCs w:val="24"/>
                <w:vertAlign w:val="superscript"/>
              </w:rPr>
              <w:t>st</w:t>
            </w:r>
            <w:r>
              <w:rPr>
                <w:rFonts w:ascii="Arial" w:hAnsi="Arial" w:cs="Arial"/>
                <w:sz w:val="24"/>
                <w:szCs w:val="24"/>
              </w:rPr>
              <w:t xml:space="preserve"> May giving external auditors 2 months to audit them.  In order to achieve this school accounts will need to be closed during the first week</w:t>
            </w:r>
            <w:r w:rsidR="00AD6BF9">
              <w:rPr>
                <w:rFonts w:ascii="Arial" w:hAnsi="Arial" w:cs="Arial"/>
                <w:sz w:val="24"/>
                <w:szCs w:val="24"/>
              </w:rPr>
              <w:t xml:space="preserve"> of April, requiring preliminary visits to maintained schools by Council finance officers.  For 2019/</w:t>
            </w:r>
            <w:r w:rsidR="00B40F0F">
              <w:rPr>
                <w:rFonts w:ascii="Arial" w:hAnsi="Arial" w:cs="Arial"/>
                <w:sz w:val="24"/>
                <w:szCs w:val="24"/>
              </w:rPr>
              <w:t>20 preliminary</w:t>
            </w:r>
            <w:r w:rsidR="00AD6BF9">
              <w:rPr>
                <w:rFonts w:ascii="Arial" w:hAnsi="Arial" w:cs="Arial"/>
                <w:sz w:val="24"/>
                <w:szCs w:val="24"/>
              </w:rPr>
              <w:t xml:space="preserve"> close visits were adapted to operate remotely and it was likely that a similar approach would be taken for 2020/21.  To ensure statutory deadlines were met arrangements would need to </w:t>
            </w:r>
            <w:r w:rsidR="00B207F4">
              <w:rPr>
                <w:rFonts w:ascii="Arial" w:hAnsi="Arial" w:cs="Arial"/>
                <w:sz w:val="24"/>
                <w:szCs w:val="24"/>
              </w:rPr>
              <w:t>in place</w:t>
            </w:r>
            <w:r w:rsidR="00AD6BF9">
              <w:rPr>
                <w:rFonts w:ascii="Arial" w:hAnsi="Arial" w:cs="Arial"/>
                <w:sz w:val="24"/>
                <w:szCs w:val="24"/>
              </w:rPr>
              <w:t xml:space="preserve"> to ensure systems were made available to local authority finance staff and a member of school staff would need to complete a number of activities on school systems, guided by local authority staff remotely.  This would take place between Tuesday 6</w:t>
            </w:r>
            <w:r w:rsidR="00AD6BF9" w:rsidRPr="00AD6BF9">
              <w:rPr>
                <w:rFonts w:ascii="Arial" w:hAnsi="Arial" w:cs="Arial"/>
                <w:sz w:val="24"/>
                <w:szCs w:val="24"/>
                <w:vertAlign w:val="superscript"/>
              </w:rPr>
              <w:t>th</w:t>
            </w:r>
            <w:r w:rsidR="00AD6BF9">
              <w:rPr>
                <w:rFonts w:ascii="Arial" w:hAnsi="Arial" w:cs="Arial"/>
                <w:sz w:val="24"/>
                <w:szCs w:val="24"/>
              </w:rPr>
              <w:t xml:space="preserve"> and </w:t>
            </w:r>
            <w:r w:rsidR="00AD6BF9">
              <w:rPr>
                <w:rFonts w:ascii="Arial" w:hAnsi="Arial" w:cs="Arial"/>
                <w:sz w:val="24"/>
                <w:szCs w:val="24"/>
              </w:rPr>
              <w:lastRenderedPageBreak/>
              <w:t>Friday 9</w:t>
            </w:r>
            <w:r w:rsidR="00AD6BF9" w:rsidRPr="00AD6BF9">
              <w:rPr>
                <w:rFonts w:ascii="Arial" w:hAnsi="Arial" w:cs="Arial"/>
                <w:sz w:val="24"/>
                <w:szCs w:val="24"/>
                <w:vertAlign w:val="superscript"/>
              </w:rPr>
              <w:t>th</w:t>
            </w:r>
            <w:r w:rsidR="00AD6BF9">
              <w:rPr>
                <w:rFonts w:ascii="Arial" w:hAnsi="Arial" w:cs="Arial"/>
                <w:sz w:val="24"/>
                <w:szCs w:val="24"/>
              </w:rPr>
              <w:t xml:space="preserve"> April, with a time booked in advance, and expected to take around an hour to complete. </w:t>
            </w:r>
          </w:p>
          <w:p w:rsidR="00AD6BF9" w:rsidRDefault="00AD6BF9" w:rsidP="00E60FD2">
            <w:pPr>
              <w:rPr>
                <w:rFonts w:ascii="Arial" w:hAnsi="Arial" w:cs="Arial"/>
                <w:sz w:val="24"/>
                <w:szCs w:val="24"/>
              </w:rPr>
            </w:pPr>
          </w:p>
          <w:p w:rsidR="00B207F4" w:rsidRDefault="00B207F4" w:rsidP="00E60FD2">
            <w:pPr>
              <w:rPr>
                <w:rFonts w:ascii="Arial" w:hAnsi="Arial" w:cs="Arial"/>
                <w:sz w:val="24"/>
                <w:szCs w:val="24"/>
              </w:rPr>
            </w:pPr>
            <w:r>
              <w:rPr>
                <w:rFonts w:ascii="Arial" w:hAnsi="Arial" w:cs="Arial"/>
                <w:sz w:val="24"/>
                <w:szCs w:val="24"/>
              </w:rPr>
              <w:t>This information relating to Easter 2021 dates had already been raised with Forum in their meeting of 5 February 2020 to ensure appropriate notice for staff cover arrangements.</w:t>
            </w:r>
          </w:p>
          <w:p w:rsidR="00B207F4" w:rsidRDefault="00B207F4" w:rsidP="00E60FD2">
            <w:pPr>
              <w:rPr>
                <w:rFonts w:ascii="Arial" w:hAnsi="Arial" w:cs="Arial"/>
                <w:sz w:val="24"/>
                <w:szCs w:val="24"/>
              </w:rPr>
            </w:pPr>
          </w:p>
          <w:p w:rsidR="00AD6BF9" w:rsidRDefault="00AD6BF9" w:rsidP="00E60FD2">
            <w:pPr>
              <w:rPr>
                <w:rFonts w:ascii="Arial" w:hAnsi="Arial" w:cs="Arial"/>
                <w:sz w:val="24"/>
                <w:szCs w:val="24"/>
              </w:rPr>
            </w:pPr>
            <w:r>
              <w:rPr>
                <w:rFonts w:ascii="Arial" w:hAnsi="Arial" w:cs="Arial"/>
                <w:sz w:val="24"/>
                <w:szCs w:val="24"/>
              </w:rPr>
              <w:t xml:space="preserve">Members highlighted that the proposed dates were during the School Easter holidays and would mean finding a member of staff willing to </w:t>
            </w:r>
            <w:r w:rsidR="008123C3">
              <w:rPr>
                <w:rFonts w:ascii="Arial" w:hAnsi="Arial" w:cs="Arial"/>
                <w:sz w:val="24"/>
                <w:szCs w:val="24"/>
              </w:rPr>
              <w:t xml:space="preserve">come in during their leave time.  </w:t>
            </w:r>
            <w:proofErr w:type="spellStart"/>
            <w:r w:rsidR="008123C3">
              <w:rPr>
                <w:rFonts w:ascii="Arial" w:hAnsi="Arial" w:cs="Arial"/>
                <w:sz w:val="24"/>
                <w:szCs w:val="24"/>
              </w:rPr>
              <w:t>SS</w:t>
            </w:r>
            <w:r w:rsidR="00B207F4">
              <w:rPr>
                <w:rFonts w:ascii="Arial" w:hAnsi="Arial" w:cs="Arial"/>
                <w:sz w:val="24"/>
                <w:szCs w:val="24"/>
              </w:rPr>
              <w:t>h</w:t>
            </w:r>
            <w:proofErr w:type="spellEnd"/>
            <w:r w:rsidR="008123C3">
              <w:rPr>
                <w:rFonts w:ascii="Arial" w:hAnsi="Arial" w:cs="Arial"/>
                <w:sz w:val="24"/>
                <w:szCs w:val="24"/>
              </w:rPr>
              <w:t xml:space="preserve"> acknowledged this but advised that statutory deadlines were immovable and schools would be unable to place </w:t>
            </w:r>
            <w:proofErr w:type="gramStart"/>
            <w:r w:rsidR="00311D27">
              <w:rPr>
                <w:rFonts w:ascii="Arial" w:hAnsi="Arial" w:cs="Arial"/>
                <w:sz w:val="24"/>
                <w:szCs w:val="24"/>
              </w:rPr>
              <w:t xml:space="preserve">orders </w:t>
            </w:r>
            <w:r w:rsidR="00B207F4">
              <w:rPr>
                <w:rFonts w:ascii="Arial" w:hAnsi="Arial" w:cs="Arial"/>
                <w:sz w:val="24"/>
                <w:szCs w:val="24"/>
              </w:rPr>
              <w:t xml:space="preserve"> for</w:t>
            </w:r>
            <w:proofErr w:type="gramEnd"/>
            <w:r w:rsidR="00B207F4">
              <w:rPr>
                <w:rFonts w:ascii="Arial" w:hAnsi="Arial" w:cs="Arial"/>
                <w:sz w:val="24"/>
                <w:szCs w:val="24"/>
              </w:rPr>
              <w:t xml:space="preserve"> the new financial year </w:t>
            </w:r>
            <w:r w:rsidR="008123C3">
              <w:rPr>
                <w:rFonts w:ascii="Arial" w:hAnsi="Arial" w:cs="Arial"/>
                <w:sz w:val="24"/>
                <w:szCs w:val="24"/>
              </w:rPr>
              <w:t>on their systems until this work had been completed, which could impact schools returning from the Easter holidays.  Officers would contact all schools affected to ensure an appropriate date and time could be identified which would work best for all involved.</w:t>
            </w:r>
          </w:p>
          <w:p w:rsidR="008123C3" w:rsidRDefault="008123C3" w:rsidP="00E60FD2">
            <w:pPr>
              <w:rPr>
                <w:rFonts w:ascii="Arial" w:hAnsi="Arial" w:cs="Arial"/>
                <w:sz w:val="24"/>
                <w:szCs w:val="24"/>
              </w:rPr>
            </w:pPr>
          </w:p>
          <w:p w:rsidR="008123C3" w:rsidRDefault="008123C3" w:rsidP="00E60FD2">
            <w:pPr>
              <w:rPr>
                <w:rFonts w:ascii="Arial" w:hAnsi="Arial" w:cs="Arial"/>
                <w:b/>
                <w:sz w:val="24"/>
                <w:szCs w:val="24"/>
              </w:rPr>
            </w:pPr>
            <w:r>
              <w:rPr>
                <w:rFonts w:ascii="Arial" w:hAnsi="Arial" w:cs="Arial"/>
                <w:b/>
                <w:sz w:val="24"/>
                <w:szCs w:val="24"/>
              </w:rPr>
              <w:t xml:space="preserve">Decision </w:t>
            </w:r>
          </w:p>
          <w:p w:rsidR="008123C3" w:rsidRDefault="008123C3" w:rsidP="00E60FD2">
            <w:pPr>
              <w:rPr>
                <w:rFonts w:ascii="Arial" w:hAnsi="Arial" w:cs="Arial"/>
                <w:b/>
                <w:sz w:val="24"/>
                <w:szCs w:val="24"/>
              </w:rPr>
            </w:pPr>
          </w:p>
          <w:p w:rsidR="008123C3" w:rsidRDefault="008123C3" w:rsidP="00E60FD2">
            <w:pPr>
              <w:rPr>
                <w:rFonts w:ascii="Arial" w:hAnsi="Arial" w:cs="Arial"/>
                <w:sz w:val="24"/>
                <w:szCs w:val="24"/>
              </w:rPr>
            </w:pPr>
            <w:r>
              <w:rPr>
                <w:rFonts w:ascii="Arial" w:hAnsi="Arial" w:cs="Arial"/>
                <w:sz w:val="24"/>
                <w:szCs w:val="24"/>
              </w:rPr>
              <w:t>That the report be noted and head teachers be made aware that adequate staff cover will be required in each school to support the closure of accounts over Easter 2021.</w:t>
            </w:r>
          </w:p>
          <w:p w:rsidR="008123C3" w:rsidRPr="008123C3" w:rsidRDefault="008123C3" w:rsidP="00E60FD2">
            <w:pPr>
              <w:rPr>
                <w:rFonts w:ascii="Arial" w:hAnsi="Arial" w:cs="Arial"/>
                <w:sz w:val="24"/>
                <w:szCs w:val="24"/>
              </w:rPr>
            </w:pPr>
          </w:p>
        </w:tc>
        <w:tc>
          <w:tcPr>
            <w:tcW w:w="1272" w:type="dxa"/>
          </w:tcPr>
          <w:p w:rsidR="0003769B" w:rsidRPr="00C676E4" w:rsidRDefault="0003769B" w:rsidP="00C676E4">
            <w:pPr>
              <w:jc w:val="center"/>
              <w:rPr>
                <w:rFonts w:ascii="Arial" w:hAnsi="Arial" w:cs="Arial"/>
                <w:b/>
                <w:sz w:val="24"/>
                <w:szCs w:val="24"/>
              </w:rPr>
            </w:pPr>
          </w:p>
        </w:tc>
      </w:tr>
      <w:tr w:rsidR="000A26B7" w:rsidTr="00865A92">
        <w:tc>
          <w:tcPr>
            <w:tcW w:w="483" w:type="dxa"/>
          </w:tcPr>
          <w:p w:rsidR="000A26B7" w:rsidRDefault="000A26B7" w:rsidP="00C676E4">
            <w:pPr>
              <w:jc w:val="center"/>
              <w:rPr>
                <w:rFonts w:ascii="Arial" w:hAnsi="Arial" w:cs="Arial"/>
                <w:b/>
                <w:sz w:val="24"/>
                <w:szCs w:val="24"/>
              </w:rPr>
            </w:pPr>
          </w:p>
        </w:tc>
        <w:tc>
          <w:tcPr>
            <w:tcW w:w="8276" w:type="dxa"/>
          </w:tcPr>
          <w:p w:rsidR="000A26B7" w:rsidRDefault="000A26B7" w:rsidP="00E60FD2">
            <w:pPr>
              <w:rPr>
                <w:rFonts w:ascii="Arial" w:hAnsi="Arial" w:cs="Arial"/>
                <w:sz w:val="24"/>
                <w:szCs w:val="24"/>
              </w:rPr>
            </w:pPr>
          </w:p>
        </w:tc>
        <w:tc>
          <w:tcPr>
            <w:tcW w:w="1272" w:type="dxa"/>
          </w:tcPr>
          <w:p w:rsidR="000A26B7" w:rsidRPr="00C676E4" w:rsidRDefault="000A26B7" w:rsidP="00C676E4">
            <w:pPr>
              <w:jc w:val="center"/>
              <w:rPr>
                <w:rFonts w:ascii="Arial" w:hAnsi="Arial" w:cs="Arial"/>
                <w:b/>
                <w:sz w:val="24"/>
                <w:szCs w:val="24"/>
              </w:rPr>
            </w:pPr>
          </w:p>
        </w:tc>
      </w:tr>
      <w:tr w:rsidR="000A26B7" w:rsidTr="00865A92">
        <w:tc>
          <w:tcPr>
            <w:tcW w:w="483" w:type="dxa"/>
          </w:tcPr>
          <w:p w:rsidR="000A26B7" w:rsidRDefault="000A26B7" w:rsidP="00C676E4">
            <w:pPr>
              <w:jc w:val="center"/>
              <w:rPr>
                <w:rFonts w:ascii="Arial" w:hAnsi="Arial" w:cs="Arial"/>
                <w:b/>
                <w:sz w:val="24"/>
                <w:szCs w:val="24"/>
              </w:rPr>
            </w:pPr>
            <w:r>
              <w:rPr>
                <w:rFonts w:ascii="Arial" w:hAnsi="Arial" w:cs="Arial"/>
                <w:b/>
                <w:sz w:val="24"/>
                <w:szCs w:val="24"/>
              </w:rPr>
              <w:t>10</w:t>
            </w:r>
          </w:p>
        </w:tc>
        <w:tc>
          <w:tcPr>
            <w:tcW w:w="8276" w:type="dxa"/>
          </w:tcPr>
          <w:p w:rsidR="000A26B7" w:rsidRPr="000A26B7" w:rsidRDefault="000A26B7" w:rsidP="00E60FD2">
            <w:pPr>
              <w:rPr>
                <w:rFonts w:ascii="Arial" w:hAnsi="Arial" w:cs="Arial"/>
                <w:b/>
                <w:sz w:val="24"/>
                <w:szCs w:val="24"/>
              </w:rPr>
            </w:pPr>
            <w:r>
              <w:rPr>
                <w:rFonts w:ascii="Arial" w:hAnsi="Arial" w:cs="Arial"/>
                <w:b/>
                <w:sz w:val="24"/>
                <w:szCs w:val="24"/>
              </w:rPr>
              <w:t>Trade Union Facility Time (Termly Update)</w:t>
            </w:r>
          </w:p>
        </w:tc>
        <w:tc>
          <w:tcPr>
            <w:tcW w:w="1272" w:type="dxa"/>
          </w:tcPr>
          <w:p w:rsidR="000A26B7" w:rsidRPr="00C676E4" w:rsidRDefault="000A26B7" w:rsidP="00C676E4">
            <w:pPr>
              <w:jc w:val="center"/>
              <w:rPr>
                <w:rFonts w:ascii="Arial" w:hAnsi="Arial" w:cs="Arial"/>
                <w:b/>
                <w:sz w:val="24"/>
                <w:szCs w:val="24"/>
              </w:rPr>
            </w:pPr>
          </w:p>
        </w:tc>
      </w:tr>
      <w:tr w:rsidR="000A26B7" w:rsidTr="00865A92">
        <w:tc>
          <w:tcPr>
            <w:tcW w:w="483" w:type="dxa"/>
          </w:tcPr>
          <w:p w:rsidR="000A26B7" w:rsidRDefault="000A26B7" w:rsidP="00C676E4">
            <w:pPr>
              <w:jc w:val="center"/>
              <w:rPr>
                <w:rFonts w:ascii="Arial" w:hAnsi="Arial" w:cs="Arial"/>
                <w:b/>
                <w:sz w:val="24"/>
                <w:szCs w:val="24"/>
              </w:rPr>
            </w:pPr>
          </w:p>
        </w:tc>
        <w:tc>
          <w:tcPr>
            <w:tcW w:w="8276" w:type="dxa"/>
          </w:tcPr>
          <w:p w:rsidR="000A26B7" w:rsidRDefault="000A26B7" w:rsidP="00E60FD2">
            <w:pPr>
              <w:rPr>
                <w:rFonts w:ascii="Arial" w:hAnsi="Arial" w:cs="Arial"/>
                <w:b/>
                <w:sz w:val="24"/>
                <w:szCs w:val="24"/>
              </w:rPr>
            </w:pPr>
          </w:p>
        </w:tc>
        <w:tc>
          <w:tcPr>
            <w:tcW w:w="1272" w:type="dxa"/>
          </w:tcPr>
          <w:p w:rsidR="000A26B7" w:rsidRPr="00C676E4" w:rsidRDefault="000A26B7" w:rsidP="00C676E4">
            <w:pPr>
              <w:jc w:val="center"/>
              <w:rPr>
                <w:rFonts w:ascii="Arial" w:hAnsi="Arial" w:cs="Arial"/>
                <w:b/>
                <w:sz w:val="24"/>
                <w:szCs w:val="24"/>
              </w:rPr>
            </w:pPr>
          </w:p>
        </w:tc>
      </w:tr>
      <w:tr w:rsidR="000A26B7" w:rsidTr="00865A92">
        <w:tc>
          <w:tcPr>
            <w:tcW w:w="483" w:type="dxa"/>
          </w:tcPr>
          <w:p w:rsidR="000A26B7" w:rsidRDefault="000A26B7" w:rsidP="00C676E4">
            <w:pPr>
              <w:jc w:val="center"/>
              <w:rPr>
                <w:rFonts w:ascii="Arial" w:hAnsi="Arial" w:cs="Arial"/>
                <w:b/>
                <w:sz w:val="24"/>
                <w:szCs w:val="24"/>
              </w:rPr>
            </w:pPr>
          </w:p>
        </w:tc>
        <w:tc>
          <w:tcPr>
            <w:tcW w:w="8276" w:type="dxa"/>
          </w:tcPr>
          <w:p w:rsidR="000A26B7" w:rsidRDefault="000A26B7" w:rsidP="000A26B7">
            <w:pPr>
              <w:rPr>
                <w:rFonts w:ascii="Arial" w:hAnsi="Arial" w:cs="Arial"/>
                <w:sz w:val="24"/>
                <w:szCs w:val="24"/>
              </w:rPr>
            </w:pPr>
            <w:r>
              <w:rPr>
                <w:rFonts w:ascii="Arial" w:hAnsi="Arial" w:cs="Arial"/>
                <w:sz w:val="24"/>
                <w:szCs w:val="24"/>
              </w:rPr>
              <w:t xml:space="preserve">Members were updated on the current status of the de-delegated fund for trade union facility time.  There was currently no </w:t>
            </w:r>
            <w:r w:rsidR="00311D27">
              <w:rPr>
                <w:rFonts w:ascii="Arial" w:hAnsi="Arial" w:cs="Arial"/>
                <w:sz w:val="24"/>
                <w:szCs w:val="24"/>
              </w:rPr>
              <w:t>call on facility</w:t>
            </w:r>
            <w:r>
              <w:rPr>
                <w:rFonts w:ascii="Arial" w:hAnsi="Arial" w:cs="Arial"/>
                <w:sz w:val="24"/>
                <w:szCs w:val="24"/>
              </w:rPr>
              <w:t xml:space="preserve"> across Hartlepool Schools therefore there had been no claims made on the fund so far for the 2020/21 financial year. A break in payments for 2020/21 had been confirmed due to reserves not having been spent in 2019/20.  This break would end from 2021/22.  Reserves of £16</w:t>
            </w:r>
            <w:r w:rsidR="00311D27">
              <w:rPr>
                <w:rFonts w:ascii="Arial" w:hAnsi="Arial" w:cs="Arial"/>
                <w:sz w:val="24"/>
                <w:szCs w:val="24"/>
              </w:rPr>
              <w:t>k</w:t>
            </w:r>
            <w:r>
              <w:rPr>
                <w:rFonts w:ascii="Arial" w:hAnsi="Arial" w:cs="Arial"/>
                <w:sz w:val="24"/>
                <w:szCs w:val="24"/>
              </w:rPr>
              <w:t xml:space="preserve"> were expected to be in place, these would be used to fund the Designated Education Officer as agreed by the Forum in November 2020.</w:t>
            </w:r>
          </w:p>
          <w:p w:rsidR="000A26B7" w:rsidRDefault="000A26B7" w:rsidP="000A26B7">
            <w:pPr>
              <w:rPr>
                <w:rFonts w:ascii="Arial" w:hAnsi="Arial" w:cs="Arial"/>
                <w:sz w:val="24"/>
                <w:szCs w:val="24"/>
              </w:rPr>
            </w:pPr>
          </w:p>
          <w:p w:rsidR="000A26B7" w:rsidRDefault="000A26B7" w:rsidP="000A26B7">
            <w:pPr>
              <w:rPr>
                <w:rFonts w:ascii="Arial" w:hAnsi="Arial" w:cs="Arial"/>
                <w:b/>
                <w:sz w:val="24"/>
                <w:szCs w:val="24"/>
              </w:rPr>
            </w:pPr>
            <w:r>
              <w:rPr>
                <w:rFonts w:ascii="Arial" w:hAnsi="Arial" w:cs="Arial"/>
                <w:b/>
                <w:sz w:val="24"/>
                <w:szCs w:val="24"/>
              </w:rPr>
              <w:t xml:space="preserve">Decision </w:t>
            </w:r>
          </w:p>
          <w:p w:rsidR="000A26B7" w:rsidRDefault="000A26B7" w:rsidP="000A26B7">
            <w:pPr>
              <w:rPr>
                <w:rFonts w:ascii="Arial" w:hAnsi="Arial" w:cs="Arial"/>
                <w:b/>
                <w:sz w:val="24"/>
                <w:szCs w:val="24"/>
              </w:rPr>
            </w:pPr>
          </w:p>
          <w:p w:rsidR="000A26B7" w:rsidRPr="000A26B7" w:rsidRDefault="000A26B7" w:rsidP="000A26B7">
            <w:pPr>
              <w:rPr>
                <w:rFonts w:ascii="Arial" w:hAnsi="Arial" w:cs="Arial"/>
                <w:sz w:val="24"/>
                <w:szCs w:val="24"/>
              </w:rPr>
            </w:pPr>
            <w:r>
              <w:rPr>
                <w:rFonts w:ascii="Arial" w:hAnsi="Arial" w:cs="Arial"/>
                <w:sz w:val="24"/>
                <w:szCs w:val="24"/>
              </w:rPr>
              <w:t>That the report be noted</w:t>
            </w:r>
          </w:p>
        </w:tc>
        <w:tc>
          <w:tcPr>
            <w:tcW w:w="1272" w:type="dxa"/>
          </w:tcPr>
          <w:p w:rsidR="000A26B7" w:rsidRPr="00C676E4" w:rsidRDefault="000A26B7" w:rsidP="00C676E4">
            <w:pPr>
              <w:jc w:val="center"/>
              <w:rPr>
                <w:rFonts w:ascii="Arial" w:hAnsi="Arial" w:cs="Arial"/>
                <w:b/>
                <w:sz w:val="24"/>
                <w:szCs w:val="24"/>
              </w:rPr>
            </w:pPr>
          </w:p>
        </w:tc>
      </w:tr>
      <w:tr w:rsidR="000A26B7" w:rsidTr="00865A92">
        <w:tc>
          <w:tcPr>
            <w:tcW w:w="483" w:type="dxa"/>
          </w:tcPr>
          <w:p w:rsidR="000A26B7" w:rsidRDefault="000A26B7" w:rsidP="00C676E4">
            <w:pPr>
              <w:jc w:val="center"/>
              <w:rPr>
                <w:rFonts w:ascii="Arial" w:hAnsi="Arial" w:cs="Arial"/>
                <w:b/>
                <w:sz w:val="24"/>
                <w:szCs w:val="24"/>
              </w:rPr>
            </w:pPr>
          </w:p>
        </w:tc>
        <w:tc>
          <w:tcPr>
            <w:tcW w:w="8276" w:type="dxa"/>
          </w:tcPr>
          <w:p w:rsidR="000A26B7" w:rsidRDefault="000A26B7" w:rsidP="000A26B7">
            <w:pPr>
              <w:rPr>
                <w:rFonts w:ascii="Arial" w:hAnsi="Arial" w:cs="Arial"/>
                <w:sz w:val="24"/>
                <w:szCs w:val="24"/>
              </w:rPr>
            </w:pPr>
          </w:p>
        </w:tc>
        <w:tc>
          <w:tcPr>
            <w:tcW w:w="1272" w:type="dxa"/>
          </w:tcPr>
          <w:p w:rsidR="000A26B7" w:rsidRPr="00C676E4" w:rsidRDefault="000A26B7" w:rsidP="00C676E4">
            <w:pPr>
              <w:jc w:val="center"/>
              <w:rPr>
                <w:rFonts w:ascii="Arial" w:hAnsi="Arial" w:cs="Arial"/>
                <w:b/>
                <w:sz w:val="24"/>
                <w:szCs w:val="24"/>
              </w:rPr>
            </w:pPr>
          </w:p>
        </w:tc>
      </w:tr>
    </w:tbl>
    <w:p w:rsidR="001D177C" w:rsidRDefault="001D177C">
      <w:r>
        <w:br w:type="page"/>
      </w:r>
    </w:p>
    <w:tbl>
      <w:tblPr>
        <w:tblStyle w:val="TableGrid"/>
        <w:tblW w:w="10031" w:type="dxa"/>
        <w:tblLook w:val="04A0" w:firstRow="1" w:lastRow="0" w:firstColumn="1" w:lastColumn="0" w:noHBand="0" w:noVBand="1"/>
      </w:tblPr>
      <w:tblGrid>
        <w:gridCol w:w="483"/>
        <w:gridCol w:w="8276"/>
        <w:gridCol w:w="1272"/>
      </w:tblGrid>
      <w:tr w:rsidR="000A26B7" w:rsidTr="00865A92">
        <w:tc>
          <w:tcPr>
            <w:tcW w:w="483" w:type="dxa"/>
          </w:tcPr>
          <w:p w:rsidR="000A26B7" w:rsidRDefault="000A26B7" w:rsidP="00C676E4">
            <w:pPr>
              <w:jc w:val="center"/>
              <w:rPr>
                <w:rFonts w:ascii="Arial" w:hAnsi="Arial" w:cs="Arial"/>
                <w:b/>
                <w:sz w:val="24"/>
                <w:szCs w:val="24"/>
              </w:rPr>
            </w:pPr>
            <w:r>
              <w:rPr>
                <w:rFonts w:ascii="Arial" w:hAnsi="Arial" w:cs="Arial"/>
                <w:b/>
                <w:sz w:val="24"/>
                <w:szCs w:val="24"/>
              </w:rPr>
              <w:lastRenderedPageBreak/>
              <w:t>11</w:t>
            </w:r>
          </w:p>
        </w:tc>
        <w:tc>
          <w:tcPr>
            <w:tcW w:w="8276" w:type="dxa"/>
          </w:tcPr>
          <w:p w:rsidR="000A26B7" w:rsidRPr="000A26B7" w:rsidRDefault="000A26B7" w:rsidP="000A26B7">
            <w:pPr>
              <w:rPr>
                <w:rFonts w:ascii="Arial" w:hAnsi="Arial" w:cs="Arial"/>
                <w:b/>
                <w:sz w:val="24"/>
                <w:szCs w:val="24"/>
              </w:rPr>
            </w:pPr>
            <w:r>
              <w:rPr>
                <w:rFonts w:ascii="Arial" w:hAnsi="Arial" w:cs="Arial"/>
                <w:b/>
                <w:sz w:val="24"/>
                <w:szCs w:val="24"/>
              </w:rPr>
              <w:t>Inclusion Team Proposals 2021/22</w:t>
            </w:r>
          </w:p>
        </w:tc>
        <w:tc>
          <w:tcPr>
            <w:tcW w:w="1272" w:type="dxa"/>
          </w:tcPr>
          <w:p w:rsidR="000A26B7" w:rsidRPr="00C676E4" w:rsidRDefault="000A26B7" w:rsidP="00C676E4">
            <w:pPr>
              <w:jc w:val="center"/>
              <w:rPr>
                <w:rFonts w:ascii="Arial" w:hAnsi="Arial" w:cs="Arial"/>
                <w:b/>
                <w:sz w:val="24"/>
                <w:szCs w:val="24"/>
              </w:rPr>
            </w:pPr>
          </w:p>
        </w:tc>
      </w:tr>
      <w:tr w:rsidR="000A26B7" w:rsidTr="00865A92">
        <w:tc>
          <w:tcPr>
            <w:tcW w:w="483" w:type="dxa"/>
          </w:tcPr>
          <w:p w:rsidR="000A26B7" w:rsidRDefault="000A26B7" w:rsidP="00C676E4">
            <w:pPr>
              <w:jc w:val="center"/>
              <w:rPr>
                <w:rFonts w:ascii="Arial" w:hAnsi="Arial" w:cs="Arial"/>
                <w:b/>
                <w:sz w:val="24"/>
                <w:szCs w:val="24"/>
              </w:rPr>
            </w:pPr>
          </w:p>
        </w:tc>
        <w:tc>
          <w:tcPr>
            <w:tcW w:w="8276" w:type="dxa"/>
          </w:tcPr>
          <w:p w:rsidR="000A26B7" w:rsidRDefault="000A26B7" w:rsidP="000A26B7">
            <w:pPr>
              <w:rPr>
                <w:rFonts w:ascii="Arial" w:hAnsi="Arial" w:cs="Arial"/>
                <w:b/>
                <w:sz w:val="24"/>
                <w:szCs w:val="24"/>
              </w:rPr>
            </w:pPr>
          </w:p>
        </w:tc>
        <w:tc>
          <w:tcPr>
            <w:tcW w:w="1272" w:type="dxa"/>
          </w:tcPr>
          <w:p w:rsidR="000A26B7" w:rsidRPr="00C676E4" w:rsidRDefault="000A26B7" w:rsidP="00C676E4">
            <w:pPr>
              <w:jc w:val="center"/>
              <w:rPr>
                <w:rFonts w:ascii="Arial" w:hAnsi="Arial" w:cs="Arial"/>
                <w:b/>
                <w:sz w:val="24"/>
                <w:szCs w:val="24"/>
              </w:rPr>
            </w:pPr>
          </w:p>
        </w:tc>
      </w:tr>
      <w:tr w:rsidR="000A26B7" w:rsidTr="00344E59">
        <w:trPr>
          <w:trHeight w:val="5377"/>
        </w:trPr>
        <w:tc>
          <w:tcPr>
            <w:tcW w:w="483" w:type="dxa"/>
          </w:tcPr>
          <w:p w:rsidR="000A26B7" w:rsidRDefault="000A26B7" w:rsidP="00C676E4">
            <w:pPr>
              <w:jc w:val="center"/>
              <w:rPr>
                <w:rFonts w:ascii="Arial" w:hAnsi="Arial" w:cs="Arial"/>
                <w:b/>
                <w:sz w:val="24"/>
                <w:szCs w:val="24"/>
              </w:rPr>
            </w:pPr>
          </w:p>
        </w:tc>
        <w:tc>
          <w:tcPr>
            <w:tcW w:w="8276" w:type="dxa"/>
          </w:tcPr>
          <w:p w:rsidR="000A26B7" w:rsidRDefault="000A26B7" w:rsidP="000A26B7">
            <w:pPr>
              <w:rPr>
                <w:rFonts w:ascii="Arial" w:hAnsi="Arial" w:cs="Arial"/>
                <w:sz w:val="24"/>
                <w:szCs w:val="24"/>
              </w:rPr>
            </w:pPr>
            <w:r>
              <w:rPr>
                <w:rFonts w:ascii="Arial" w:hAnsi="Arial" w:cs="Arial"/>
                <w:sz w:val="24"/>
                <w:szCs w:val="24"/>
              </w:rPr>
              <w:t xml:space="preserve">The Assistant Director for Education presented a detailed report giving proposals for the formulation of an Inclusion Team to sit within an overall Inclusion Strategy.  </w:t>
            </w:r>
            <w:r w:rsidR="00FD3B8A">
              <w:rPr>
                <w:rFonts w:ascii="Arial" w:hAnsi="Arial" w:cs="Arial"/>
                <w:sz w:val="24"/>
                <w:szCs w:val="24"/>
              </w:rPr>
              <w:t>This was to enable ongoing pressures on the High Nee</w:t>
            </w:r>
            <w:r w:rsidR="00B56946">
              <w:rPr>
                <w:rFonts w:ascii="Arial" w:hAnsi="Arial" w:cs="Arial"/>
                <w:sz w:val="24"/>
                <w:szCs w:val="24"/>
              </w:rPr>
              <w:t xml:space="preserve">ds Block system to be addressed particularly within mainstream education.  </w:t>
            </w:r>
            <w:r w:rsidR="005A4520">
              <w:rPr>
                <w:rFonts w:ascii="Arial" w:hAnsi="Arial" w:cs="Arial"/>
                <w:sz w:val="24"/>
                <w:szCs w:val="24"/>
              </w:rPr>
              <w:t xml:space="preserve">The plan </w:t>
            </w:r>
            <w:r w:rsidR="00311D27">
              <w:rPr>
                <w:rFonts w:ascii="Arial" w:hAnsi="Arial" w:cs="Arial"/>
                <w:sz w:val="24"/>
                <w:szCs w:val="24"/>
              </w:rPr>
              <w:t xml:space="preserve">is </w:t>
            </w:r>
            <w:r w:rsidR="005A4520">
              <w:rPr>
                <w:rFonts w:ascii="Arial" w:hAnsi="Arial" w:cs="Arial"/>
                <w:sz w:val="24"/>
                <w:szCs w:val="24"/>
              </w:rPr>
              <w:t>for the Inclusion Team to provide support at a classroom and management level, increasing the number of pupils whose</w:t>
            </w:r>
            <w:r w:rsidR="00311D27">
              <w:rPr>
                <w:rFonts w:ascii="Arial" w:hAnsi="Arial" w:cs="Arial"/>
                <w:sz w:val="24"/>
                <w:szCs w:val="24"/>
              </w:rPr>
              <w:t xml:space="preserve"> needs</w:t>
            </w:r>
            <w:r w:rsidR="005A4520">
              <w:rPr>
                <w:rFonts w:ascii="Arial" w:hAnsi="Arial" w:cs="Arial"/>
                <w:sz w:val="24"/>
                <w:szCs w:val="24"/>
              </w:rPr>
              <w:t xml:space="preserve"> could be met through mainstream schooling thereby reducing specialist provision requirements.  This team would be managed within the local authority but would not form part of any existing teams. </w:t>
            </w:r>
            <w:r w:rsidR="00311D27">
              <w:rPr>
                <w:rFonts w:ascii="Arial" w:hAnsi="Arial" w:cs="Arial"/>
                <w:sz w:val="24"/>
                <w:szCs w:val="24"/>
              </w:rPr>
              <w:t>An initial 2 year team was proposed.</w:t>
            </w:r>
            <w:r w:rsidR="005A4520">
              <w:rPr>
                <w:rFonts w:ascii="Arial" w:hAnsi="Arial" w:cs="Arial"/>
                <w:sz w:val="24"/>
                <w:szCs w:val="24"/>
              </w:rPr>
              <w:t xml:space="preserve"> It would be funded over 2 years using a combination of monies from SEMH, High Needs Block and Education Reserves.  </w:t>
            </w:r>
            <w:r w:rsidR="003B71CE">
              <w:rPr>
                <w:rFonts w:ascii="Arial" w:hAnsi="Arial" w:cs="Arial"/>
                <w:sz w:val="24"/>
                <w:szCs w:val="24"/>
              </w:rPr>
              <w:t>Details of proposed roles within the Inclusion Team were also included.</w:t>
            </w:r>
            <w:r w:rsidR="001D7E69">
              <w:rPr>
                <w:rFonts w:ascii="Arial" w:hAnsi="Arial" w:cs="Arial"/>
                <w:sz w:val="24"/>
                <w:szCs w:val="24"/>
              </w:rPr>
              <w:t xml:space="preserve">  Members had been asked to consult with their schools and sectors on the options presented and the funding proposals</w:t>
            </w:r>
            <w:r w:rsidR="00AF418F">
              <w:rPr>
                <w:rFonts w:ascii="Arial" w:hAnsi="Arial" w:cs="Arial"/>
                <w:sz w:val="24"/>
                <w:szCs w:val="24"/>
              </w:rPr>
              <w:t xml:space="preserve"> contained within the report.</w:t>
            </w:r>
          </w:p>
          <w:p w:rsidR="00AF418F" w:rsidRDefault="00AF418F" w:rsidP="000A26B7">
            <w:pPr>
              <w:rPr>
                <w:rFonts w:ascii="Arial" w:hAnsi="Arial" w:cs="Arial"/>
                <w:sz w:val="24"/>
                <w:szCs w:val="24"/>
              </w:rPr>
            </w:pPr>
          </w:p>
          <w:p w:rsidR="00AF418F" w:rsidRDefault="00AF418F" w:rsidP="000A26B7">
            <w:pPr>
              <w:rPr>
                <w:rFonts w:ascii="Arial" w:hAnsi="Arial" w:cs="Arial"/>
                <w:sz w:val="24"/>
                <w:szCs w:val="24"/>
              </w:rPr>
            </w:pPr>
            <w:r>
              <w:rPr>
                <w:rFonts w:ascii="Arial" w:hAnsi="Arial" w:cs="Arial"/>
                <w:sz w:val="24"/>
                <w:szCs w:val="24"/>
              </w:rPr>
              <w:t xml:space="preserve">Members were broadly supportive of the proposed </w:t>
            </w:r>
            <w:r w:rsidR="00F977A9">
              <w:rPr>
                <w:rFonts w:ascii="Arial" w:hAnsi="Arial" w:cs="Arial"/>
                <w:sz w:val="24"/>
                <w:szCs w:val="24"/>
              </w:rPr>
              <w:t xml:space="preserve">need for investment in </w:t>
            </w:r>
            <w:proofErr w:type="spellStart"/>
            <w:r>
              <w:rPr>
                <w:rFonts w:ascii="Arial" w:hAnsi="Arial" w:cs="Arial"/>
                <w:sz w:val="24"/>
                <w:szCs w:val="24"/>
              </w:rPr>
              <w:t>Inclusionbut</w:t>
            </w:r>
            <w:proofErr w:type="spellEnd"/>
            <w:r>
              <w:rPr>
                <w:rFonts w:ascii="Arial" w:hAnsi="Arial" w:cs="Arial"/>
                <w:sz w:val="24"/>
                <w:szCs w:val="24"/>
              </w:rPr>
              <w:t xml:space="preserve"> expressed concern at the lack of detail on the Inclusion Strategy.  The Assistant Director for Education explained that funding for the Team would be the first piece in the overall development.  Once this was secured officers could look at possible models for a strategy.  However members felt that more information on the strategy was needed before they felt in a position to support the funding proposals.  Without a strategy they felt it would be difficult to ensure that the correct people were being recruited.  They also felt that they had been given insufficient opportunity to consult on these proposals. The Assistant Director for Education advised that the funding proposals were quite generalised and further detail would be provided later.  This was a way to ensure that the funding would be available before undertaking more detailed work</w:t>
            </w:r>
            <w:r w:rsidR="00311D27">
              <w:rPr>
                <w:rFonts w:ascii="Arial" w:hAnsi="Arial" w:cs="Arial"/>
                <w:sz w:val="24"/>
                <w:szCs w:val="24"/>
              </w:rPr>
              <w:t>.</w:t>
            </w:r>
            <w:r>
              <w:rPr>
                <w:rFonts w:ascii="Arial" w:hAnsi="Arial" w:cs="Arial"/>
                <w:sz w:val="24"/>
                <w:szCs w:val="24"/>
              </w:rPr>
              <w:t xml:space="preserve"> </w:t>
            </w:r>
          </w:p>
          <w:p w:rsidR="00AF418F" w:rsidRDefault="00AF418F" w:rsidP="000A26B7">
            <w:pPr>
              <w:rPr>
                <w:rFonts w:ascii="Arial" w:hAnsi="Arial" w:cs="Arial"/>
                <w:sz w:val="24"/>
                <w:szCs w:val="24"/>
              </w:rPr>
            </w:pPr>
          </w:p>
          <w:p w:rsidR="00F977A9" w:rsidRDefault="00F977A9" w:rsidP="000A26B7">
            <w:pPr>
              <w:rPr>
                <w:rFonts w:ascii="Arial" w:hAnsi="Arial" w:cs="Arial"/>
                <w:sz w:val="24"/>
                <w:szCs w:val="24"/>
              </w:rPr>
            </w:pPr>
            <w:r>
              <w:rPr>
                <w:rFonts w:ascii="Arial" w:hAnsi="Arial" w:cs="Arial"/>
                <w:sz w:val="24"/>
                <w:szCs w:val="24"/>
              </w:rPr>
              <w:t xml:space="preserve">JH asked whether other potential </w:t>
            </w:r>
            <w:r w:rsidR="00DD3344">
              <w:rPr>
                <w:rFonts w:ascii="Arial" w:hAnsi="Arial" w:cs="Arial"/>
                <w:sz w:val="24"/>
                <w:szCs w:val="24"/>
              </w:rPr>
              <w:t>approaches, for example a commissioning model, had been considered so that Members could understand why the solution being proposed was an in-house team.</w:t>
            </w:r>
          </w:p>
          <w:p w:rsidR="00DD3344" w:rsidRDefault="00DD3344" w:rsidP="000A26B7">
            <w:pPr>
              <w:rPr>
                <w:rFonts w:ascii="Arial" w:hAnsi="Arial" w:cs="Arial"/>
                <w:sz w:val="24"/>
                <w:szCs w:val="24"/>
              </w:rPr>
            </w:pPr>
          </w:p>
          <w:p w:rsidR="00AF418F" w:rsidRDefault="00AF418F" w:rsidP="005372A6">
            <w:pPr>
              <w:rPr>
                <w:rFonts w:ascii="Arial" w:hAnsi="Arial" w:cs="Arial"/>
                <w:sz w:val="24"/>
                <w:szCs w:val="24"/>
              </w:rPr>
            </w:pPr>
            <w:r>
              <w:rPr>
                <w:rFonts w:ascii="Arial" w:hAnsi="Arial" w:cs="Arial"/>
                <w:sz w:val="24"/>
                <w:szCs w:val="24"/>
              </w:rPr>
              <w:t>Members also queried how covid might impact on the proposed 2 year funding arrangement.  The Assistant Director for Education confirmed that issues around the pandemic would be factored</w:t>
            </w:r>
            <w:r w:rsidR="00311D27">
              <w:rPr>
                <w:rFonts w:ascii="Arial" w:hAnsi="Arial" w:cs="Arial"/>
                <w:sz w:val="24"/>
                <w:szCs w:val="24"/>
              </w:rPr>
              <w:t xml:space="preserve"> in</w:t>
            </w:r>
            <w:r>
              <w:rPr>
                <w:rFonts w:ascii="Arial" w:hAnsi="Arial" w:cs="Arial"/>
                <w:sz w:val="24"/>
                <w:szCs w:val="24"/>
              </w:rPr>
              <w:t xml:space="preserve"> but it was hoped that the process could be started around September.  The Assistant Director for Joint Commissioning added that this would be</w:t>
            </w:r>
            <w:r w:rsidR="005372A6">
              <w:rPr>
                <w:rFonts w:ascii="Arial" w:hAnsi="Arial" w:cs="Arial"/>
                <w:sz w:val="24"/>
                <w:szCs w:val="24"/>
              </w:rPr>
              <w:t xml:space="preserve"> a complicated process which would take some time to bring together. ZW felt that the strategy would need to work for all schools in Hartlepool and the Inclusion Strategy would need to be in place before anyone could be recruited to posts. CR referred to a previous team that had looked after these issues for a number of years and queried why that team had been disbanded.  It was felt that this may have been a funding issue at that time.</w:t>
            </w:r>
          </w:p>
          <w:p w:rsidR="00FF2B1A" w:rsidRDefault="00FF2B1A" w:rsidP="005372A6">
            <w:pPr>
              <w:rPr>
                <w:rFonts w:ascii="Arial" w:hAnsi="Arial" w:cs="Arial"/>
                <w:sz w:val="24"/>
                <w:szCs w:val="24"/>
              </w:rPr>
            </w:pPr>
          </w:p>
          <w:p w:rsidR="00FF2B1A" w:rsidRDefault="00FF2B1A" w:rsidP="005372A6">
            <w:pPr>
              <w:rPr>
                <w:rFonts w:ascii="Arial" w:hAnsi="Arial" w:cs="Arial"/>
                <w:sz w:val="24"/>
                <w:szCs w:val="24"/>
              </w:rPr>
            </w:pPr>
            <w:r>
              <w:rPr>
                <w:rFonts w:ascii="Arial" w:hAnsi="Arial" w:cs="Arial"/>
                <w:sz w:val="24"/>
                <w:szCs w:val="24"/>
              </w:rPr>
              <w:lastRenderedPageBreak/>
              <w:t>JW commented that she found the proposal to be encouraging as this represented a positive step forward in an area recognised as a challenge for new head teachers.</w:t>
            </w:r>
          </w:p>
          <w:p w:rsidR="005372A6" w:rsidRDefault="005372A6" w:rsidP="005372A6">
            <w:pPr>
              <w:rPr>
                <w:rFonts w:ascii="Arial" w:hAnsi="Arial" w:cs="Arial"/>
                <w:sz w:val="24"/>
                <w:szCs w:val="24"/>
              </w:rPr>
            </w:pPr>
          </w:p>
          <w:p w:rsidR="00311D27" w:rsidRDefault="005372A6" w:rsidP="00EA38EB">
            <w:pPr>
              <w:rPr>
                <w:rFonts w:ascii="Arial" w:hAnsi="Arial" w:cs="Arial"/>
                <w:sz w:val="24"/>
                <w:szCs w:val="24"/>
              </w:rPr>
            </w:pPr>
            <w:r>
              <w:rPr>
                <w:rFonts w:ascii="Arial" w:hAnsi="Arial" w:cs="Arial"/>
                <w:sz w:val="24"/>
                <w:szCs w:val="24"/>
              </w:rPr>
              <w:t xml:space="preserve">The Chair asked if members felt enabled to vote of the proposals within the report at this time.  A majority indicated they would not be confident to vote at this time.  It was suggested that a working party be established to enable further consideration of the strategy before any </w:t>
            </w:r>
            <w:r w:rsidR="00EA38EB">
              <w:rPr>
                <w:rFonts w:ascii="Arial" w:hAnsi="Arial" w:cs="Arial"/>
                <w:sz w:val="24"/>
                <w:szCs w:val="24"/>
              </w:rPr>
              <w:t xml:space="preserve">definite </w:t>
            </w:r>
            <w:r>
              <w:rPr>
                <w:rFonts w:ascii="Arial" w:hAnsi="Arial" w:cs="Arial"/>
                <w:sz w:val="24"/>
                <w:szCs w:val="24"/>
              </w:rPr>
              <w:t>recommendations were made on future funding</w:t>
            </w:r>
            <w:r w:rsidR="00EA38EB">
              <w:rPr>
                <w:rFonts w:ascii="Arial" w:hAnsi="Arial" w:cs="Arial"/>
                <w:sz w:val="24"/>
                <w:szCs w:val="24"/>
              </w:rPr>
              <w:t>.  The Chair suggested that a recommendation on funding be made in principle to enable this process to move forward.</w:t>
            </w:r>
          </w:p>
          <w:p w:rsidR="00311D27" w:rsidRDefault="00311D27" w:rsidP="00EA38EB">
            <w:pPr>
              <w:rPr>
                <w:rFonts w:ascii="Arial" w:hAnsi="Arial" w:cs="Arial"/>
                <w:sz w:val="24"/>
                <w:szCs w:val="24"/>
              </w:rPr>
            </w:pPr>
          </w:p>
          <w:p w:rsidR="00EA38EB" w:rsidRDefault="00EA38EB" w:rsidP="00EA38EB">
            <w:pPr>
              <w:rPr>
                <w:rFonts w:ascii="Arial" w:hAnsi="Arial" w:cs="Arial"/>
                <w:sz w:val="24"/>
                <w:szCs w:val="24"/>
              </w:rPr>
            </w:pPr>
            <w:r>
              <w:rPr>
                <w:rFonts w:ascii="Arial" w:hAnsi="Arial" w:cs="Arial"/>
                <w:sz w:val="24"/>
                <w:szCs w:val="24"/>
              </w:rPr>
              <w:t xml:space="preserve">Most members were happy with this course of action although some felt that there needed to be a more definite commitment and considered that those they represented would be happy to support these proposals. The Assistant Director for Joint Commissioning felt it would be acceptable to ask </w:t>
            </w:r>
          </w:p>
          <w:p w:rsidR="00EA38EB" w:rsidRDefault="00B40F0F" w:rsidP="00EA38EB">
            <w:pPr>
              <w:rPr>
                <w:rFonts w:ascii="Arial" w:hAnsi="Arial" w:cs="Arial"/>
                <w:sz w:val="24"/>
                <w:szCs w:val="24"/>
              </w:rPr>
            </w:pPr>
            <w:r>
              <w:rPr>
                <w:rFonts w:ascii="Arial" w:hAnsi="Arial" w:cs="Arial"/>
                <w:sz w:val="24"/>
                <w:szCs w:val="24"/>
              </w:rPr>
              <w:t>Members</w:t>
            </w:r>
            <w:r w:rsidR="00EA38EB">
              <w:rPr>
                <w:rFonts w:ascii="Arial" w:hAnsi="Arial" w:cs="Arial"/>
                <w:sz w:val="24"/>
                <w:szCs w:val="24"/>
              </w:rPr>
              <w:t xml:space="preserve"> of the Children’s Services Committee to give their support in principle</w:t>
            </w:r>
            <w:r w:rsidR="00311D27">
              <w:rPr>
                <w:rFonts w:ascii="Arial" w:hAnsi="Arial" w:cs="Arial"/>
                <w:sz w:val="24"/>
                <w:szCs w:val="24"/>
              </w:rPr>
              <w:t>,</w:t>
            </w:r>
            <w:r w:rsidR="00EA38EB">
              <w:rPr>
                <w:rFonts w:ascii="Arial" w:hAnsi="Arial" w:cs="Arial"/>
                <w:sz w:val="24"/>
                <w:szCs w:val="24"/>
              </w:rPr>
              <w:t xml:space="preserve"> whilst not specifying an amount of money</w:t>
            </w:r>
            <w:r w:rsidR="00DD3344">
              <w:rPr>
                <w:rFonts w:ascii="Arial" w:hAnsi="Arial" w:cs="Arial"/>
                <w:sz w:val="24"/>
                <w:szCs w:val="24"/>
              </w:rPr>
              <w:t xml:space="preserve"> or an agreed method of delivery</w:t>
            </w:r>
            <w:r w:rsidR="00EA38EB">
              <w:rPr>
                <w:rFonts w:ascii="Arial" w:hAnsi="Arial" w:cs="Arial"/>
                <w:sz w:val="24"/>
                <w:szCs w:val="24"/>
              </w:rPr>
              <w:t xml:space="preserve">.  This would at least enable the process to be </w:t>
            </w:r>
            <w:r>
              <w:rPr>
                <w:rFonts w:ascii="Arial" w:hAnsi="Arial" w:cs="Arial"/>
                <w:sz w:val="24"/>
                <w:szCs w:val="24"/>
              </w:rPr>
              <w:t>kick-started</w:t>
            </w:r>
            <w:r w:rsidR="00EA38EB">
              <w:rPr>
                <w:rFonts w:ascii="Arial" w:hAnsi="Arial" w:cs="Arial"/>
                <w:sz w:val="24"/>
                <w:szCs w:val="24"/>
              </w:rPr>
              <w:t xml:space="preserve">.  Officers could then bring more significant strategy proposals to a Forum meeting in June. </w:t>
            </w:r>
            <w:r w:rsidR="00311D27">
              <w:rPr>
                <w:rFonts w:ascii="Arial" w:hAnsi="Arial" w:cs="Arial"/>
                <w:sz w:val="24"/>
                <w:szCs w:val="24"/>
              </w:rPr>
              <w:t>The Assistant Director for Joint Commissioning proposed that a</w:t>
            </w:r>
            <w:r w:rsidR="00DD3344">
              <w:rPr>
                <w:rFonts w:ascii="Arial" w:hAnsi="Arial" w:cs="Arial"/>
                <w:sz w:val="24"/>
                <w:szCs w:val="24"/>
              </w:rPr>
              <w:t>n independent feasibility study on the options available for delivery of an Inclusions Strategy</w:t>
            </w:r>
            <w:r w:rsidR="00311D27">
              <w:rPr>
                <w:rFonts w:ascii="Arial" w:hAnsi="Arial" w:cs="Arial"/>
                <w:sz w:val="24"/>
                <w:szCs w:val="24"/>
              </w:rPr>
              <w:t>, funded by the local authority, would be</w:t>
            </w:r>
            <w:r w:rsidR="00DD3344">
              <w:rPr>
                <w:rFonts w:ascii="Arial" w:hAnsi="Arial" w:cs="Arial"/>
                <w:sz w:val="24"/>
                <w:szCs w:val="24"/>
              </w:rPr>
              <w:t xml:space="preserve"> a helpful step forward. </w:t>
            </w:r>
            <w:r w:rsidR="00EA38EB">
              <w:rPr>
                <w:rFonts w:ascii="Arial" w:hAnsi="Arial" w:cs="Arial"/>
                <w:sz w:val="24"/>
                <w:szCs w:val="24"/>
              </w:rPr>
              <w:t xml:space="preserve"> </w:t>
            </w:r>
          </w:p>
          <w:p w:rsidR="00EA38EB" w:rsidRDefault="00EA38EB" w:rsidP="00EA38EB">
            <w:pPr>
              <w:rPr>
                <w:rFonts w:ascii="Arial" w:hAnsi="Arial" w:cs="Arial"/>
                <w:sz w:val="24"/>
                <w:szCs w:val="24"/>
              </w:rPr>
            </w:pPr>
          </w:p>
          <w:p w:rsidR="00EA38EB" w:rsidRDefault="00EA38EB" w:rsidP="00EA38EB">
            <w:pPr>
              <w:rPr>
                <w:rFonts w:ascii="Arial" w:hAnsi="Arial" w:cs="Arial"/>
                <w:b/>
                <w:sz w:val="24"/>
                <w:szCs w:val="24"/>
              </w:rPr>
            </w:pPr>
            <w:r>
              <w:rPr>
                <w:rFonts w:ascii="Arial" w:hAnsi="Arial" w:cs="Arial"/>
                <w:b/>
                <w:sz w:val="24"/>
                <w:szCs w:val="24"/>
              </w:rPr>
              <w:t>Decision</w:t>
            </w:r>
          </w:p>
          <w:p w:rsidR="00EA38EB" w:rsidRDefault="00EA38EB" w:rsidP="00EA38EB">
            <w:pPr>
              <w:rPr>
                <w:rFonts w:ascii="Arial" w:hAnsi="Arial" w:cs="Arial"/>
                <w:b/>
                <w:sz w:val="24"/>
                <w:szCs w:val="24"/>
              </w:rPr>
            </w:pPr>
          </w:p>
          <w:p w:rsidR="00EA38EB" w:rsidRPr="00344E59" w:rsidRDefault="00EA38EB" w:rsidP="00344E59">
            <w:pPr>
              <w:pStyle w:val="ListParagraph"/>
              <w:numPr>
                <w:ilvl w:val="0"/>
                <w:numId w:val="9"/>
              </w:numPr>
              <w:rPr>
                <w:rFonts w:ascii="Arial" w:hAnsi="Arial" w:cs="Arial"/>
                <w:sz w:val="24"/>
                <w:szCs w:val="24"/>
              </w:rPr>
            </w:pPr>
            <w:r w:rsidRPr="00344E59">
              <w:rPr>
                <w:rFonts w:ascii="Arial" w:hAnsi="Arial" w:cs="Arial"/>
                <w:sz w:val="24"/>
                <w:szCs w:val="24"/>
              </w:rPr>
              <w:t>That the report be noted</w:t>
            </w:r>
          </w:p>
          <w:p w:rsidR="00EA38EB" w:rsidRDefault="00EA38EB" w:rsidP="00EA38EB">
            <w:pPr>
              <w:rPr>
                <w:rFonts w:ascii="Arial" w:hAnsi="Arial" w:cs="Arial"/>
                <w:sz w:val="24"/>
                <w:szCs w:val="24"/>
              </w:rPr>
            </w:pPr>
          </w:p>
          <w:p w:rsidR="005372A6" w:rsidRPr="00344E59" w:rsidRDefault="00EA38EB" w:rsidP="00344E59">
            <w:pPr>
              <w:pStyle w:val="ListParagraph"/>
              <w:numPr>
                <w:ilvl w:val="0"/>
                <w:numId w:val="9"/>
              </w:numPr>
              <w:rPr>
                <w:rFonts w:ascii="Arial" w:hAnsi="Arial" w:cs="Arial"/>
                <w:sz w:val="24"/>
                <w:szCs w:val="24"/>
              </w:rPr>
            </w:pPr>
            <w:r w:rsidRPr="00344E59">
              <w:rPr>
                <w:rFonts w:ascii="Arial" w:hAnsi="Arial" w:cs="Arial"/>
                <w:sz w:val="24"/>
                <w:szCs w:val="24"/>
              </w:rPr>
              <w:t>That a recommendation be made to Children’s S</w:t>
            </w:r>
            <w:r w:rsidR="00344E59" w:rsidRPr="00344E59">
              <w:rPr>
                <w:rFonts w:ascii="Arial" w:hAnsi="Arial" w:cs="Arial"/>
                <w:sz w:val="24"/>
                <w:szCs w:val="24"/>
              </w:rPr>
              <w:t>ervices Committee</w:t>
            </w:r>
            <w:r w:rsidRPr="00344E59">
              <w:rPr>
                <w:rFonts w:ascii="Arial" w:hAnsi="Arial" w:cs="Arial"/>
                <w:sz w:val="24"/>
                <w:szCs w:val="24"/>
              </w:rPr>
              <w:t xml:space="preserve"> </w:t>
            </w:r>
            <w:r w:rsidR="00344E59" w:rsidRPr="00344E59">
              <w:rPr>
                <w:rFonts w:ascii="Arial" w:hAnsi="Arial" w:cs="Arial"/>
                <w:sz w:val="24"/>
                <w:szCs w:val="24"/>
              </w:rPr>
              <w:t xml:space="preserve">that 2-year funding </w:t>
            </w:r>
            <w:r w:rsidR="00DD3344">
              <w:rPr>
                <w:rFonts w:ascii="Arial" w:hAnsi="Arial" w:cs="Arial"/>
                <w:sz w:val="24"/>
                <w:szCs w:val="24"/>
              </w:rPr>
              <w:t>for delivery of</w:t>
            </w:r>
            <w:r w:rsidR="00DD3344" w:rsidRPr="00344E59">
              <w:rPr>
                <w:rFonts w:ascii="Arial" w:hAnsi="Arial" w:cs="Arial"/>
                <w:sz w:val="24"/>
                <w:szCs w:val="24"/>
              </w:rPr>
              <w:t xml:space="preserve"> </w:t>
            </w:r>
            <w:r w:rsidR="00344E59" w:rsidRPr="00344E59">
              <w:rPr>
                <w:rFonts w:ascii="Arial" w:hAnsi="Arial" w:cs="Arial"/>
                <w:sz w:val="24"/>
                <w:szCs w:val="24"/>
              </w:rPr>
              <w:t xml:space="preserve">an Inclusion </w:t>
            </w:r>
            <w:r w:rsidR="00DD3344">
              <w:rPr>
                <w:rFonts w:ascii="Arial" w:hAnsi="Arial" w:cs="Arial"/>
                <w:sz w:val="24"/>
                <w:szCs w:val="24"/>
              </w:rPr>
              <w:t>Strategy</w:t>
            </w:r>
            <w:r w:rsidR="00344E59" w:rsidRPr="00344E59">
              <w:rPr>
                <w:rFonts w:ascii="Arial" w:hAnsi="Arial" w:cs="Arial"/>
                <w:sz w:val="24"/>
                <w:szCs w:val="24"/>
              </w:rPr>
              <w:t xml:space="preserve"> be approved in principle</w:t>
            </w:r>
            <w:r w:rsidR="00DD3344">
              <w:rPr>
                <w:rFonts w:ascii="Arial" w:hAnsi="Arial" w:cs="Arial"/>
                <w:sz w:val="24"/>
                <w:szCs w:val="24"/>
              </w:rPr>
              <w:t>’</w:t>
            </w:r>
          </w:p>
          <w:p w:rsidR="00344E59" w:rsidRDefault="00344E59" w:rsidP="00344E59">
            <w:pPr>
              <w:rPr>
                <w:rFonts w:ascii="Arial" w:hAnsi="Arial" w:cs="Arial"/>
                <w:sz w:val="24"/>
                <w:szCs w:val="24"/>
              </w:rPr>
            </w:pPr>
          </w:p>
          <w:p w:rsidR="00344E59" w:rsidRPr="00344E59" w:rsidRDefault="00344E59" w:rsidP="00344E59">
            <w:pPr>
              <w:pStyle w:val="ListParagraph"/>
              <w:numPr>
                <w:ilvl w:val="0"/>
                <w:numId w:val="9"/>
              </w:numPr>
              <w:rPr>
                <w:rFonts w:ascii="Arial" w:hAnsi="Arial" w:cs="Arial"/>
                <w:sz w:val="24"/>
                <w:szCs w:val="24"/>
              </w:rPr>
            </w:pPr>
            <w:r w:rsidRPr="00344E59">
              <w:rPr>
                <w:rFonts w:ascii="Arial" w:hAnsi="Arial" w:cs="Arial"/>
                <w:sz w:val="24"/>
                <w:szCs w:val="24"/>
              </w:rPr>
              <w:t xml:space="preserve">That </w:t>
            </w:r>
            <w:r w:rsidR="00DD3344">
              <w:rPr>
                <w:rFonts w:ascii="Arial" w:hAnsi="Arial" w:cs="Arial"/>
                <w:sz w:val="24"/>
                <w:szCs w:val="24"/>
              </w:rPr>
              <w:t>an independent feasibility study to consider methods of delivery be commissioned</w:t>
            </w:r>
            <w:r w:rsidRPr="00344E59">
              <w:rPr>
                <w:rFonts w:ascii="Arial" w:hAnsi="Arial" w:cs="Arial"/>
                <w:sz w:val="24"/>
                <w:szCs w:val="24"/>
              </w:rPr>
              <w:t>.</w:t>
            </w:r>
          </w:p>
          <w:p w:rsidR="00344E59" w:rsidRPr="000A26B7" w:rsidRDefault="00344E59" w:rsidP="00344E59">
            <w:pPr>
              <w:rPr>
                <w:rFonts w:ascii="Arial" w:hAnsi="Arial" w:cs="Arial"/>
                <w:sz w:val="24"/>
                <w:szCs w:val="24"/>
              </w:rPr>
            </w:pPr>
          </w:p>
        </w:tc>
        <w:tc>
          <w:tcPr>
            <w:tcW w:w="1272" w:type="dxa"/>
          </w:tcPr>
          <w:p w:rsidR="000A26B7" w:rsidRPr="00C676E4" w:rsidRDefault="000A26B7" w:rsidP="00C676E4">
            <w:pPr>
              <w:jc w:val="center"/>
              <w:rPr>
                <w:rFonts w:ascii="Arial" w:hAnsi="Arial" w:cs="Arial"/>
                <w:b/>
                <w:sz w:val="24"/>
                <w:szCs w:val="24"/>
              </w:rPr>
            </w:pPr>
          </w:p>
        </w:tc>
      </w:tr>
      <w:tr w:rsidR="00344E59" w:rsidTr="00344E59">
        <w:trPr>
          <w:trHeight w:val="274"/>
        </w:trPr>
        <w:tc>
          <w:tcPr>
            <w:tcW w:w="483" w:type="dxa"/>
          </w:tcPr>
          <w:p w:rsidR="00344E59" w:rsidRDefault="00344E59" w:rsidP="00C676E4">
            <w:pPr>
              <w:jc w:val="center"/>
              <w:rPr>
                <w:rFonts w:ascii="Arial" w:hAnsi="Arial" w:cs="Arial"/>
                <w:b/>
                <w:sz w:val="24"/>
                <w:szCs w:val="24"/>
              </w:rPr>
            </w:pPr>
          </w:p>
        </w:tc>
        <w:tc>
          <w:tcPr>
            <w:tcW w:w="8276" w:type="dxa"/>
          </w:tcPr>
          <w:p w:rsidR="00344E59" w:rsidRDefault="00344E59" w:rsidP="000A26B7">
            <w:pPr>
              <w:rPr>
                <w:rFonts w:ascii="Arial" w:hAnsi="Arial" w:cs="Arial"/>
                <w:sz w:val="24"/>
                <w:szCs w:val="24"/>
              </w:rPr>
            </w:pPr>
          </w:p>
        </w:tc>
        <w:tc>
          <w:tcPr>
            <w:tcW w:w="1272" w:type="dxa"/>
          </w:tcPr>
          <w:p w:rsidR="00344E59" w:rsidRPr="00C676E4" w:rsidRDefault="00344E59" w:rsidP="00C676E4">
            <w:pPr>
              <w:jc w:val="center"/>
              <w:rPr>
                <w:rFonts w:ascii="Arial" w:hAnsi="Arial" w:cs="Arial"/>
                <w:b/>
                <w:sz w:val="24"/>
                <w:szCs w:val="24"/>
              </w:rPr>
            </w:pPr>
          </w:p>
        </w:tc>
      </w:tr>
      <w:tr w:rsidR="00344E59" w:rsidTr="00344E59">
        <w:trPr>
          <w:trHeight w:val="274"/>
        </w:trPr>
        <w:tc>
          <w:tcPr>
            <w:tcW w:w="483" w:type="dxa"/>
          </w:tcPr>
          <w:p w:rsidR="00344E59" w:rsidRDefault="00344E59" w:rsidP="00C676E4">
            <w:pPr>
              <w:jc w:val="center"/>
              <w:rPr>
                <w:rFonts w:ascii="Arial" w:hAnsi="Arial" w:cs="Arial"/>
                <w:b/>
                <w:sz w:val="24"/>
                <w:szCs w:val="24"/>
              </w:rPr>
            </w:pPr>
            <w:r>
              <w:rPr>
                <w:rFonts w:ascii="Arial" w:hAnsi="Arial" w:cs="Arial"/>
                <w:b/>
                <w:sz w:val="24"/>
                <w:szCs w:val="24"/>
              </w:rPr>
              <w:t>12</w:t>
            </w:r>
          </w:p>
        </w:tc>
        <w:tc>
          <w:tcPr>
            <w:tcW w:w="8276" w:type="dxa"/>
          </w:tcPr>
          <w:p w:rsidR="00344E59" w:rsidRPr="00344E59" w:rsidRDefault="00344E59" w:rsidP="000A26B7">
            <w:pPr>
              <w:rPr>
                <w:rFonts w:ascii="Arial" w:hAnsi="Arial" w:cs="Arial"/>
                <w:b/>
                <w:sz w:val="24"/>
                <w:szCs w:val="24"/>
              </w:rPr>
            </w:pPr>
            <w:r>
              <w:rPr>
                <w:rFonts w:ascii="Arial" w:hAnsi="Arial" w:cs="Arial"/>
                <w:b/>
                <w:sz w:val="24"/>
                <w:szCs w:val="24"/>
              </w:rPr>
              <w:t>Pupil Projections</w:t>
            </w:r>
          </w:p>
        </w:tc>
        <w:tc>
          <w:tcPr>
            <w:tcW w:w="1272" w:type="dxa"/>
          </w:tcPr>
          <w:p w:rsidR="00344E59" w:rsidRPr="00C676E4" w:rsidRDefault="00344E59" w:rsidP="00C676E4">
            <w:pPr>
              <w:jc w:val="center"/>
              <w:rPr>
                <w:rFonts w:ascii="Arial" w:hAnsi="Arial" w:cs="Arial"/>
                <w:b/>
                <w:sz w:val="24"/>
                <w:szCs w:val="24"/>
              </w:rPr>
            </w:pPr>
          </w:p>
        </w:tc>
      </w:tr>
      <w:tr w:rsidR="00344E59" w:rsidTr="00344E59">
        <w:trPr>
          <w:trHeight w:val="274"/>
        </w:trPr>
        <w:tc>
          <w:tcPr>
            <w:tcW w:w="483" w:type="dxa"/>
          </w:tcPr>
          <w:p w:rsidR="00344E59" w:rsidRDefault="00344E59" w:rsidP="00C676E4">
            <w:pPr>
              <w:jc w:val="center"/>
              <w:rPr>
                <w:rFonts w:ascii="Arial" w:hAnsi="Arial" w:cs="Arial"/>
                <w:b/>
                <w:sz w:val="24"/>
                <w:szCs w:val="24"/>
              </w:rPr>
            </w:pPr>
          </w:p>
        </w:tc>
        <w:tc>
          <w:tcPr>
            <w:tcW w:w="8276" w:type="dxa"/>
          </w:tcPr>
          <w:p w:rsidR="00344E59" w:rsidRDefault="00344E59" w:rsidP="000A26B7">
            <w:pPr>
              <w:rPr>
                <w:rFonts w:ascii="Arial" w:hAnsi="Arial" w:cs="Arial"/>
                <w:b/>
                <w:sz w:val="24"/>
                <w:szCs w:val="24"/>
              </w:rPr>
            </w:pPr>
          </w:p>
        </w:tc>
        <w:tc>
          <w:tcPr>
            <w:tcW w:w="1272" w:type="dxa"/>
          </w:tcPr>
          <w:p w:rsidR="00344E59" w:rsidRPr="00C676E4" w:rsidRDefault="00344E59" w:rsidP="00C676E4">
            <w:pPr>
              <w:jc w:val="center"/>
              <w:rPr>
                <w:rFonts w:ascii="Arial" w:hAnsi="Arial" w:cs="Arial"/>
                <w:b/>
                <w:sz w:val="24"/>
                <w:szCs w:val="24"/>
              </w:rPr>
            </w:pPr>
          </w:p>
        </w:tc>
      </w:tr>
      <w:tr w:rsidR="00344E59" w:rsidTr="00344E59">
        <w:trPr>
          <w:trHeight w:val="274"/>
        </w:trPr>
        <w:tc>
          <w:tcPr>
            <w:tcW w:w="483" w:type="dxa"/>
          </w:tcPr>
          <w:p w:rsidR="00344E59" w:rsidRDefault="00344E59" w:rsidP="00C676E4">
            <w:pPr>
              <w:jc w:val="center"/>
              <w:rPr>
                <w:rFonts w:ascii="Arial" w:hAnsi="Arial" w:cs="Arial"/>
                <w:b/>
                <w:sz w:val="24"/>
                <w:szCs w:val="24"/>
              </w:rPr>
            </w:pPr>
          </w:p>
        </w:tc>
        <w:tc>
          <w:tcPr>
            <w:tcW w:w="8276" w:type="dxa"/>
          </w:tcPr>
          <w:p w:rsidR="00344E59" w:rsidRDefault="00D66F01" w:rsidP="000A26B7">
            <w:pPr>
              <w:rPr>
                <w:rFonts w:ascii="Arial" w:hAnsi="Arial" w:cs="Arial"/>
                <w:sz w:val="24"/>
                <w:szCs w:val="24"/>
              </w:rPr>
            </w:pPr>
            <w:r>
              <w:rPr>
                <w:rFonts w:ascii="Arial" w:hAnsi="Arial" w:cs="Arial"/>
                <w:sz w:val="24"/>
                <w:szCs w:val="24"/>
              </w:rPr>
              <w:t>The Assistant Director for Education had provided data in respect of expected birth rates and projections for the next 5-10 years.  Members requested that this information be at the core of any future decision making.</w:t>
            </w:r>
          </w:p>
          <w:p w:rsidR="00D66F01" w:rsidRDefault="00D66F01" w:rsidP="000A26B7">
            <w:pPr>
              <w:rPr>
                <w:rFonts w:ascii="Arial" w:hAnsi="Arial" w:cs="Arial"/>
                <w:sz w:val="24"/>
                <w:szCs w:val="24"/>
              </w:rPr>
            </w:pPr>
          </w:p>
          <w:p w:rsidR="00D66F01" w:rsidRDefault="00D66F01" w:rsidP="000A26B7">
            <w:pPr>
              <w:rPr>
                <w:rFonts w:ascii="Arial" w:hAnsi="Arial" w:cs="Arial"/>
                <w:b/>
                <w:sz w:val="24"/>
                <w:szCs w:val="24"/>
              </w:rPr>
            </w:pPr>
            <w:r>
              <w:rPr>
                <w:rFonts w:ascii="Arial" w:hAnsi="Arial" w:cs="Arial"/>
                <w:b/>
                <w:sz w:val="24"/>
                <w:szCs w:val="24"/>
              </w:rPr>
              <w:t>Decision</w:t>
            </w:r>
          </w:p>
          <w:p w:rsidR="00D66F01" w:rsidRDefault="00D66F01" w:rsidP="000A26B7">
            <w:pPr>
              <w:rPr>
                <w:rFonts w:ascii="Arial" w:hAnsi="Arial" w:cs="Arial"/>
                <w:b/>
                <w:sz w:val="24"/>
                <w:szCs w:val="24"/>
              </w:rPr>
            </w:pPr>
          </w:p>
          <w:p w:rsidR="00D66F01" w:rsidRPr="00D66F01" w:rsidRDefault="00D66F01" w:rsidP="000A26B7">
            <w:pPr>
              <w:rPr>
                <w:rFonts w:ascii="Arial" w:hAnsi="Arial" w:cs="Arial"/>
                <w:sz w:val="24"/>
                <w:szCs w:val="24"/>
              </w:rPr>
            </w:pPr>
            <w:r>
              <w:rPr>
                <w:rFonts w:ascii="Arial" w:hAnsi="Arial" w:cs="Arial"/>
                <w:sz w:val="24"/>
                <w:szCs w:val="24"/>
              </w:rPr>
              <w:t>That the report be noted.</w:t>
            </w:r>
          </w:p>
        </w:tc>
        <w:tc>
          <w:tcPr>
            <w:tcW w:w="1272" w:type="dxa"/>
          </w:tcPr>
          <w:p w:rsidR="00344E59" w:rsidRPr="00C676E4" w:rsidRDefault="00344E59" w:rsidP="00C676E4">
            <w:pPr>
              <w:jc w:val="center"/>
              <w:rPr>
                <w:rFonts w:ascii="Arial" w:hAnsi="Arial" w:cs="Arial"/>
                <w:b/>
                <w:sz w:val="24"/>
                <w:szCs w:val="24"/>
              </w:rPr>
            </w:pPr>
          </w:p>
        </w:tc>
      </w:tr>
      <w:tr w:rsidR="00D66F01" w:rsidTr="00344E59">
        <w:trPr>
          <w:trHeight w:val="274"/>
        </w:trPr>
        <w:tc>
          <w:tcPr>
            <w:tcW w:w="483" w:type="dxa"/>
          </w:tcPr>
          <w:p w:rsidR="00D66F01" w:rsidRDefault="00D66F01" w:rsidP="00C676E4">
            <w:pPr>
              <w:jc w:val="center"/>
              <w:rPr>
                <w:rFonts w:ascii="Arial" w:hAnsi="Arial" w:cs="Arial"/>
                <w:b/>
                <w:sz w:val="24"/>
                <w:szCs w:val="24"/>
              </w:rPr>
            </w:pPr>
          </w:p>
        </w:tc>
        <w:tc>
          <w:tcPr>
            <w:tcW w:w="8276" w:type="dxa"/>
          </w:tcPr>
          <w:p w:rsidR="00D66F01" w:rsidRDefault="00D66F01" w:rsidP="000A26B7">
            <w:pPr>
              <w:rPr>
                <w:rFonts w:ascii="Arial" w:hAnsi="Arial" w:cs="Arial"/>
                <w:sz w:val="24"/>
                <w:szCs w:val="24"/>
              </w:rPr>
            </w:pPr>
          </w:p>
        </w:tc>
        <w:tc>
          <w:tcPr>
            <w:tcW w:w="1272" w:type="dxa"/>
          </w:tcPr>
          <w:p w:rsidR="00D66F01" w:rsidRPr="00C676E4" w:rsidRDefault="00D66F01" w:rsidP="00C676E4">
            <w:pPr>
              <w:jc w:val="center"/>
              <w:rPr>
                <w:rFonts w:ascii="Arial" w:hAnsi="Arial" w:cs="Arial"/>
                <w:b/>
                <w:sz w:val="24"/>
                <w:szCs w:val="24"/>
              </w:rPr>
            </w:pPr>
          </w:p>
        </w:tc>
      </w:tr>
      <w:tr w:rsidR="00D66F01" w:rsidTr="00344E59">
        <w:trPr>
          <w:trHeight w:val="274"/>
        </w:trPr>
        <w:tc>
          <w:tcPr>
            <w:tcW w:w="483" w:type="dxa"/>
          </w:tcPr>
          <w:p w:rsidR="00D66F01" w:rsidRDefault="00D66F01" w:rsidP="00C676E4">
            <w:pPr>
              <w:jc w:val="center"/>
              <w:rPr>
                <w:rFonts w:ascii="Arial" w:hAnsi="Arial" w:cs="Arial"/>
                <w:b/>
                <w:sz w:val="24"/>
                <w:szCs w:val="24"/>
              </w:rPr>
            </w:pPr>
            <w:r>
              <w:rPr>
                <w:rFonts w:ascii="Arial" w:hAnsi="Arial" w:cs="Arial"/>
                <w:b/>
                <w:sz w:val="24"/>
                <w:szCs w:val="24"/>
              </w:rPr>
              <w:t>13</w:t>
            </w:r>
          </w:p>
        </w:tc>
        <w:tc>
          <w:tcPr>
            <w:tcW w:w="8276" w:type="dxa"/>
          </w:tcPr>
          <w:p w:rsidR="00D66F01" w:rsidRPr="00D66F01" w:rsidRDefault="00D66F01" w:rsidP="000A26B7">
            <w:pPr>
              <w:rPr>
                <w:rFonts w:ascii="Arial" w:hAnsi="Arial" w:cs="Arial"/>
                <w:b/>
                <w:sz w:val="24"/>
                <w:szCs w:val="24"/>
              </w:rPr>
            </w:pPr>
            <w:r>
              <w:rPr>
                <w:rFonts w:ascii="Arial" w:hAnsi="Arial" w:cs="Arial"/>
                <w:b/>
                <w:sz w:val="24"/>
                <w:szCs w:val="24"/>
              </w:rPr>
              <w:t>Any other business</w:t>
            </w:r>
          </w:p>
        </w:tc>
        <w:tc>
          <w:tcPr>
            <w:tcW w:w="1272" w:type="dxa"/>
          </w:tcPr>
          <w:p w:rsidR="00D66F01" w:rsidRPr="00C676E4" w:rsidRDefault="00D66F01" w:rsidP="00C676E4">
            <w:pPr>
              <w:jc w:val="center"/>
              <w:rPr>
                <w:rFonts w:ascii="Arial" w:hAnsi="Arial" w:cs="Arial"/>
                <w:b/>
                <w:sz w:val="24"/>
                <w:szCs w:val="24"/>
              </w:rPr>
            </w:pPr>
          </w:p>
        </w:tc>
      </w:tr>
      <w:tr w:rsidR="00D66F01" w:rsidTr="00344E59">
        <w:trPr>
          <w:trHeight w:val="274"/>
        </w:trPr>
        <w:tc>
          <w:tcPr>
            <w:tcW w:w="483" w:type="dxa"/>
          </w:tcPr>
          <w:p w:rsidR="00D66F01" w:rsidRDefault="00D66F01" w:rsidP="00C676E4">
            <w:pPr>
              <w:jc w:val="center"/>
              <w:rPr>
                <w:rFonts w:ascii="Arial" w:hAnsi="Arial" w:cs="Arial"/>
                <w:b/>
                <w:sz w:val="24"/>
                <w:szCs w:val="24"/>
              </w:rPr>
            </w:pPr>
          </w:p>
        </w:tc>
        <w:tc>
          <w:tcPr>
            <w:tcW w:w="8276" w:type="dxa"/>
          </w:tcPr>
          <w:p w:rsidR="00D66F01" w:rsidRDefault="00D66F01" w:rsidP="000A26B7">
            <w:pPr>
              <w:rPr>
                <w:rFonts w:ascii="Arial" w:hAnsi="Arial" w:cs="Arial"/>
                <w:b/>
                <w:sz w:val="24"/>
                <w:szCs w:val="24"/>
              </w:rPr>
            </w:pPr>
          </w:p>
        </w:tc>
        <w:tc>
          <w:tcPr>
            <w:tcW w:w="1272" w:type="dxa"/>
          </w:tcPr>
          <w:p w:rsidR="00D66F01" w:rsidRPr="00C676E4" w:rsidRDefault="00D66F01" w:rsidP="00C676E4">
            <w:pPr>
              <w:jc w:val="center"/>
              <w:rPr>
                <w:rFonts w:ascii="Arial" w:hAnsi="Arial" w:cs="Arial"/>
                <w:b/>
                <w:sz w:val="24"/>
                <w:szCs w:val="24"/>
              </w:rPr>
            </w:pPr>
          </w:p>
        </w:tc>
      </w:tr>
      <w:tr w:rsidR="00D66F01" w:rsidTr="00344E59">
        <w:trPr>
          <w:trHeight w:val="274"/>
        </w:trPr>
        <w:tc>
          <w:tcPr>
            <w:tcW w:w="483" w:type="dxa"/>
          </w:tcPr>
          <w:p w:rsidR="00D66F01" w:rsidRDefault="00D66F01" w:rsidP="00C676E4">
            <w:pPr>
              <w:jc w:val="center"/>
              <w:rPr>
                <w:rFonts w:ascii="Arial" w:hAnsi="Arial" w:cs="Arial"/>
                <w:b/>
                <w:sz w:val="24"/>
                <w:szCs w:val="24"/>
              </w:rPr>
            </w:pPr>
          </w:p>
        </w:tc>
        <w:tc>
          <w:tcPr>
            <w:tcW w:w="8276" w:type="dxa"/>
          </w:tcPr>
          <w:p w:rsidR="00D66F01" w:rsidRDefault="00D55C2C" w:rsidP="000A26B7">
            <w:pPr>
              <w:rPr>
                <w:rFonts w:ascii="Arial" w:hAnsi="Arial" w:cs="Arial"/>
                <w:sz w:val="24"/>
                <w:szCs w:val="24"/>
              </w:rPr>
            </w:pPr>
            <w:r>
              <w:rPr>
                <w:rFonts w:ascii="Arial" w:hAnsi="Arial" w:cs="Arial"/>
                <w:sz w:val="24"/>
                <w:szCs w:val="24"/>
              </w:rPr>
              <w:t xml:space="preserve">JW noted that amendments to the SLA information on water meters in schools had not been updated on the website.  They also queried when </w:t>
            </w:r>
            <w:r>
              <w:rPr>
                <w:rFonts w:ascii="Arial" w:hAnsi="Arial" w:cs="Arial"/>
                <w:sz w:val="24"/>
                <w:szCs w:val="24"/>
              </w:rPr>
              <w:lastRenderedPageBreak/>
              <w:t xml:space="preserve">training would be available on the reading of water meters for </w:t>
            </w:r>
            <w:r w:rsidR="00D02428">
              <w:rPr>
                <w:rFonts w:ascii="Arial" w:hAnsi="Arial" w:cs="Arial"/>
                <w:sz w:val="24"/>
                <w:szCs w:val="24"/>
              </w:rPr>
              <w:t xml:space="preserve">school staff. </w:t>
            </w:r>
            <w:r w:rsidR="00F30923">
              <w:rPr>
                <w:rFonts w:ascii="Arial" w:hAnsi="Arial" w:cs="Arial"/>
                <w:sz w:val="24"/>
                <w:szCs w:val="24"/>
              </w:rPr>
              <w:t xml:space="preserve"> SSh confirmed that the SLA information would be uploaded in due course.  Members were advised to contact the Council’s Energy Officer to request training.</w:t>
            </w:r>
          </w:p>
          <w:p w:rsidR="00F30923" w:rsidRDefault="00F30923" w:rsidP="000A26B7">
            <w:pPr>
              <w:rPr>
                <w:rFonts w:ascii="Arial" w:hAnsi="Arial" w:cs="Arial"/>
                <w:sz w:val="24"/>
                <w:szCs w:val="24"/>
              </w:rPr>
            </w:pPr>
          </w:p>
          <w:p w:rsidR="00F30923" w:rsidRDefault="00F30923" w:rsidP="000A26B7">
            <w:pPr>
              <w:rPr>
                <w:rFonts w:ascii="Arial" w:hAnsi="Arial" w:cs="Arial"/>
                <w:sz w:val="24"/>
                <w:szCs w:val="24"/>
              </w:rPr>
            </w:pPr>
            <w:proofErr w:type="spellStart"/>
            <w:r>
              <w:rPr>
                <w:rFonts w:ascii="Arial" w:hAnsi="Arial" w:cs="Arial"/>
                <w:sz w:val="24"/>
                <w:szCs w:val="24"/>
              </w:rPr>
              <w:t>JH</w:t>
            </w:r>
            <w:r w:rsidR="00F977A9">
              <w:rPr>
                <w:rFonts w:ascii="Arial" w:hAnsi="Arial" w:cs="Arial"/>
                <w:sz w:val="24"/>
                <w:szCs w:val="24"/>
              </w:rPr>
              <w:t>e</w:t>
            </w:r>
            <w:proofErr w:type="spellEnd"/>
            <w:r>
              <w:rPr>
                <w:rFonts w:ascii="Arial" w:hAnsi="Arial" w:cs="Arial"/>
                <w:sz w:val="24"/>
                <w:szCs w:val="24"/>
              </w:rPr>
              <w:t xml:space="preserve"> asked that in future Forum papers be despatched to members sooner than they had been on this occasion.  </w:t>
            </w:r>
            <w:r w:rsidR="00F977A9">
              <w:rPr>
                <w:rFonts w:ascii="Arial" w:hAnsi="Arial" w:cs="Arial"/>
                <w:sz w:val="24"/>
                <w:szCs w:val="24"/>
              </w:rPr>
              <w:t xml:space="preserve">She </w:t>
            </w:r>
            <w:r>
              <w:rPr>
                <w:rFonts w:ascii="Arial" w:hAnsi="Arial" w:cs="Arial"/>
                <w:sz w:val="24"/>
                <w:szCs w:val="24"/>
              </w:rPr>
              <w:t xml:space="preserve">also highlighted issues with </w:t>
            </w:r>
            <w:r w:rsidR="00233AB6">
              <w:rPr>
                <w:rFonts w:ascii="Arial" w:hAnsi="Arial" w:cs="Arial"/>
                <w:sz w:val="24"/>
                <w:szCs w:val="24"/>
              </w:rPr>
              <w:t xml:space="preserve">general </w:t>
            </w:r>
            <w:r>
              <w:rPr>
                <w:rFonts w:ascii="Arial" w:hAnsi="Arial" w:cs="Arial"/>
                <w:sz w:val="24"/>
                <w:szCs w:val="24"/>
              </w:rPr>
              <w:t>accessibility to some of the papers, particularly relating to the financial information.</w:t>
            </w:r>
            <w:r w:rsidR="00FF2B1A">
              <w:rPr>
                <w:rFonts w:ascii="Arial" w:hAnsi="Arial" w:cs="Arial"/>
                <w:sz w:val="24"/>
                <w:szCs w:val="24"/>
              </w:rPr>
              <w:t xml:space="preserve"> The Chair asked </w:t>
            </w:r>
            <w:proofErr w:type="spellStart"/>
            <w:r w:rsidR="00FF2B1A">
              <w:rPr>
                <w:rFonts w:ascii="Arial" w:hAnsi="Arial" w:cs="Arial"/>
                <w:sz w:val="24"/>
                <w:szCs w:val="24"/>
              </w:rPr>
              <w:t>SSh</w:t>
            </w:r>
            <w:proofErr w:type="spellEnd"/>
            <w:r w:rsidR="00FF2B1A">
              <w:rPr>
                <w:rFonts w:ascii="Arial" w:hAnsi="Arial" w:cs="Arial"/>
                <w:sz w:val="24"/>
                <w:szCs w:val="24"/>
              </w:rPr>
              <w:t xml:space="preserve"> to action this request.</w:t>
            </w:r>
          </w:p>
          <w:p w:rsidR="00F30923" w:rsidRDefault="00F30923" w:rsidP="000A26B7">
            <w:pPr>
              <w:rPr>
                <w:rFonts w:ascii="Arial" w:hAnsi="Arial" w:cs="Arial"/>
                <w:sz w:val="24"/>
                <w:szCs w:val="24"/>
              </w:rPr>
            </w:pPr>
          </w:p>
          <w:p w:rsidR="00F30923" w:rsidRDefault="00233AB6" w:rsidP="00233AB6">
            <w:pPr>
              <w:rPr>
                <w:rFonts w:ascii="Arial" w:hAnsi="Arial" w:cs="Arial"/>
                <w:sz w:val="24"/>
                <w:szCs w:val="24"/>
              </w:rPr>
            </w:pPr>
            <w:r>
              <w:rPr>
                <w:rFonts w:ascii="Arial" w:hAnsi="Arial" w:cs="Arial"/>
                <w:sz w:val="24"/>
                <w:szCs w:val="24"/>
              </w:rPr>
              <w:t xml:space="preserve">The Assistant Director for Joint Commissioning requested that members approve funding from the SEMH pot to allow urgent </w:t>
            </w:r>
            <w:r w:rsidR="00FF2B1A">
              <w:rPr>
                <w:rFonts w:ascii="Arial" w:hAnsi="Arial" w:cs="Arial"/>
                <w:sz w:val="24"/>
                <w:szCs w:val="24"/>
              </w:rPr>
              <w:t xml:space="preserve">building modifications at High Tunstall in order to </w:t>
            </w:r>
            <w:proofErr w:type="gramStart"/>
            <w:r w:rsidR="00FF2B1A">
              <w:rPr>
                <w:rFonts w:ascii="Arial" w:hAnsi="Arial" w:cs="Arial"/>
                <w:sz w:val="24"/>
                <w:szCs w:val="24"/>
              </w:rPr>
              <w:t xml:space="preserve">accommodate </w:t>
            </w:r>
            <w:r>
              <w:rPr>
                <w:rFonts w:ascii="Arial" w:hAnsi="Arial" w:cs="Arial"/>
                <w:sz w:val="24"/>
                <w:szCs w:val="24"/>
              </w:rPr>
              <w:t xml:space="preserve"> a</w:t>
            </w:r>
            <w:proofErr w:type="gramEnd"/>
            <w:r>
              <w:rPr>
                <w:rFonts w:ascii="Arial" w:hAnsi="Arial" w:cs="Arial"/>
                <w:sz w:val="24"/>
                <w:szCs w:val="24"/>
              </w:rPr>
              <w:t xml:space="preserve"> number of year 6 children.  She apologised for the lateness of this request but felt the urgency was justified as there was currently no provision for these children </w:t>
            </w:r>
            <w:r w:rsidR="00FF2B1A">
              <w:rPr>
                <w:rFonts w:ascii="Arial" w:hAnsi="Arial" w:cs="Arial"/>
                <w:sz w:val="24"/>
                <w:szCs w:val="24"/>
              </w:rPr>
              <w:t>with effect from September 2021</w:t>
            </w:r>
            <w:r>
              <w:rPr>
                <w:rFonts w:ascii="Arial" w:hAnsi="Arial" w:cs="Arial"/>
                <w:sz w:val="24"/>
                <w:szCs w:val="24"/>
              </w:rPr>
              <w:t>.  Members approve</w:t>
            </w:r>
            <w:r w:rsidR="00FF2B1A">
              <w:rPr>
                <w:rFonts w:ascii="Arial" w:hAnsi="Arial" w:cs="Arial"/>
                <w:sz w:val="24"/>
                <w:szCs w:val="24"/>
              </w:rPr>
              <w:t>d</w:t>
            </w:r>
            <w:r>
              <w:rPr>
                <w:rFonts w:ascii="Arial" w:hAnsi="Arial" w:cs="Arial"/>
                <w:sz w:val="24"/>
                <w:szCs w:val="24"/>
              </w:rPr>
              <w:t xml:space="preserve"> </w:t>
            </w:r>
            <w:r w:rsidR="00FF2B1A">
              <w:rPr>
                <w:rFonts w:ascii="Arial" w:hAnsi="Arial" w:cs="Arial"/>
                <w:sz w:val="24"/>
                <w:szCs w:val="24"/>
              </w:rPr>
              <w:t>the funding request</w:t>
            </w:r>
            <w:r>
              <w:rPr>
                <w:rFonts w:ascii="Arial" w:hAnsi="Arial" w:cs="Arial"/>
                <w:sz w:val="24"/>
                <w:szCs w:val="24"/>
              </w:rPr>
              <w:t>.</w:t>
            </w:r>
          </w:p>
          <w:p w:rsidR="00233AB6" w:rsidRDefault="00233AB6" w:rsidP="00233AB6">
            <w:pPr>
              <w:rPr>
                <w:rFonts w:ascii="Arial" w:hAnsi="Arial" w:cs="Arial"/>
                <w:sz w:val="24"/>
                <w:szCs w:val="24"/>
              </w:rPr>
            </w:pPr>
          </w:p>
          <w:p w:rsidR="00233AB6" w:rsidRPr="00D55C2C" w:rsidRDefault="00233AB6" w:rsidP="00233AB6">
            <w:pPr>
              <w:rPr>
                <w:rFonts w:ascii="Arial" w:hAnsi="Arial" w:cs="Arial"/>
                <w:sz w:val="24"/>
                <w:szCs w:val="24"/>
              </w:rPr>
            </w:pPr>
            <w:r>
              <w:rPr>
                <w:rFonts w:ascii="Arial" w:hAnsi="Arial" w:cs="Arial"/>
                <w:sz w:val="24"/>
                <w:szCs w:val="24"/>
              </w:rPr>
              <w:t xml:space="preserve">The Chair reminded members of the need to identify a Vice-Chair particularly in light of the current Chair’s term being up </w:t>
            </w:r>
            <w:r w:rsidR="004302E5">
              <w:rPr>
                <w:rFonts w:ascii="Arial" w:hAnsi="Arial" w:cs="Arial"/>
                <w:sz w:val="24"/>
                <w:szCs w:val="24"/>
              </w:rPr>
              <w:t>this year.  He urged members to give this serious consideration before the next Forum meeting.</w:t>
            </w:r>
          </w:p>
        </w:tc>
        <w:tc>
          <w:tcPr>
            <w:tcW w:w="1272" w:type="dxa"/>
          </w:tcPr>
          <w:p w:rsidR="00D66F01" w:rsidRPr="00C676E4" w:rsidRDefault="00D66F01" w:rsidP="00C676E4">
            <w:pPr>
              <w:jc w:val="center"/>
              <w:rPr>
                <w:rFonts w:ascii="Arial" w:hAnsi="Arial" w:cs="Arial"/>
                <w:b/>
                <w:sz w:val="24"/>
                <w:szCs w:val="24"/>
              </w:rPr>
            </w:pPr>
          </w:p>
        </w:tc>
      </w:tr>
      <w:tr w:rsidR="004302E5" w:rsidTr="00344E59">
        <w:trPr>
          <w:trHeight w:val="274"/>
        </w:trPr>
        <w:tc>
          <w:tcPr>
            <w:tcW w:w="483" w:type="dxa"/>
          </w:tcPr>
          <w:p w:rsidR="004302E5" w:rsidRDefault="004302E5" w:rsidP="00C676E4">
            <w:pPr>
              <w:jc w:val="center"/>
              <w:rPr>
                <w:rFonts w:ascii="Arial" w:hAnsi="Arial" w:cs="Arial"/>
                <w:b/>
                <w:sz w:val="24"/>
                <w:szCs w:val="24"/>
              </w:rPr>
            </w:pPr>
          </w:p>
        </w:tc>
        <w:tc>
          <w:tcPr>
            <w:tcW w:w="8276" w:type="dxa"/>
          </w:tcPr>
          <w:p w:rsidR="004302E5" w:rsidRDefault="004302E5" w:rsidP="000A26B7">
            <w:pPr>
              <w:rPr>
                <w:rFonts w:ascii="Arial" w:hAnsi="Arial" w:cs="Arial"/>
                <w:sz w:val="24"/>
                <w:szCs w:val="24"/>
              </w:rPr>
            </w:pPr>
          </w:p>
        </w:tc>
        <w:tc>
          <w:tcPr>
            <w:tcW w:w="1272" w:type="dxa"/>
          </w:tcPr>
          <w:p w:rsidR="004302E5" w:rsidRPr="00C676E4" w:rsidRDefault="004302E5" w:rsidP="00C676E4">
            <w:pPr>
              <w:jc w:val="center"/>
              <w:rPr>
                <w:rFonts w:ascii="Arial" w:hAnsi="Arial" w:cs="Arial"/>
                <w:b/>
                <w:sz w:val="24"/>
                <w:szCs w:val="24"/>
              </w:rPr>
            </w:pPr>
          </w:p>
        </w:tc>
      </w:tr>
      <w:tr w:rsidR="004302E5" w:rsidTr="00344E59">
        <w:trPr>
          <w:trHeight w:val="274"/>
        </w:trPr>
        <w:tc>
          <w:tcPr>
            <w:tcW w:w="483" w:type="dxa"/>
          </w:tcPr>
          <w:p w:rsidR="004302E5" w:rsidRDefault="004302E5" w:rsidP="00C676E4">
            <w:pPr>
              <w:jc w:val="center"/>
              <w:rPr>
                <w:rFonts w:ascii="Arial" w:hAnsi="Arial" w:cs="Arial"/>
                <w:b/>
                <w:sz w:val="24"/>
                <w:szCs w:val="24"/>
              </w:rPr>
            </w:pPr>
            <w:r>
              <w:rPr>
                <w:rFonts w:ascii="Arial" w:hAnsi="Arial" w:cs="Arial"/>
                <w:b/>
                <w:sz w:val="24"/>
                <w:szCs w:val="24"/>
              </w:rPr>
              <w:t>14</w:t>
            </w:r>
          </w:p>
        </w:tc>
        <w:tc>
          <w:tcPr>
            <w:tcW w:w="8276" w:type="dxa"/>
          </w:tcPr>
          <w:p w:rsidR="004302E5" w:rsidRPr="004302E5" w:rsidRDefault="004302E5" w:rsidP="000A26B7">
            <w:pPr>
              <w:rPr>
                <w:rFonts w:ascii="Arial" w:hAnsi="Arial" w:cs="Arial"/>
                <w:b/>
                <w:sz w:val="24"/>
                <w:szCs w:val="24"/>
              </w:rPr>
            </w:pPr>
            <w:r>
              <w:rPr>
                <w:rFonts w:ascii="Arial" w:hAnsi="Arial" w:cs="Arial"/>
                <w:b/>
                <w:sz w:val="24"/>
                <w:szCs w:val="24"/>
              </w:rPr>
              <w:t>Date and time of next Forum meeting</w:t>
            </w:r>
          </w:p>
        </w:tc>
        <w:tc>
          <w:tcPr>
            <w:tcW w:w="1272" w:type="dxa"/>
          </w:tcPr>
          <w:p w:rsidR="004302E5" w:rsidRPr="00C676E4" w:rsidRDefault="004302E5" w:rsidP="00C676E4">
            <w:pPr>
              <w:jc w:val="center"/>
              <w:rPr>
                <w:rFonts w:ascii="Arial" w:hAnsi="Arial" w:cs="Arial"/>
                <w:b/>
                <w:sz w:val="24"/>
                <w:szCs w:val="24"/>
              </w:rPr>
            </w:pPr>
          </w:p>
        </w:tc>
      </w:tr>
      <w:tr w:rsidR="004302E5" w:rsidTr="00344E59">
        <w:trPr>
          <w:trHeight w:val="274"/>
        </w:trPr>
        <w:tc>
          <w:tcPr>
            <w:tcW w:w="483" w:type="dxa"/>
          </w:tcPr>
          <w:p w:rsidR="004302E5" w:rsidRDefault="004302E5" w:rsidP="00C676E4">
            <w:pPr>
              <w:jc w:val="center"/>
              <w:rPr>
                <w:rFonts w:ascii="Arial" w:hAnsi="Arial" w:cs="Arial"/>
                <w:b/>
                <w:sz w:val="24"/>
                <w:szCs w:val="24"/>
              </w:rPr>
            </w:pPr>
          </w:p>
        </w:tc>
        <w:tc>
          <w:tcPr>
            <w:tcW w:w="8276" w:type="dxa"/>
          </w:tcPr>
          <w:p w:rsidR="004302E5" w:rsidRDefault="004302E5" w:rsidP="000A26B7">
            <w:pPr>
              <w:rPr>
                <w:rFonts w:ascii="Arial" w:hAnsi="Arial" w:cs="Arial"/>
                <w:b/>
                <w:sz w:val="24"/>
                <w:szCs w:val="24"/>
              </w:rPr>
            </w:pPr>
          </w:p>
        </w:tc>
        <w:tc>
          <w:tcPr>
            <w:tcW w:w="1272" w:type="dxa"/>
          </w:tcPr>
          <w:p w:rsidR="004302E5" w:rsidRPr="00C676E4" w:rsidRDefault="004302E5" w:rsidP="00C676E4">
            <w:pPr>
              <w:jc w:val="center"/>
              <w:rPr>
                <w:rFonts w:ascii="Arial" w:hAnsi="Arial" w:cs="Arial"/>
                <w:b/>
                <w:sz w:val="24"/>
                <w:szCs w:val="24"/>
              </w:rPr>
            </w:pPr>
          </w:p>
        </w:tc>
      </w:tr>
      <w:tr w:rsidR="004302E5" w:rsidTr="00344E59">
        <w:trPr>
          <w:trHeight w:val="274"/>
        </w:trPr>
        <w:tc>
          <w:tcPr>
            <w:tcW w:w="483" w:type="dxa"/>
          </w:tcPr>
          <w:p w:rsidR="004302E5" w:rsidRDefault="004302E5" w:rsidP="00C676E4">
            <w:pPr>
              <w:jc w:val="center"/>
              <w:rPr>
                <w:rFonts w:ascii="Arial" w:hAnsi="Arial" w:cs="Arial"/>
                <w:b/>
                <w:sz w:val="24"/>
                <w:szCs w:val="24"/>
              </w:rPr>
            </w:pPr>
          </w:p>
        </w:tc>
        <w:tc>
          <w:tcPr>
            <w:tcW w:w="8276" w:type="dxa"/>
          </w:tcPr>
          <w:p w:rsidR="004302E5" w:rsidRPr="004302E5" w:rsidRDefault="004302E5" w:rsidP="000A26B7">
            <w:pPr>
              <w:rPr>
                <w:rFonts w:ascii="Arial" w:hAnsi="Arial" w:cs="Arial"/>
                <w:sz w:val="24"/>
                <w:szCs w:val="24"/>
              </w:rPr>
            </w:pPr>
            <w:r>
              <w:rPr>
                <w:rFonts w:ascii="Arial" w:hAnsi="Arial" w:cs="Arial"/>
                <w:sz w:val="24"/>
                <w:szCs w:val="24"/>
              </w:rPr>
              <w:t>To be confirmed</w:t>
            </w:r>
          </w:p>
        </w:tc>
        <w:tc>
          <w:tcPr>
            <w:tcW w:w="1272" w:type="dxa"/>
          </w:tcPr>
          <w:p w:rsidR="004302E5" w:rsidRPr="00C676E4" w:rsidRDefault="004302E5" w:rsidP="00C676E4">
            <w:pPr>
              <w:jc w:val="center"/>
              <w:rPr>
                <w:rFonts w:ascii="Arial" w:hAnsi="Arial" w:cs="Arial"/>
                <w:b/>
                <w:sz w:val="24"/>
                <w:szCs w:val="24"/>
              </w:rPr>
            </w:pPr>
          </w:p>
        </w:tc>
      </w:tr>
      <w:tr w:rsidR="004302E5" w:rsidTr="00344E59">
        <w:trPr>
          <w:trHeight w:val="274"/>
        </w:trPr>
        <w:tc>
          <w:tcPr>
            <w:tcW w:w="483" w:type="dxa"/>
          </w:tcPr>
          <w:p w:rsidR="004302E5" w:rsidRDefault="004302E5" w:rsidP="00C676E4">
            <w:pPr>
              <w:jc w:val="center"/>
              <w:rPr>
                <w:rFonts w:ascii="Arial" w:hAnsi="Arial" w:cs="Arial"/>
                <w:b/>
                <w:sz w:val="24"/>
                <w:szCs w:val="24"/>
              </w:rPr>
            </w:pPr>
          </w:p>
        </w:tc>
        <w:tc>
          <w:tcPr>
            <w:tcW w:w="8276" w:type="dxa"/>
          </w:tcPr>
          <w:p w:rsidR="004302E5" w:rsidRDefault="004302E5" w:rsidP="000A26B7">
            <w:pPr>
              <w:rPr>
                <w:rFonts w:ascii="Arial" w:hAnsi="Arial" w:cs="Arial"/>
                <w:sz w:val="24"/>
                <w:szCs w:val="24"/>
              </w:rPr>
            </w:pPr>
          </w:p>
        </w:tc>
        <w:tc>
          <w:tcPr>
            <w:tcW w:w="1272" w:type="dxa"/>
          </w:tcPr>
          <w:p w:rsidR="004302E5" w:rsidRPr="00C676E4" w:rsidRDefault="004302E5" w:rsidP="00C676E4">
            <w:pPr>
              <w:jc w:val="center"/>
              <w:rPr>
                <w:rFonts w:ascii="Arial" w:hAnsi="Arial" w:cs="Arial"/>
                <w:b/>
                <w:sz w:val="24"/>
                <w:szCs w:val="24"/>
              </w:rPr>
            </w:pPr>
          </w:p>
        </w:tc>
      </w:tr>
      <w:tr w:rsidR="004302E5" w:rsidTr="00344E59">
        <w:trPr>
          <w:trHeight w:val="274"/>
        </w:trPr>
        <w:tc>
          <w:tcPr>
            <w:tcW w:w="483" w:type="dxa"/>
          </w:tcPr>
          <w:p w:rsidR="004302E5" w:rsidRDefault="004302E5" w:rsidP="00C676E4">
            <w:pPr>
              <w:jc w:val="center"/>
              <w:rPr>
                <w:rFonts w:ascii="Arial" w:hAnsi="Arial" w:cs="Arial"/>
                <w:b/>
                <w:sz w:val="24"/>
                <w:szCs w:val="24"/>
              </w:rPr>
            </w:pPr>
          </w:p>
        </w:tc>
        <w:tc>
          <w:tcPr>
            <w:tcW w:w="8276" w:type="dxa"/>
          </w:tcPr>
          <w:p w:rsidR="004302E5" w:rsidRDefault="004302E5" w:rsidP="000A26B7">
            <w:pPr>
              <w:rPr>
                <w:rFonts w:ascii="Arial" w:hAnsi="Arial" w:cs="Arial"/>
                <w:sz w:val="24"/>
                <w:szCs w:val="24"/>
              </w:rPr>
            </w:pPr>
            <w:r>
              <w:rPr>
                <w:rFonts w:ascii="Arial" w:hAnsi="Arial" w:cs="Arial"/>
                <w:sz w:val="24"/>
                <w:szCs w:val="24"/>
              </w:rPr>
              <w:t>The meeting concluded at 4:10 pm.</w:t>
            </w:r>
          </w:p>
        </w:tc>
        <w:tc>
          <w:tcPr>
            <w:tcW w:w="1272" w:type="dxa"/>
          </w:tcPr>
          <w:p w:rsidR="004302E5" w:rsidRPr="00C676E4" w:rsidRDefault="004302E5" w:rsidP="00C676E4">
            <w:pPr>
              <w:jc w:val="center"/>
              <w:rPr>
                <w:rFonts w:ascii="Arial" w:hAnsi="Arial" w:cs="Arial"/>
                <w:b/>
                <w:sz w:val="24"/>
                <w:szCs w:val="24"/>
              </w:rPr>
            </w:pPr>
          </w:p>
        </w:tc>
      </w:tr>
    </w:tbl>
    <w:p w:rsidR="00016632" w:rsidRDefault="00016632" w:rsidP="00412F04">
      <w:pPr>
        <w:rPr>
          <w:rFonts w:ascii="Arial" w:hAnsi="Arial" w:cs="Arial"/>
          <w:sz w:val="24"/>
          <w:szCs w:val="24"/>
        </w:rPr>
      </w:pPr>
    </w:p>
    <w:p w:rsidR="001D177C" w:rsidRPr="001D177C" w:rsidRDefault="00016632" w:rsidP="001D177C">
      <w:pPr>
        <w:pBdr>
          <w:top w:val="single" w:sz="18" w:space="1" w:color="auto"/>
          <w:bottom w:val="double" w:sz="18" w:space="1" w:color="auto"/>
        </w:pBdr>
        <w:jc w:val="center"/>
        <w:rPr>
          <w:rFonts w:ascii="Arial" w:eastAsia="Times New Roman" w:hAnsi="Arial" w:cs="Arial"/>
          <w:b/>
          <w:sz w:val="32"/>
          <w:szCs w:val="32"/>
        </w:rPr>
      </w:pPr>
      <w:r>
        <w:rPr>
          <w:rFonts w:ascii="Arial" w:hAnsi="Arial" w:cs="Arial"/>
          <w:sz w:val="24"/>
          <w:szCs w:val="24"/>
        </w:rPr>
        <w:br w:type="page"/>
      </w:r>
      <w:r w:rsidR="001D177C" w:rsidRPr="001D177C">
        <w:rPr>
          <w:rFonts w:ascii="Arial" w:eastAsia="Times New Roman" w:hAnsi="Arial" w:cs="Arial"/>
          <w:b/>
          <w:sz w:val="32"/>
          <w:szCs w:val="32"/>
        </w:rPr>
        <w:lastRenderedPageBreak/>
        <w:t>SCHOOLS CAPITAL SUB-GROUP</w:t>
      </w:r>
    </w:p>
    <w:p w:rsidR="001D177C" w:rsidRPr="001D177C" w:rsidRDefault="001D177C" w:rsidP="001D177C">
      <w:pPr>
        <w:pBdr>
          <w:top w:val="single" w:sz="18" w:space="1" w:color="auto"/>
          <w:bottom w:val="double" w:sz="18" w:space="1" w:color="auto"/>
        </w:pBdr>
        <w:spacing w:after="0" w:line="240" w:lineRule="auto"/>
        <w:jc w:val="center"/>
        <w:rPr>
          <w:rFonts w:ascii="Arial" w:eastAsia="Times New Roman" w:hAnsi="Arial" w:cs="Arial"/>
          <w:b/>
          <w:sz w:val="14"/>
          <w:szCs w:val="20"/>
        </w:rPr>
      </w:pPr>
    </w:p>
    <w:p w:rsidR="001D177C" w:rsidRPr="001D177C" w:rsidRDefault="001D177C" w:rsidP="001D177C">
      <w:pPr>
        <w:pBdr>
          <w:top w:val="single" w:sz="18" w:space="1" w:color="auto"/>
          <w:bottom w:val="double" w:sz="18" w:space="1" w:color="auto"/>
        </w:pBdr>
        <w:spacing w:after="0" w:line="240" w:lineRule="auto"/>
        <w:jc w:val="center"/>
        <w:rPr>
          <w:rFonts w:ascii="Arial" w:eastAsia="Times New Roman" w:hAnsi="Arial" w:cs="Arial"/>
          <w:b/>
          <w:sz w:val="14"/>
          <w:szCs w:val="20"/>
        </w:rPr>
      </w:pPr>
    </w:p>
    <w:p w:rsidR="001D177C" w:rsidRPr="001D177C" w:rsidRDefault="001D177C" w:rsidP="001D177C">
      <w:pPr>
        <w:pBdr>
          <w:top w:val="single" w:sz="18" w:space="1" w:color="auto"/>
          <w:bottom w:val="double" w:sz="18" w:space="1" w:color="auto"/>
        </w:pBdr>
        <w:spacing w:after="0" w:line="240" w:lineRule="auto"/>
        <w:jc w:val="center"/>
        <w:rPr>
          <w:rFonts w:ascii="Arial" w:eastAsia="Times New Roman" w:hAnsi="Arial" w:cs="Arial"/>
          <w:b/>
          <w:sz w:val="14"/>
          <w:szCs w:val="32"/>
        </w:rPr>
      </w:pPr>
      <w:r w:rsidRPr="001D177C">
        <w:rPr>
          <w:rFonts w:ascii="Arial" w:eastAsia="Times New Roman" w:hAnsi="Arial" w:cs="Arial"/>
          <w:b/>
          <w:caps/>
          <w:sz w:val="32"/>
          <w:szCs w:val="32"/>
        </w:rPr>
        <w:t>THURSDAY 21</w:t>
      </w:r>
      <w:r w:rsidRPr="001D177C">
        <w:rPr>
          <w:rFonts w:ascii="Arial" w:eastAsia="Times New Roman" w:hAnsi="Arial" w:cs="Arial"/>
          <w:b/>
          <w:caps/>
          <w:sz w:val="32"/>
          <w:szCs w:val="32"/>
          <w:vertAlign w:val="superscript"/>
        </w:rPr>
        <w:t>st</w:t>
      </w:r>
      <w:r w:rsidRPr="001D177C">
        <w:rPr>
          <w:rFonts w:ascii="Arial" w:eastAsia="Times New Roman" w:hAnsi="Arial" w:cs="Arial"/>
          <w:b/>
          <w:caps/>
          <w:sz w:val="32"/>
          <w:szCs w:val="32"/>
        </w:rPr>
        <w:t xml:space="preserve"> january 2021</w:t>
      </w:r>
    </w:p>
    <w:p w:rsidR="001D177C" w:rsidRPr="001D177C" w:rsidRDefault="001D177C" w:rsidP="001D177C">
      <w:pPr>
        <w:pBdr>
          <w:top w:val="single" w:sz="18" w:space="1" w:color="auto"/>
          <w:bottom w:val="double" w:sz="18" w:space="1" w:color="auto"/>
        </w:pBdr>
        <w:spacing w:after="0" w:line="240" w:lineRule="auto"/>
        <w:jc w:val="center"/>
        <w:rPr>
          <w:rFonts w:ascii="Arial" w:eastAsia="Times New Roman" w:hAnsi="Arial" w:cs="Arial"/>
          <w:b/>
          <w:sz w:val="32"/>
          <w:szCs w:val="32"/>
        </w:rPr>
      </w:pPr>
    </w:p>
    <w:p w:rsidR="001D177C" w:rsidRPr="001D177C" w:rsidRDefault="001D177C" w:rsidP="001D177C">
      <w:pPr>
        <w:spacing w:after="0" w:line="240" w:lineRule="auto"/>
        <w:rPr>
          <w:rFonts w:ascii="Arial" w:eastAsia="Times New Roman" w:hAnsi="Arial" w:cs="Arial"/>
          <w:sz w:val="12"/>
          <w:szCs w:val="20"/>
        </w:rPr>
      </w:pPr>
    </w:p>
    <w:p w:rsidR="001D177C" w:rsidRPr="001D177C" w:rsidRDefault="001D177C" w:rsidP="001D177C">
      <w:pPr>
        <w:spacing w:after="0" w:line="240" w:lineRule="auto"/>
        <w:rPr>
          <w:rFonts w:ascii="Arial" w:eastAsia="Times New Roman" w:hAnsi="Arial" w:cs="Arial"/>
          <w:sz w:val="12"/>
          <w:szCs w:val="20"/>
        </w:rPr>
      </w:pPr>
    </w:p>
    <w:p w:rsidR="001D177C" w:rsidRPr="001D177C" w:rsidRDefault="001D177C" w:rsidP="001D177C">
      <w:pPr>
        <w:keepNext/>
        <w:spacing w:after="0" w:line="240" w:lineRule="auto"/>
        <w:jc w:val="center"/>
        <w:outlineLvl w:val="0"/>
        <w:rPr>
          <w:rFonts w:ascii="Arial" w:eastAsia="Times New Roman" w:hAnsi="Arial" w:cs="Arial"/>
          <w:b/>
          <w:sz w:val="24"/>
          <w:szCs w:val="20"/>
        </w:rPr>
      </w:pPr>
      <w:r w:rsidRPr="001D177C">
        <w:rPr>
          <w:rFonts w:ascii="Arial" w:eastAsia="Times New Roman" w:hAnsi="Arial" w:cs="Arial"/>
          <w:b/>
          <w:sz w:val="32"/>
          <w:szCs w:val="20"/>
        </w:rPr>
        <w:t>A G E N D A</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rPr>
          <w:rFonts w:ascii="Arial" w:eastAsia="Times New Roman" w:hAnsi="Arial" w:cs="Arial"/>
          <w:sz w:val="24"/>
          <w:szCs w:val="20"/>
        </w:rPr>
      </w:pPr>
      <w:r w:rsidRPr="001D177C">
        <w:rPr>
          <w:rFonts w:ascii="Arial" w:eastAsia="Times New Roman" w:hAnsi="Arial" w:cs="Arial"/>
          <w:sz w:val="24"/>
          <w:szCs w:val="20"/>
        </w:rPr>
        <w:t>Welcome and introductions</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16"/>
          <w:szCs w:val="16"/>
        </w:rPr>
      </w:pPr>
    </w:p>
    <w:p w:rsidR="001D177C" w:rsidRPr="001D177C" w:rsidRDefault="001D177C" w:rsidP="001D177C">
      <w:pPr>
        <w:numPr>
          <w:ilvl w:val="0"/>
          <w:numId w:val="10"/>
        </w:numPr>
        <w:tabs>
          <w:tab w:val="left" w:pos="7650"/>
          <w:tab w:val="left" w:pos="9090"/>
        </w:tabs>
        <w:spacing w:after="0" w:line="240" w:lineRule="auto"/>
        <w:ind w:right="-188"/>
        <w:rPr>
          <w:rFonts w:ascii="Arial" w:eastAsia="Times New Roman" w:hAnsi="Arial" w:cs="Arial"/>
          <w:sz w:val="24"/>
          <w:szCs w:val="20"/>
        </w:rPr>
      </w:pPr>
      <w:r w:rsidRPr="001D177C">
        <w:rPr>
          <w:rFonts w:ascii="Arial" w:eastAsia="Times New Roman" w:hAnsi="Arial" w:cs="Arial"/>
          <w:sz w:val="24"/>
          <w:szCs w:val="20"/>
        </w:rPr>
        <w:t>Apologies for absence and email update from previous meeting</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rPr>
          <w:rFonts w:ascii="Arial" w:eastAsia="Times New Roman" w:hAnsi="Arial" w:cs="Arial"/>
          <w:sz w:val="24"/>
          <w:szCs w:val="20"/>
        </w:rPr>
      </w:pPr>
      <w:r w:rsidRPr="001D177C">
        <w:rPr>
          <w:rFonts w:ascii="Arial" w:eastAsia="Times New Roman" w:hAnsi="Arial" w:cs="Arial"/>
          <w:sz w:val="24"/>
          <w:szCs w:val="20"/>
        </w:rPr>
        <w:t xml:space="preserve">SEMH Update </w:t>
      </w:r>
      <w:r w:rsidRPr="001D177C">
        <w:rPr>
          <w:rFonts w:ascii="Arial" w:eastAsia="Times New Roman" w:hAnsi="Arial" w:cs="Arial"/>
          <w:sz w:val="24"/>
          <w:szCs w:val="20"/>
        </w:rPr>
        <w:tab/>
      </w:r>
      <w:r w:rsidRPr="001D177C">
        <w:rPr>
          <w:rFonts w:ascii="Arial" w:eastAsia="Times New Roman" w:hAnsi="Arial" w:cs="Arial"/>
          <w:sz w:val="24"/>
          <w:szCs w:val="20"/>
        </w:rPr>
        <w:tab/>
        <w:t>DS</w:t>
      </w:r>
    </w:p>
    <w:p w:rsidR="001D177C" w:rsidRPr="001D177C" w:rsidRDefault="001D177C" w:rsidP="001D177C">
      <w:pPr>
        <w:tabs>
          <w:tab w:val="left" w:pos="7650"/>
          <w:tab w:val="left" w:pos="9090"/>
        </w:tabs>
        <w:spacing w:after="0" w:line="240" w:lineRule="auto"/>
        <w:ind w:left="720" w:right="-188"/>
        <w:rPr>
          <w:rFonts w:ascii="Arial" w:eastAsia="Times New Roman" w:hAnsi="Arial" w:cs="Arial"/>
          <w:sz w:val="24"/>
          <w:szCs w:val="20"/>
        </w:rPr>
      </w:pPr>
    </w:p>
    <w:p w:rsidR="001D177C" w:rsidRPr="001D177C" w:rsidRDefault="001D177C" w:rsidP="001D177C">
      <w:pPr>
        <w:numPr>
          <w:ilvl w:val="1"/>
          <w:numId w:val="10"/>
        </w:numPr>
        <w:tabs>
          <w:tab w:val="num" w:pos="993"/>
          <w:tab w:val="left" w:pos="7650"/>
          <w:tab w:val="left" w:pos="9090"/>
        </w:tabs>
        <w:spacing w:after="0" w:line="240" w:lineRule="auto"/>
        <w:ind w:left="1560" w:right="-188" w:hanging="851"/>
        <w:rPr>
          <w:rFonts w:ascii="Arial" w:eastAsia="Times New Roman" w:hAnsi="Arial" w:cs="Arial"/>
          <w:sz w:val="24"/>
          <w:szCs w:val="20"/>
        </w:rPr>
      </w:pPr>
      <w:r w:rsidRPr="001D177C">
        <w:rPr>
          <w:rFonts w:ascii="Arial" w:eastAsia="Times New Roman" w:hAnsi="Arial" w:cs="Arial"/>
          <w:sz w:val="24"/>
          <w:szCs w:val="20"/>
        </w:rPr>
        <w:t>Free School</w:t>
      </w:r>
    </w:p>
    <w:p w:rsidR="001D177C" w:rsidRPr="001D177C" w:rsidRDefault="001D177C" w:rsidP="001D177C">
      <w:pPr>
        <w:numPr>
          <w:ilvl w:val="1"/>
          <w:numId w:val="10"/>
        </w:numPr>
        <w:tabs>
          <w:tab w:val="left" w:pos="7650"/>
          <w:tab w:val="left" w:pos="9090"/>
        </w:tabs>
        <w:spacing w:after="0" w:line="240" w:lineRule="auto"/>
        <w:ind w:left="993" w:right="-188" w:hanging="284"/>
        <w:contextualSpacing/>
        <w:rPr>
          <w:rFonts w:ascii="Arial" w:eastAsia="Times New Roman" w:hAnsi="Arial" w:cs="Arial"/>
          <w:sz w:val="24"/>
          <w:szCs w:val="20"/>
        </w:rPr>
      </w:pPr>
      <w:r w:rsidRPr="001D177C">
        <w:rPr>
          <w:rFonts w:ascii="Arial" w:eastAsia="Times New Roman" w:hAnsi="Arial" w:cs="Arial"/>
          <w:sz w:val="24"/>
          <w:szCs w:val="20"/>
        </w:rPr>
        <w:t>Funding</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rPr>
          <w:rFonts w:ascii="Arial" w:eastAsia="Times New Roman" w:hAnsi="Arial" w:cs="Arial"/>
          <w:sz w:val="24"/>
          <w:szCs w:val="20"/>
        </w:rPr>
      </w:pPr>
      <w:r w:rsidRPr="001D177C">
        <w:rPr>
          <w:rFonts w:ascii="Arial" w:eastAsia="Times New Roman" w:hAnsi="Arial" w:cs="Arial"/>
          <w:sz w:val="24"/>
          <w:szCs w:val="20"/>
        </w:rPr>
        <w:t>2020/21 Schools’ Capital Works Programme - Progress Update</w:t>
      </w:r>
      <w:r w:rsidRPr="001D177C">
        <w:rPr>
          <w:rFonts w:ascii="Arial" w:eastAsia="Times New Roman" w:hAnsi="Arial" w:cs="Arial"/>
          <w:sz w:val="24"/>
          <w:szCs w:val="20"/>
        </w:rPr>
        <w:tab/>
      </w:r>
      <w:r w:rsidRPr="001D177C">
        <w:rPr>
          <w:rFonts w:ascii="Arial" w:eastAsia="Times New Roman" w:hAnsi="Arial" w:cs="Arial"/>
          <w:sz w:val="24"/>
          <w:szCs w:val="20"/>
        </w:rPr>
        <w:tab/>
        <w:t>JR</w:t>
      </w:r>
    </w:p>
    <w:p w:rsidR="001D177C" w:rsidRPr="001D177C" w:rsidRDefault="001D177C" w:rsidP="001D177C">
      <w:pPr>
        <w:tabs>
          <w:tab w:val="left" w:pos="709"/>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09"/>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clear" w:pos="720"/>
          <w:tab w:val="left" w:pos="709"/>
          <w:tab w:val="left" w:pos="7650"/>
          <w:tab w:val="left" w:pos="9090"/>
        </w:tabs>
        <w:spacing w:after="0" w:line="240" w:lineRule="auto"/>
        <w:ind w:right="-188"/>
        <w:contextualSpacing/>
        <w:rPr>
          <w:rFonts w:ascii="Arial" w:eastAsia="Times New Roman" w:hAnsi="Arial" w:cs="Arial"/>
          <w:sz w:val="24"/>
          <w:szCs w:val="20"/>
        </w:rPr>
      </w:pPr>
      <w:r w:rsidRPr="001D177C">
        <w:rPr>
          <w:rFonts w:ascii="Arial" w:eastAsia="Times New Roman" w:hAnsi="Arial" w:cs="Arial"/>
          <w:sz w:val="24"/>
          <w:szCs w:val="20"/>
        </w:rPr>
        <w:t>2021/22 Proposed Schools’ Capital Works Programme</w:t>
      </w:r>
      <w:r w:rsidRPr="001D177C">
        <w:rPr>
          <w:rFonts w:ascii="Arial" w:eastAsia="Times New Roman" w:hAnsi="Arial" w:cs="Arial"/>
          <w:sz w:val="24"/>
          <w:szCs w:val="20"/>
        </w:rPr>
        <w:tab/>
      </w:r>
      <w:r w:rsidRPr="001D177C">
        <w:rPr>
          <w:rFonts w:ascii="Arial" w:eastAsia="Times New Roman" w:hAnsi="Arial" w:cs="Arial"/>
          <w:sz w:val="24"/>
          <w:szCs w:val="20"/>
        </w:rPr>
        <w:tab/>
        <w:t>JR</w:t>
      </w:r>
    </w:p>
    <w:p w:rsidR="001D177C" w:rsidRPr="001D177C" w:rsidRDefault="001D177C" w:rsidP="001D177C">
      <w:pPr>
        <w:tabs>
          <w:tab w:val="left" w:pos="7650"/>
          <w:tab w:val="left" w:pos="9090"/>
        </w:tabs>
        <w:spacing w:after="0" w:line="240" w:lineRule="auto"/>
        <w:ind w:left="720" w:right="-188"/>
        <w:contextualSpacing/>
        <w:rPr>
          <w:rFonts w:ascii="Arial" w:eastAsia="Times New Roman" w:hAnsi="Arial" w:cs="Arial"/>
          <w:sz w:val="24"/>
          <w:szCs w:val="20"/>
        </w:rPr>
      </w:pPr>
    </w:p>
    <w:p w:rsidR="001D177C" w:rsidRPr="001D177C" w:rsidRDefault="001D177C" w:rsidP="001D177C">
      <w:pPr>
        <w:tabs>
          <w:tab w:val="left" w:pos="709"/>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clear" w:pos="720"/>
          <w:tab w:val="left" w:pos="709"/>
          <w:tab w:val="left" w:pos="7650"/>
          <w:tab w:val="left" w:pos="9090"/>
        </w:tabs>
        <w:spacing w:after="0" w:line="240" w:lineRule="auto"/>
        <w:ind w:right="-188"/>
        <w:contextualSpacing/>
        <w:rPr>
          <w:rFonts w:ascii="Arial" w:eastAsia="Times New Roman" w:hAnsi="Arial" w:cs="Arial"/>
          <w:sz w:val="24"/>
          <w:szCs w:val="20"/>
        </w:rPr>
      </w:pPr>
      <w:r w:rsidRPr="001D177C">
        <w:rPr>
          <w:rFonts w:ascii="Arial" w:eastAsia="Times New Roman" w:hAnsi="Arial" w:cs="Arial"/>
          <w:sz w:val="24"/>
          <w:szCs w:val="20"/>
        </w:rPr>
        <w:t>Finance Update</w:t>
      </w:r>
      <w:r w:rsidRPr="001D177C">
        <w:rPr>
          <w:rFonts w:ascii="Arial" w:eastAsia="Times New Roman" w:hAnsi="Arial" w:cs="Arial"/>
          <w:sz w:val="24"/>
          <w:szCs w:val="20"/>
        </w:rPr>
        <w:tab/>
      </w:r>
      <w:r w:rsidRPr="001D177C">
        <w:rPr>
          <w:rFonts w:ascii="Arial" w:eastAsia="Times New Roman" w:hAnsi="Arial" w:cs="Arial"/>
          <w:sz w:val="24"/>
          <w:szCs w:val="20"/>
        </w:rPr>
        <w:tab/>
        <w:t>CA</w:t>
      </w:r>
    </w:p>
    <w:p w:rsidR="001D177C" w:rsidRPr="001D177C" w:rsidRDefault="001D177C" w:rsidP="001D177C">
      <w:pPr>
        <w:tabs>
          <w:tab w:val="left" w:pos="7650"/>
          <w:tab w:val="left" w:pos="9090"/>
        </w:tabs>
        <w:spacing w:after="0" w:line="240" w:lineRule="auto"/>
        <w:ind w:left="720" w:right="-188"/>
        <w:contextualSpacing/>
        <w:rPr>
          <w:rFonts w:ascii="Arial" w:eastAsia="Times New Roman" w:hAnsi="Arial" w:cs="Arial"/>
          <w:sz w:val="24"/>
          <w:szCs w:val="20"/>
        </w:rPr>
      </w:pPr>
    </w:p>
    <w:p w:rsidR="001D177C" w:rsidRPr="001D177C" w:rsidRDefault="001D177C" w:rsidP="001D177C">
      <w:pPr>
        <w:tabs>
          <w:tab w:val="left" w:pos="709"/>
          <w:tab w:val="left" w:pos="7650"/>
          <w:tab w:val="left" w:pos="9090"/>
        </w:tabs>
        <w:spacing w:after="0" w:line="240" w:lineRule="auto"/>
        <w:ind w:right="-188"/>
        <w:rPr>
          <w:rFonts w:ascii="Arial" w:eastAsia="Times New Roman" w:hAnsi="Arial" w:cs="Arial"/>
          <w:sz w:val="24"/>
          <w:szCs w:val="20"/>
        </w:rPr>
      </w:pP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p>
    <w:p w:rsidR="001D177C" w:rsidRPr="001D177C" w:rsidRDefault="001D177C" w:rsidP="001D177C">
      <w:pPr>
        <w:numPr>
          <w:ilvl w:val="0"/>
          <w:numId w:val="10"/>
        </w:numPr>
        <w:tabs>
          <w:tab w:val="left" w:pos="7650"/>
          <w:tab w:val="left" w:pos="9090"/>
        </w:tabs>
        <w:spacing w:after="0" w:line="240" w:lineRule="auto"/>
        <w:ind w:right="-188"/>
        <w:contextualSpacing/>
        <w:rPr>
          <w:rFonts w:ascii="Arial" w:eastAsia="Times New Roman" w:hAnsi="Arial" w:cs="Arial"/>
          <w:sz w:val="24"/>
          <w:szCs w:val="24"/>
        </w:rPr>
      </w:pPr>
      <w:r w:rsidRPr="001D177C">
        <w:rPr>
          <w:rFonts w:ascii="Arial" w:eastAsia="Times New Roman" w:hAnsi="Arial" w:cs="Arial"/>
          <w:sz w:val="24"/>
          <w:szCs w:val="24"/>
        </w:rPr>
        <w:t>Fire Safety / door replacements</w:t>
      </w:r>
      <w:r w:rsidRPr="001D177C">
        <w:rPr>
          <w:rFonts w:ascii="Arial" w:eastAsia="Times New Roman" w:hAnsi="Arial" w:cs="Arial"/>
          <w:sz w:val="24"/>
          <w:szCs w:val="24"/>
        </w:rPr>
        <w:tab/>
      </w:r>
      <w:r w:rsidRPr="001D177C">
        <w:rPr>
          <w:rFonts w:ascii="Arial" w:eastAsia="Times New Roman" w:hAnsi="Arial" w:cs="Arial"/>
          <w:sz w:val="24"/>
          <w:szCs w:val="24"/>
        </w:rPr>
        <w:tab/>
        <w:t>DM/KB</w:t>
      </w:r>
    </w:p>
    <w:p w:rsidR="001D177C" w:rsidRPr="001D177C" w:rsidRDefault="001D177C" w:rsidP="001D177C">
      <w:pPr>
        <w:tabs>
          <w:tab w:val="left" w:pos="7650"/>
          <w:tab w:val="left" w:pos="9090"/>
        </w:tabs>
        <w:spacing w:after="0" w:line="240" w:lineRule="auto"/>
        <w:ind w:left="720" w:right="-188"/>
        <w:contextualSpacing/>
        <w:rPr>
          <w:rFonts w:ascii="Arial" w:eastAsia="Times New Roman" w:hAnsi="Arial" w:cs="Arial"/>
          <w:sz w:val="24"/>
          <w:szCs w:val="24"/>
        </w:rPr>
      </w:pPr>
    </w:p>
    <w:p w:rsidR="001D177C" w:rsidRPr="001D177C" w:rsidRDefault="001D177C" w:rsidP="001D177C">
      <w:pPr>
        <w:spacing w:after="0" w:line="240" w:lineRule="auto"/>
        <w:ind w:left="720"/>
        <w:contextualSpacing/>
        <w:rPr>
          <w:rFonts w:ascii="Arial" w:eastAsia="Times New Roman" w:hAnsi="Arial" w:cs="Arial"/>
          <w:sz w:val="24"/>
          <w:szCs w:val="24"/>
        </w:rPr>
      </w:pP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r w:rsidRPr="001D177C">
        <w:rPr>
          <w:rFonts w:ascii="Arial" w:eastAsia="Times New Roman" w:hAnsi="Arial" w:cs="Arial"/>
          <w:sz w:val="24"/>
          <w:szCs w:val="20"/>
        </w:rPr>
        <w:tab/>
      </w:r>
    </w:p>
    <w:p w:rsidR="001D177C" w:rsidRPr="001D177C" w:rsidRDefault="001D177C" w:rsidP="001D177C">
      <w:pPr>
        <w:numPr>
          <w:ilvl w:val="0"/>
          <w:numId w:val="10"/>
        </w:numPr>
        <w:tabs>
          <w:tab w:val="left" w:pos="7650"/>
          <w:tab w:val="left" w:pos="9090"/>
        </w:tabs>
        <w:spacing w:after="0" w:line="240" w:lineRule="auto"/>
        <w:ind w:right="-188"/>
        <w:contextualSpacing/>
        <w:rPr>
          <w:rFonts w:ascii="Arial" w:eastAsia="Times New Roman" w:hAnsi="Arial" w:cs="Arial"/>
          <w:sz w:val="24"/>
          <w:szCs w:val="20"/>
        </w:rPr>
      </w:pPr>
      <w:r w:rsidRPr="001D177C">
        <w:rPr>
          <w:rFonts w:ascii="Arial" w:eastAsia="Times New Roman" w:hAnsi="Arial" w:cs="Arial"/>
          <w:sz w:val="24"/>
          <w:szCs w:val="20"/>
        </w:rPr>
        <w:t xml:space="preserve">Spending Review Outcome </w:t>
      </w:r>
      <w:r w:rsidRPr="001D177C">
        <w:rPr>
          <w:rFonts w:ascii="Arial" w:eastAsia="Times New Roman" w:hAnsi="Arial" w:cs="Arial"/>
          <w:sz w:val="24"/>
          <w:szCs w:val="20"/>
        </w:rPr>
        <w:tab/>
      </w:r>
      <w:r w:rsidRPr="001D177C">
        <w:rPr>
          <w:rFonts w:ascii="Arial" w:eastAsia="Times New Roman" w:hAnsi="Arial" w:cs="Arial"/>
          <w:sz w:val="24"/>
          <w:szCs w:val="20"/>
        </w:rPr>
        <w:tab/>
        <w:t>JR</w:t>
      </w:r>
    </w:p>
    <w:p w:rsidR="001D177C" w:rsidRPr="001D177C" w:rsidRDefault="001D177C" w:rsidP="001D177C">
      <w:pPr>
        <w:tabs>
          <w:tab w:val="left" w:pos="7650"/>
          <w:tab w:val="left" w:pos="9090"/>
        </w:tabs>
        <w:spacing w:after="0" w:line="240" w:lineRule="auto"/>
        <w:ind w:left="720" w:right="-188"/>
        <w:contextualSpacing/>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contextualSpacing/>
        <w:rPr>
          <w:rFonts w:ascii="Arial" w:eastAsia="Times New Roman" w:hAnsi="Arial" w:cs="Arial"/>
          <w:sz w:val="24"/>
          <w:szCs w:val="20"/>
        </w:rPr>
      </w:pPr>
      <w:proofErr w:type="spellStart"/>
      <w:r w:rsidRPr="001D177C">
        <w:rPr>
          <w:rFonts w:ascii="Arial" w:eastAsia="Times New Roman" w:hAnsi="Arial" w:cs="Arial"/>
          <w:sz w:val="24"/>
          <w:szCs w:val="20"/>
        </w:rPr>
        <w:t>DfE</w:t>
      </w:r>
      <w:proofErr w:type="spellEnd"/>
      <w:r w:rsidRPr="001D177C">
        <w:rPr>
          <w:rFonts w:ascii="Arial" w:eastAsia="Times New Roman" w:hAnsi="Arial" w:cs="Arial"/>
          <w:sz w:val="24"/>
          <w:szCs w:val="20"/>
        </w:rPr>
        <w:t xml:space="preserve"> CDC2 Programme (Condition Data Collection) </w:t>
      </w:r>
      <w:r w:rsidRPr="001D177C">
        <w:rPr>
          <w:rFonts w:ascii="Arial" w:eastAsia="Times New Roman" w:hAnsi="Arial" w:cs="Arial"/>
          <w:sz w:val="24"/>
          <w:szCs w:val="20"/>
        </w:rPr>
        <w:tab/>
      </w:r>
      <w:r w:rsidRPr="001D177C">
        <w:rPr>
          <w:rFonts w:ascii="Arial" w:eastAsia="Times New Roman" w:hAnsi="Arial" w:cs="Arial"/>
          <w:sz w:val="24"/>
          <w:szCs w:val="20"/>
        </w:rPr>
        <w:tab/>
        <w:t>DM</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contextualSpacing/>
        <w:rPr>
          <w:rFonts w:ascii="Arial" w:eastAsia="Times New Roman" w:hAnsi="Arial" w:cs="Arial"/>
          <w:sz w:val="24"/>
          <w:szCs w:val="20"/>
        </w:rPr>
      </w:pPr>
      <w:r w:rsidRPr="001D177C">
        <w:rPr>
          <w:rFonts w:ascii="Arial" w:eastAsia="Times New Roman" w:hAnsi="Arial" w:cs="Arial"/>
          <w:sz w:val="24"/>
          <w:szCs w:val="20"/>
        </w:rPr>
        <w:t xml:space="preserve">Good Estate Management – </w:t>
      </w:r>
      <w:proofErr w:type="spellStart"/>
      <w:r w:rsidRPr="001D177C">
        <w:rPr>
          <w:rFonts w:ascii="Arial" w:eastAsia="Times New Roman" w:hAnsi="Arial" w:cs="Arial"/>
          <w:sz w:val="24"/>
          <w:szCs w:val="20"/>
        </w:rPr>
        <w:t>DfE</w:t>
      </w:r>
      <w:proofErr w:type="spellEnd"/>
      <w:r w:rsidRPr="001D177C">
        <w:rPr>
          <w:rFonts w:ascii="Arial" w:eastAsia="Times New Roman" w:hAnsi="Arial" w:cs="Arial"/>
          <w:sz w:val="24"/>
          <w:szCs w:val="20"/>
        </w:rPr>
        <w:t xml:space="preserve"> Guidance</w:t>
      </w:r>
      <w:r w:rsidRPr="001D177C">
        <w:rPr>
          <w:rFonts w:ascii="Arial" w:eastAsia="Times New Roman" w:hAnsi="Arial" w:cs="Arial"/>
          <w:sz w:val="24"/>
          <w:szCs w:val="20"/>
        </w:rPr>
        <w:tab/>
      </w:r>
      <w:r w:rsidRPr="001D177C">
        <w:rPr>
          <w:rFonts w:ascii="Arial" w:eastAsia="Times New Roman" w:hAnsi="Arial" w:cs="Arial"/>
          <w:sz w:val="24"/>
          <w:szCs w:val="20"/>
        </w:rPr>
        <w:tab/>
        <w:t>DM</w:t>
      </w:r>
    </w:p>
    <w:p w:rsidR="001D177C" w:rsidRPr="001D177C" w:rsidRDefault="001D177C" w:rsidP="001D177C">
      <w:pPr>
        <w:tabs>
          <w:tab w:val="left" w:pos="7650"/>
          <w:tab w:val="left" w:pos="9090"/>
        </w:tabs>
        <w:spacing w:after="0" w:line="240" w:lineRule="auto"/>
        <w:ind w:left="720" w:right="-188"/>
        <w:contextualSpacing/>
        <w:rPr>
          <w:rFonts w:ascii="Arial" w:eastAsia="Times New Roman" w:hAnsi="Arial" w:cs="Arial"/>
          <w:sz w:val="24"/>
          <w:szCs w:val="20"/>
          <w:highlight w:val="yellow"/>
        </w:rPr>
      </w:pPr>
    </w:p>
    <w:p w:rsidR="001D177C" w:rsidRPr="001D177C" w:rsidRDefault="001D177C" w:rsidP="001D177C">
      <w:pPr>
        <w:tabs>
          <w:tab w:val="left" w:pos="7650"/>
          <w:tab w:val="left" w:pos="9090"/>
        </w:tabs>
        <w:spacing w:after="0" w:line="240" w:lineRule="auto"/>
        <w:ind w:left="720" w:right="-188"/>
        <w:contextualSpacing/>
        <w:rPr>
          <w:rFonts w:ascii="Arial" w:eastAsia="Times New Roman" w:hAnsi="Arial" w:cs="Arial"/>
          <w:sz w:val="24"/>
          <w:szCs w:val="20"/>
          <w:highlight w:val="yellow"/>
        </w:rPr>
      </w:pPr>
    </w:p>
    <w:p w:rsidR="001D177C" w:rsidRPr="001D177C" w:rsidRDefault="001D177C" w:rsidP="001D177C">
      <w:pPr>
        <w:numPr>
          <w:ilvl w:val="0"/>
          <w:numId w:val="10"/>
        </w:numPr>
        <w:tabs>
          <w:tab w:val="left" w:pos="7650"/>
          <w:tab w:val="left" w:pos="9090"/>
        </w:tabs>
        <w:spacing w:after="0" w:line="240" w:lineRule="auto"/>
        <w:ind w:right="-188"/>
        <w:contextualSpacing/>
        <w:rPr>
          <w:rFonts w:ascii="Arial" w:eastAsia="Times New Roman" w:hAnsi="Arial" w:cs="Arial"/>
          <w:sz w:val="24"/>
          <w:szCs w:val="20"/>
        </w:rPr>
      </w:pPr>
      <w:r w:rsidRPr="001D177C">
        <w:rPr>
          <w:rFonts w:ascii="Arial" w:eastAsia="Times New Roman" w:hAnsi="Arial" w:cs="Arial"/>
          <w:sz w:val="24"/>
          <w:szCs w:val="20"/>
        </w:rPr>
        <w:t>Group Membership</w:t>
      </w:r>
      <w:r w:rsidRPr="001D177C">
        <w:rPr>
          <w:rFonts w:ascii="Arial" w:eastAsia="Times New Roman" w:hAnsi="Arial" w:cs="Arial"/>
          <w:sz w:val="24"/>
          <w:szCs w:val="20"/>
        </w:rPr>
        <w:tab/>
      </w:r>
      <w:r w:rsidRPr="001D177C">
        <w:rPr>
          <w:rFonts w:ascii="Arial" w:eastAsia="Times New Roman" w:hAnsi="Arial" w:cs="Arial"/>
          <w:sz w:val="24"/>
          <w:szCs w:val="20"/>
        </w:rPr>
        <w:tab/>
        <w:t>JR</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rPr>
          <w:rFonts w:ascii="Arial" w:eastAsia="Times New Roman" w:hAnsi="Arial" w:cs="Arial"/>
          <w:sz w:val="24"/>
          <w:szCs w:val="20"/>
        </w:rPr>
      </w:pPr>
      <w:r w:rsidRPr="001D177C">
        <w:rPr>
          <w:rFonts w:ascii="Arial" w:eastAsia="Times New Roman" w:hAnsi="Arial" w:cs="Arial"/>
          <w:sz w:val="24"/>
          <w:szCs w:val="20"/>
        </w:rPr>
        <w:t xml:space="preserve">Any other business </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Pr="001D177C" w:rsidRDefault="001D177C" w:rsidP="001D177C">
      <w:pPr>
        <w:numPr>
          <w:ilvl w:val="0"/>
          <w:numId w:val="10"/>
        </w:numPr>
        <w:tabs>
          <w:tab w:val="left" w:pos="7650"/>
          <w:tab w:val="left" w:pos="9090"/>
        </w:tabs>
        <w:spacing w:after="0" w:line="240" w:lineRule="auto"/>
        <w:ind w:right="-188"/>
        <w:rPr>
          <w:rFonts w:ascii="Arial Narrow" w:eastAsia="Times New Roman" w:hAnsi="Arial Narrow" w:cs="Times New Roman"/>
          <w:sz w:val="24"/>
          <w:szCs w:val="20"/>
        </w:rPr>
      </w:pPr>
      <w:r w:rsidRPr="001D177C">
        <w:rPr>
          <w:rFonts w:ascii="Arial" w:eastAsia="Times New Roman" w:hAnsi="Arial" w:cs="Arial"/>
          <w:sz w:val="24"/>
          <w:szCs w:val="20"/>
        </w:rPr>
        <w:t>Date and time of next meeting</w:t>
      </w:r>
    </w:p>
    <w:p w:rsidR="001D177C" w:rsidRPr="001D177C" w:rsidRDefault="001D177C" w:rsidP="001D177C">
      <w:pPr>
        <w:tabs>
          <w:tab w:val="left" w:pos="7650"/>
          <w:tab w:val="left" w:pos="9090"/>
        </w:tabs>
        <w:spacing w:after="0" w:line="240" w:lineRule="auto"/>
        <w:ind w:left="720" w:right="-188"/>
        <w:rPr>
          <w:rFonts w:ascii="Arial Narrow" w:eastAsia="Times New Roman" w:hAnsi="Arial Narrow" w:cs="Times New Roman"/>
          <w:sz w:val="24"/>
          <w:szCs w:val="20"/>
        </w:rPr>
      </w:pPr>
      <w:r w:rsidRPr="001D177C">
        <w:rPr>
          <w:rFonts w:ascii="Arial" w:eastAsia="Times New Roman" w:hAnsi="Arial" w:cs="Arial"/>
          <w:sz w:val="24"/>
          <w:szCs w:val="24"/>
          <w:lang w:val="en-US"/>
        </w:rPr>
        <w:lastRenderedPageBreak/>
        <w:t>Thursday 24</w:t>
      </w:r>
      <w:r w:rsidRPr="001D177C">
        <w:rPr>
          <w:rFonts w:ascii="Arial" w:eastAsia="Times New Roman" w:hAnsi="Arial" w:cs="Arial"/>
          <w:sz w:val="24"/>
          <w:szCs w:val="24"/>
          <w:vertAlign w:val="superscript"/>
          <w:lang w:val="en-US"/>
        </w:rPr>
        <w:t>th</w:t>
      </w:r>
      <w:r w:rsidRPr="001D177C">
        <w:rPr>
          <w:rFonts w:ascii="Arial" w:eastAsia="Times New Roman" w:hAnsi="Arial" w:cs="Arial"/>
          <w:sz w:val="24"/>
          <w:szCs w:val="24"/>
          <w:lang w:val="en-US"/>
        </w:rPr>
        <w:t xml:space="preserve"> June 2021 at 10am, High Tunstall College of Science (subject to </w:t>
      </w:r>
      <w:proofErr w:type="spellStart"/>
      <w:r w:rsidRPr="001D177C">
        <w:rPr>
          <w:rFonts w:ascii="Arial" w:eastAsia="Times New Roman" w:hAnsi="Arial" w:cs="Arial"/>
          <w:sz w:val="24"/>
          <w:szCs w:val="24"/>
          <w:lang w:val="en-US"/>
        </w:rPr>
        <w:t>Covid</w:t>
      </w:r>
      <w:proofErr w:type="spellEnd"/>
      <w:r w:rsidRPr="001D177C">
        <w:rPr>
          <w:rFonts w:ascii="Arial" w:eastAsia="Times New Roman" w:hAnsi="Arial" w:cs="Arial"/>
          <w:sz w:val="24"/>
          <w:szCs w:val="24"/>
          <w:lang w:val="en-US"/>
        </w:rPr>
        <w:t xml:space="preserve"> restrictions)</w:t>
      </w:r>
    </w:p>
    <w:p w:rsidR="001D177C" w:rsidRPr="001D177C" w:rsidRDefault="001D177C" w:rsidP="001D177C">
      <w:pPr>
        <w:tabs>
          <w:tab w:val="left" w:pos="7650"/>
          <w:tab w:val="left" w:pos="9090"/>
        </w:tabs>
        <w:spacing w:after="0" w:line="240" w:lineRule="auto"/>
        <w:ind w:right="-188"/>
        <w:rPr>
          <w:rFonts w:ascii="Arial" w:eastAsia="Times New Roman" w:hAnsi="Arial" w:cs="Arial"/>
          <w:sz w:val="24"/>
          <w:szCs w:val="20"/>
        </w:rPr>
      </w:pPr>
    </w:p>
    <w:p w:rsidR="001D177C" w:rsidRDefault="001D177C">
      <w:pPr>
        <w:rPr>
          <w:rFonts w:ascii="Arial" w:hAnsi="Arial" w:cs="Arial"/>
          <w:sz w:val="24"/>
          <w:szCs w:val="24"/>
        </w:rPr>
      </w:pPr>
      <w:r>
        <w:rPr>
          <w:rFonts w:ascii="Arial" w:hAnsi="Arial" w:cs="Arial"/>
          <w:sz w:val="24"/>
          <w:szCs w:val="24"/>
        </w:rPr>
        <w:br w:type="page"/>
      </w:r>
    </w:p>
    <w:p w:rsidR="00412F04" w:rsidRDefault="00412F04" w:rsidP="00412F04">
      <w:pPr>
        <w:rPr>
          <w:rFonts w:ascii="Arial" w:hAnsi="Arial" w:cs="Arial"/>
          <w:sz w:val="24"/>
          <w:szCs w:val="24"/>
        </w:rPr>
      </w:pPr>
      <w:r>
        <w:rPr>
          <w:rFonts w:ascii="Arial" w:hAnsi="Arial" w:cs="Arial"/>
          <w:sz w:val="24"/>
          <w:szCs w:val="24"/>
        </w:rPr>
        <w:lastRenderedPageBreak/>
        <w:t>Outstanding Schools’ Forum Actions Log</w:t>
      </w:r>
    </w:p>
    <w:tbl>
      <w:tblPr>
        <w:tblStyle w:val="TableGrid"/>
        <w:tblW w:w="10060" w:type="dxa"/>
        <w:tblLook w:val="04A0" w:firstRow="1" w:lastRow="0" w:firstColumn="1" w:lastColumn="0" w:noHBand="0" w:noVBand="1"/>
      </w:tblPr>
      <w:tblGrid>
        <w:gridCol w:w="1151"/>
        <w:gridCol w:w="6934"/>
        <w:gridCol w:w="1975"/>
      </w:tblGrid>
      <w:tr w:rsidR="00412F04" w:rsidRPr="00FF5247" w:rsidTr="00E43B7F">
        <w:trPr>
          <w:trHeight w:val="259"/>
        </w:trPr>
        <w:tc>
          <w:tcPr>
            <w:tcW w:w="1151" w:type="dxa"/>
          </w:tcPr>
          <w:p w:rsidR="00412F04" w:rsidRDefault="00412F04" w:rsidP="00E43B7F">
            <w:pPr>
              <w:rPr>
                <w:rFonts w:ascii="Arial" w:hAnsi="Arial" w:cs="Arial"/>
                <w:b/>
              </w:rPr>
            </w:pPr>
            <w:r>
              <w:rPr>
                <w:rFonts w:ascii="Arial" w:hAnsi="Arial" w:cs="Arial"/>
                <w:b/>
              </w:rPr>
              <w:t>Meeting</w:t>
            </w:r>
          </w:p>
          <w:p w:rsidR="00412F04" w:rsidRPr="00FF5247" w:rsidRDefault="00412F04" w:rsidP="00E43B7F">
            <w:pPr>
              <w:rPr>
                <w:rFonts w:ascii="Arial" w:hAnsi="Arial" w:cs="Arial"/>
                <w:b/>
              </w:rPr>
            </w:pPr>
          </w:p>
        </w:tc>
        <w:tc>
          <w:tcPr>
            <w:tcW w:w="6934" w:type="dxa"/>
          </w:tcPr>
          <w:p w:rsidR="00412F04" w:rsidRPr="00FF5247" w:rsidRDefault="00412F04" w:rsidP="00E43B7F">
            <w:pPr>
              <w:rPr>
                <w:rFonts w:ascii="Arial" w:hAnsi="Arial" w:cs="Arial"/>
                <w:b/>
              </w:rPr>
            </w:pPr>
            <w:r w:rsidRPr="00FF5247">
              <w:rPr>
                <w:rFonts w:ascii="Arial" w:hAnsi="Arial" w:cs="Arial"/>
                <w:b/>
              </w:rPr>
              <w:t>Description</w:t>
            </w:r>
          </w:p>
        </w:tc>
        <w:tc>
          <w:tcPr>
            <w:tcW w:w="1975" w:type="dxa"/>
          </w:tcPr>
          <w:p w:rsidR="00412F04" w:rsidRPr="00FF5247" w:rsidRDefault="00412F04" w:rsidP="00E43B7F">
            <w:pPr>
              <w:rPr>
                <w:rFonts w:ascii="Arial" w:hAnsi="Arial" w:cs="Arial"/>
                <w:b/>
              </w:rPr>
            </w:pPr>
            <w:r>
              <w:rPr>
                <w:rFonts w:ascii="Arial" w:hAnsi="Arial" w:cs="Arial"/>
                <w:b/>
              </w:rPr>
              <w:t>Owner</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21/06/19</w:t>
            </w:r>
          </w:p>
        </w:tc>
        <w:tc>
          <w:tcPr>
            <w:tcW w:w="6934" w:type="dxa"/>
          </w:tcPr>
          <w:p w:rsidR="00412F04" w:rsidRDefault="00412F04" w:rsidP="00E43B7F">
            <w:pPr>
              <w:rPr>
                <w:rFonts w:ascii="Arial" w:hAnsi="Arial" w:cs="Arial"/>
                <w:sz w:val="24"/>
                <w:szCs w:val="24"/>
              </w:rPr>
            </w:pPr>
            <w:r w:rsidRPr="00432B78">
              <w:rPr>
                <w:rFonts w:ascii="Arial" w:hAnsi="Arial" w:cs="Arial"/>
                <w:sz w:val="24"/>
                <w:szCs w:val="24"/>
              </w:rPr>
              <w:t>High Needs Task and Finish Group – document and implement a whole system approach to an inclusive ethos across the full school estate – to lead initially via the Head Teacher Group and then through the C</w:t>
            </w:r>
            <w:r>
              <w:rPr>
                <w:rFonts w:ascii="Arial" w:hAnsi="Arial" w:cs="Arial"/>
                <w:sz w:val="24"/>
                <w:szCs w:val="24"/>
              </w:rPr>
              <w:t>hildren’s Strategy Partnership</w:t>
            </w:r>
          </w:p>
          <w:p w:rsidR="00412F04" w:rsidRPr="00432B78" w:rsidRDefault="00412F04" w:rsidP="00E43B7F">
            <w:pPr>
              <w:rPr>
                <w:rFonts w:ascii="Arial" w:hAnsi="Arial" w:cs="Arial"/>
                <w:sz w:val="24"/>
                <w:szCs w:val="24"/>
              </w:rPr>
            </w:pPr>
          </w:p>
        </w:tc>
        <w:tc>
          <w:tcPr>
            <w:tcW w:w="1975" w:type="dxa"/>
          </w:tcPr>
          <w:p w:rsidR="00412F04" w:rsidRPr="00432B78" w:rsidRDefault="00412F04" w:rsidP="00E43B7F">
            <w:pPr>
              <w:jc w:val="center"/>
              <w:rPr>
                <w:rFonts w:ascii="Arial" w:hAnsi="Arial" w:cs="Arial"/>
                <w:sz w:val="24"/>
                <w:szCs w:val="24"/>
              </w:rPr>
            </w:pPr>
            <w:r>
              <w:rPr>
                <w:rFonts w:ascii="Arial" w:hAnsi="Arial" w:cs="Arial"/>
                <w:sz w:val="24"/>
                <w:szCs w:val="24"/>
              </w:rPr>
              <w:t>John Hardy</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05/02/20</w:t>
            </w:r>
          </w:p>
        </w:tc>
        <w:tc>
          <w:tcPr>
            <w:tcW w:w="6934" w:type="dxa"/>
          </w:tcPr>
          <w:p w:rsidR="00412F04" w:rsidRPr="0072022D" w:rsidRDefault="00412F04" w:rsidP="00E43B7F">
            <w:pPr>
              <w:rPr>
                <w:rFonts w:ascii="Arial" w:hAnsi="Arial" w:cs="Arial"/>
                <w:sz w:val="24"/>
                <w:szCs w:val="24"/>
              </w:rPr>
            </w:pPr>
            <w:r w:rsidRPr="0072022D">
              <w:rPr>
                <w:rFonts w:ascii="Arial" w:hAnsi="Arial" w:cs="Arial"/>
                <w:sz w:val="24"/>
                <w:szCs w:val="24"/>
              </w:rPr>
              <w:t>MT – highlighted that a substantial amount of money was still left in the SEMH capital pot. He felt that Forum need to consider how to use the money. Report to be brought to future Forum meeting.</w:t>
            </w:r>
          </w:p>
          <w:p w:rsidR="00412F04" w:rsidRPr="00432B78" w:rsidRDefault="00412F04" w:rsidP="00E43B7F">
            <w:pPr>
              <w:rPr>
                <w:rFonts w:ascii="Arial" w:hAnsi="Arial" w:cs="Arial"/>
                <w:sz w:val="24"/>
                <w:szCs w:val="24"/>
              </w:rPr>
            </w:pPr>
          </w:p>
        </w:tc>
        <w:tc>
          <w:tcPr>
            <w:tcW w:w="1975" w:type="dxa"/>
          </w:tcPr>
          <w:p w:rsidR="00412F04" w:rsidRPr="00432B78" w:rsidRDefault="00412F04" w:rsidP="00E43B7F">
            <w:pPr>
              <w:jc w:val="center"/>
              <w:rPr>
                <w:rFonts w:ascii="Arial" w:hAnsi="Arial" w:cs="Arial"/>
                <w:sz w:val="24"/>
                <w:szCs w:val="24"/>
              </w:rPr>
            </w:pPr>
            <w:r>
              <w:rPr>
                <w:rFonts w:ascii="Arial" w:hAnsi="Arial" w:cs="Arial"/>
                <w:sz w:val="24"/>
                <w:szCs w:val="24"/>
              </w:rPr>
              <w:t>Danielle Swainston</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24/09/20</w:t>
            </w:r>
          </w:p>
        </w:tc>
        <w:tc>
          <w:tcPr>
            <w:tcW w:w="6934" w:type="dxa"/>
          </w:tcPr>
          <w:p w:rsidR="00412F04" w:rsidRDefault="00412F04" w:rsidP="00E43B7F">
            <w:pPr>
              <w:rPr>
                <w:rFonts w:ascii="Arial" w:hAnsi="Arial" w:cs="Arial"/>
                <w:sz w:val="24"/>
                <w:szCs w:val="24"/>
              </w:rPr>
            </w:pPr>
            <w:r>
              <w:rPr>
                <w:rFonts w:ascii="Arial" w:hAnsi="Arial" w:cs="Arial"/>
                <w:sz w:val="24"/>
                <w:szCs w:val="24"/>
              </w:rPr>
              <w:t>Provide standard form of words for new salary disclosure (Financial Transparency for Schools)</w:t>
            </w:r>
          </w:p>
          <w:p w:rsidR="00412F04" w:rsidRPr="0072022D" w:rsidRDefault="00412F04" w:rsidP="00E43B7F">
            <w:pPr>
              <w:rPr>
                <w:rFonts w:ascii="Arial" w:hAnsi="Arial" w:cs="Arial"/>
                <w:sz w:val="24"/>
                <w:szCs w:val="24"/>
              </w:rPr>
            </w:pPr>
          </w:p>
        </w:tc>
        <w:tc>
          <w:tcPr>
            <w:tcW w:w="1975" w:type="dxa"/>
          </w:tcPr>
          <w:p w:rsidR="00412F04" w:rsidRDefault="00412F04" w:rsidP="00E43B7F">
            <w:pPr>
              <w:jc w:val="center"/>
              <w:rPr>
                <w:rFonts w:ascii="Arial" w:hAnsi="Arial" w:cs="Arial"/>
                <w:sz w:val="24"/>
                <w:szCs w:val="24"/>
              </w:rPr>
            </w:pPr>
            <w:r>
              <w:rPr>
                <w:rFonts w:ascii="Arial" w:hAnsi="Arial" w:cs="Arial"/>
                <w:sz w:val="24"/>
                <w:szCs w:val="24"/>
              </w:rPr>
              <w:t>Jane Watt</w:t>
            </w:r>
          </w:p>
        </w:tc>
      </w:tr>
    </w:tbl>
    <w:p w:rsidR="003755AA" w:rsidRPr="003755AA" w:rsidRDefault="003755AA">
      <w:pPr>
        <w:rPr>
          <w:rFonts w:ascii="Arial" w:hAnsi="Arial" w:cs="Arial"/>
          <w:sz w:val="24"/>
          <w:szCs w:val="24"/>
        </w:rPr>
      </w:pPr>
    </w:p>
    <w:sectPr w:rsidR="003755AA" w:rsidRPr="003755AA" w:rsidSect="007178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22" w:rsidRDefault="004A3F22" w:rsidP="005C2ECD">
      <w:pPr>
        <w:spacing w:after="0" w:line="240" w:lineRule="auto"/>
      </w:pPr>
      <w:r>
        <w:separator/>
      </w:r>
    </w:p>
  </w:endnote>
  <w:endnote w:type="continuationSeparator" w:id="0">
    <w:p w:rsidR="004A3F22" w:rsidRDefault="004A3F22"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rsidR="004A3F22" w:rsidRDefault="00436C6E">
        <w:pPr>
          <w:pStyle w:val="Footer"/>
          <w:jc w:val="center"/>
        </w:pPr>
        <w:r>
          <w:rPr>
            <w:noProof/>
          </w:rPr>
          <w:fldChar w:fldCharType="begin"/>
        </w:r>
        <w:r>
          <w:rPr>
            <w:noProof/>
          </w:rPr>
          <w:instrText xml:space="preserve"> PAGE   \* MERGEFORMAT </w:instrText>
        </w:r>
        <w:r>
          <w:rPr>
            <w:noProof/>
          </w:rPr>
          <w:fldChar w:fldCharType="separate"/>
        </w:r>
        <w:r w:rsidR="001D177C">
          <w:rPr>
            <w:noProof/>
          </w:rPr>
          <w:t>12</w:t>
        </w:r>
        <w:r>
          <w:rPr>
            <w:noProof/>
          </w:rPr>
          <w:fldChar w:fldCharType="end"/>
        </w:r>
      </w:p>
    </w:sdtContent>
  </w:sdt>
  <w:p w:rsidR="004A3F22" w:rsidRDefault="004A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22" w:rsidRDefault="004A3F22" w:rsidP="005C2ECD">
      <w:pPr>
        <w:spacing w:after="0" w:line="240" w:lineRule="auto"/>
      </w:pPr>
      <w:r>
        <w:separator/>
      </w:r>
    </w:p>
  </w:footnote>
  <w:footnote w:type="continuationSeparator" w:id="0">
    <w:p w:rsidR="004A3F22" w:rsidRDefault="004A3F22"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0" w:rsidRDefault="001D177C">
    <w:pPr>
      <w:pStyle w:val="Header"/>
    </w:pPr>
    <w:r w:rsidRPr="001D177C">
      <w:rPr>
        <w:rFonts w:ascii="Arial" w:hAnsi="Arial" w:cs="Arial"/>
        <w:i/>
      </w:rPr>
      <w:t>Schools Forum – 25 March 2021</w:t>
    </w:r>
    <w:r>
      <w:tab/>
    </w:r>
    <w:r>
      <w:tab/>
    </w:r>
    <w:r w:rsidRPr="001D177C">
      <w:rPr>
        <w:rFonts w:ascii="Arial" w:hAnsi="Arial" w:cs="Arial"/>
        <w:b/>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76C"/>
    <w:multiLevelType w:val="multilevel"/>
    <w:tmpl w:val="ED14B374"/>
    <w:lvl w:ilvl="0">
      <w:start w:val="1"/>
      <w:numFmt w:val="decimal"/>
      <w:lvlText w:val="%1."/>
      <w:lvlJc w:val="left"/>
      <w:pPr>
        <w:tabs>
          <w:tab w:val="num" w:pos="720"/>
        </w:tabs>
        <w:ind w:left="720" w:hanging="720"/>
      </w:pPr>
      <w:rPr>
        <w:rFonts w:ascii="Arial" w:hAnsi="Arial" w:cs="Arial" w:hint="default"/>
      </w:rPr>
    </w:lvl>
    <w:lvl w:ilvl="1">
      <w:start w:val="1"/>
      <w:numFmt w:val="lowerRoman"/>
      <w:lvlText w:val="%2)"/>
      <w:lvlJc w:val="left"/>
      <w:pPr>
        <w:tabs>
          <w:tab w:val="num" w:pos="1800"/>
        </w:tabs>
        <w:ind w:left="1800" w:hanging="720"/>
      </w:pPr>
      <w:rPr>
        <w:rFonts w:hint="default"/>
      </w:rPr>
    </w:lvl>
    <w:lvl w:ilvl="2">
      <w:start w:val="7"/>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2B439ED"/>
    <w:multiLevelType w:val="hybridMultilevel"/>
    <w:tmpl w:val="E334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3CED"/>
    <w:multiLevelType w:val="hybridMultilevel"/>
    <w:tmpl w:val="1EBC7E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3525F"/>
    <w:multiLevelType w:val="hybridMultilevel"/>
    <w:tmpl w:val="8F182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91DF4"/>
    <w:multiLevelType w:val="hybridMultilevel"/>
    <w:tmpl w:val="7D9EB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46C92"/>
    <w:multiLevelType w:val="hybridMultilevel"/>
    <w:tmpl w:val="D2D4C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811700"/>
    <w:multiLevelType w:val="hybridMultilevel"/>
    <w:tmpl w:val="346A4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D66BD"/>
    <w:multiLevelType w:val="hybridMultilevel"/>
    <w:tmpl w:val="4CF6D0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70DF6"/>
    <w:multiLevelType w:val="hybridMultilevel"/>
    <w:tmpl w:val="9AFC37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D7553"/>
    <w:multiLevelType w:val="hybridMultilevel"/>
    <w:tmpl w:val="656A1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1"/>
  </w:num>
  <w:num w:numId="6">
    <w:abstractNumId w:val="2"/>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16632"/>
    <w:rsid w:val="000203C3"/>
    <w:rsid w:val="00034927"/>
    <w:rsid w:val="0003769B"/>
    <w:rsid w:val="00047260"/>
    <w:rsid w:val="00051C2F"/>
    <w:rsid w:val="000562D7"/>
    <w:rsid w:val="0009142F"/>
    <w:rsid w:val="00097606"/>
    <w:rsid w:val="000A26B7"/>
    <w:rsid w:val="000D2551"/>
    <w:rsid w:val="000E0DE0"/>
    <w:rsid w:val="00110DCF"/>
    <w:rsid w:val="00130B61"/>
    <w:rsid w:val="00156921"/>
    <w:rsid w:val="00170F96"/>
    <w:rsid w:val="001C47EA"/>
    <w:rsid w:val="001C5B9F"/>
    <w:rsid w:val="001D177C"/>
    <w:rsid w:val="001D7E69"/>
    <w:rsid w:val="001F5ECB"/>
    <w:rsid w:val="00213B45"/>
    <w:rsid w:val="00221567"/>
    <w:rsid w:val="00233AB6"/>
    <w:rsid w:val="0024377E"/>
    <w:rsid w:val="002472AA"/>
    <w:rsid w:val="0025214A"/>
    <w:rsid w:val="002550EC"/>
    <w:rsid w:val="00265B46"/>
    <w:rsid w:val="00280002"/>
    <w:rsid w:val="002B0996"/>
    <w:rsid w:val="002C2535"/>
    <w:rsid w:val="002E35D3"/>
    <w:rsid w:val="002E4C97"/>
    <w:rsid w:val="002F1B8E"/>
    <w:rsid w:val="00301413"/>
    <w:rsid w:val="00311D27"/>
    <w:rsid w:val="00344E59"/>
    <w:rsid w:val="00360FEA"/>
    <w:rsid w:val="00363F77"/>
    <w:rsid w:val="003755AA"/>
    <w:rsid w:val="00376A2F"/>
    <w:rsid w:val="0038353A"/>
    <w:rsid w:val="00383B48"/>
    <w:rsid w:val="003B71CE"/>
    <w:rsid w:val="003E2989"/>
    <w:rsid w:val="00412F04"/>
    <w:rsid w:val="004302E5"/>
    <w:rsid w:val="00430F27"/>
    <w:rsid w:val="00436C6E"/>
    <w:rsid w:val="00456CF9"/>
    <w:rsid w:val="00462076"/>
    <w:rsid w:val="004666C2"/>
    <w:rsid w:val="00466A5A"/>
    <w:rsid w:val="0049255C"/>
    <w:rsid w:val="004A3F22"/>
    <w:rsid w:val="004A5FF0"/>
    <w:rsid w:val="004A7911"/>
    <w:rsid w:val="004B1D8E"/>
    <w:rsid w:val="004E1BDA"/>
    <w:rsid w:val="004F3C12"/>
    <w:rsid w:val="004F40A3"/>
    <w:rsid w:val="004F57B7"/>
    <w:rsid w:val="005202AF"/>
    <w:rsid w:val="0052322E"/>
    <w:rsid w:val="005234C4"/>
    <w:rsid w:val="0053161D"/>
    <w:rsid w:val="00531681"/>
    <w:rsid w:val="005372A6"/>
    <w:rsid w:val="00546E65"/>
    <w:rsid w:val="005604A7"/>
    <w:rsid w:val="0056773C"/>
    <w:rsid w:val="005910A3"/>
    <w:rsid w:val="005A435C"/>
    <w:rsid w:val="005A4520"/>
    <w:rsid w:val="005B52D3"/>
    <w:rsid w:val="005B78DA"/>
    <w:rsid w:val="005C2ECD"/>
    <w:rsid w:val="005D1ADA"/>
    <w:rsid w:val="0062308C"/>
    <w:rsid w:val="006411F1"/>
    <w:rsid w:val="0067129C"/>
    <w:rsid w:val="006754FE"/>
    <w:rsid w:val="00687D20"/>
    <w:rsid w:val="006C444C"/>
    <w:rsid w:val="006F462A"/>
    <w:rsid w:val="0070064C"/>
    <w:rsid w:val="00707FE2"/>
    <w:rsid w:val="00717862"/>
    <w:rsid w:val="00767C2A"/>
    <w:rsid w:val="0077653E"/>
    <w:rsid w:val="00783C9C"/>
    <w:rsid w:val="00784573"/>
    <w:rsid w:val="007A4957"/>
    <w:rsid w:val="007A5BF3"/>
    <w:rsid w:val="007C29C7"/>
    <w:rsid w:val="007C37E5"/>
    <w:rsid w:val="007C391A"/>
    <w:rsid w:val="008123C3"/>
    <w:rsid w:val="00825764"/>
    <w:rsid w:val="0083021D"/>
    <w:rsid w:val="0083540A"/>
    <w:rsid w:val="008431AA"/>
    <w:rsid w:val="00852D28"/>
    <w:rsid w:val="00865A92"/>
    <w:rsid w:val="00870F87"/>
    <w:rsid w:val="00892FD1"/>
    <w:rsid w:val="008C0EDA"/>
    <w:rsid w:val="008E62A6"/>
    <w:rsid w:val="00904CF0"/>
    <w:rsid w:val="0091633A"/>
    <w:rsid w:val="00927650"/>
    <w:rsid w:val="009305AF"/>
    <w:rsid w:val="0093165D"/>
    <w:rsid w:val="009321FB"/>
    <w:rsid w:val="0096373F"/>
    <w:rsid w:val="009809BD"/>
    <w:rsid w:val="00982BB8"/>
    <w:rsid w:val="00982BBA"/>
    <w:rsid w:val="009905A8"/>
    <w:rsid w:val="009972F4"/>
    <w:rsid w:val="009A5D3C"/>
    <w:rsid w:val="009B7FC0"/>
    <w:rsid w:val="009D6DA2"/>
    <w:rsid w:val="009F0599"/>
    <w:rsid w:val="009F6010"/>
    <w:rsid w:val="00A027FB"/>
    <w:rsid w:val="00A05E52"/>
    <w:rsid w:val="00A14AFF"/>
    <w:rsid w:val="00A42F74"/>
    <w:rsid w:val="00A85387"/>
    <w:rsid w:val="00AB4408"/>
    <w:rsid w:val="00AD4EE7"/>
    <w:rsid w:val="00AD5524"/>
    <w:rsid w:val="00AD6BF9"/>
    <w:rsid w:val="00AE6501"/>
    <w:rsid w:val="00AE7F68"/>
    <w:rsid w:val="00AF418F"/>
    <w:rsid w:val="00B0010C"/>
    <w:rsid w:val="00B04CC8"/>
    <w:rsid w:val="00B207F4"/>
    <w:rsid w:val="00B22FF4"/>
    <w:rsid w:val="00B3389C"/>
    <w:rsid w:val="00B40F0F"/>
    <w:rsid w:val="00B5579B"/>
    <w:rsid w:val="00B56946"/>
    <w:rsid w:val="00B757CB"/>
    <w:rsid w:val="00B80D96"/>
    <w:rsid w:val="00BB147B"/>
    <w:rsid w:val="00BC4A37"/>
    <w:rsid w:val="00BF0E2B"/>
    <w:rsid w:val="00BF4051"/>
    <w:rsid w:val="00BF66AE"/>
    <w:rsid w:val="00C0237E"/>
    <w:rsid w:val="00C40E65"/>
    <w:rsid w:val="00C676E4"/>
    <w:rsid w:val="00C71107"/>
    <w:rsid w:val="00CD4BDF"/>
    <w:rsid w:val="00CE7BB5"/>
    <w:rsid w:val="00CF15A8"/>
    <w:rsid w:val="00D02428"/>
    <w:rsid w:val="00D20F98"/>
    <w:rsid w:val="00D335EC"/>
    <w:rsid w:val="00D4643E"/>
    <w:rsid w:val="00D550B2"/>
    <w:rsid w:val="00D55C2C"/>
    <w:rsid w:val="00D6367E"/>
    <w:rsid w:val="00D66F01"/>
    <w:rsid w:val="00D856B0"/>
    <w:rsid w:val="00DD1236"/>
    <w:rsid w:val="00DD1AD7"/>
    <w:rsid w:val="00DD3344"/>
    <w:rsid w:val="00DF3459"/>
    <w:rsid w:val="00DF5132"/>
    <w:rsid w:val="00DF7C79"/>
    <w:rsid w:val="00E60FD2"/>
    <w:rsid w:val="00E65D21"/>
    <w:rsid w:val="00E80798"/>
    <w:rsid w:val="00E96FE3"/>
    <w:rsid w:val="00EA01D4"/>
    <w:rsid w:val="00EA38EB"/>
    <w:rsid w:val="00EB61CE"/>
    <w:rsid w:val="00EE5AAB"/>
    <w:rsid w:val="00F30923"/>
    <w:rsid w:val="00F40CCD"/>
    <w:rsid w:val="00F45E57"/>
    <w:rsid w:val="00F47529"/>
    <w:rsid w:val="00F6622E"/>
    <w:rsid w:val="00F76817"/>
    <w:rsid w:val="00F80D53"/>
    <w:rsid w:val="00F977A9"/>
    <w:rsid w:val="00FC1FED"/>
    <w:rsid w:val="00FC3D6A"/>
    <w:rsid w:val="00FC578F"/>
    <w:rsid w:val="00FC7B62"/>
    <w:rsid w:val="00FD3B8A"/>
    <w:rsid w:val="00FE6113"/>
    <w:rsid w:val="00FF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BF66AE"/>
    <w:pPr>
      <w:ind w:left="720"/>
      <w:contextualSpacing/>
    </w:pPr>
  </w:style>
  <w:style w:type="paragraph" w:styleId="BalloonText">
    <w:name w:val="Balloon Text"/>
    <w:basedOn w:val="Normal"/>
    <w:link w:val="BalloonTextChar"/>
    <w:uiPriority w:val="99"/>
    <w:semiHidden/>
    <w:unhideWhenUsed/>
    <w:rsid w:val="0038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C4FF-2F70-49E1-885E-FF269810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Jo Stubbs</cp:lastModifiedBy>
  <cp:revision>8</cp:revision>
  <cp:lastPrinted>2017-09-22T09:08:00Z</cp:lastPrinted>
  <dcterms:created xsi:type="dcterms:W3CDTF">2021-02-16T10:40:00Z</dcterms:created>
  <dcterms:modified xsi:type="dcterms:W3CDTF">2021-03-11T11:41:00Z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1297113862</vt:i4>
  </property>
  <property fmtid="{D5CDD505-2E9C-101B-9397-08002B2CF9AE}" pid="3" name="_NewReviewCycle">
    <vt:lpwstr/>
  </property>
  <property fmtid="{D5CDD505-2E9C-101B-9397-08002B2CF9AE}" pid="4" name="_EmailSubject">
    <vt:lpwstr>Schools Forum - 5 March</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1143637602</vt:i4>
  </property>
</Properties>
</file>