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F" w:rsidRDefault="007C0B6F" w:rsidP="007C0B6F">
      <w:pPr>
        <w:pStyle w:val="PlainText"/>
        <w:jc w:val="right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pacing w:val="2"/>
          <w:position w:val="1"/>
          <w:lang w:eastAsia="en-GB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-661670</wp:posOffset>
            </wp:positionV>
            <wp:extent cx="7973060" cy="1152525"/>
            <wp:effectExtent l="0" t="0" r="0" b="0"/>
            <wp:wrapSquare wrapText="bothSides"/>
            <wp:docPr id="1" name="Picture 1" descr="FINA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FINAL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1" b="2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0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FD" w:rsidRDefault="00506CFD">
      <w:pPr>
        <w:spacing w:before="18" w:line="200" w:lineRule="exact"/>
        <w:rPr>
          <w:sz w:val="20"/>
          <w:szCs w:val="20"/>
        </w:rPr>
      </w:pPr>
    </w:p>
    <w:p w:rsidR="007C0B6F" w:rsidRDefault="007C0B6F" w:rsidP="008A0FFB">
      <w:pPr>
        <w:pStyle w:val="Heading1"/>
        <w:ind w:left="360"/>
        <w:jc w:val="center"/>
        <w:rPr>
          <w:position w:val="1"/>
        </w:rPr>
      </w:pPr>
      <w:bookmarkStart w:id="0" w:name="_GoBack"/>
      <w:r>
        <w:rPr>
          <w:spacing w:val="2"/>
          <w:position w:val="1"/>
        </w:rPr>
        <w:t xml:space="preserve">Hartlepool </w:t>
      </w:r>
      <w:r w:rsidR="00B00FEF">
        <w:rPr>
          <w:spacing w:val="2"/>
          <w:position w:val="1"/>
        </w:rPr>
        <w:t xml:space="preserve">Independent </w:t>
      </w:r>
      <w:r w:rsidR="008A0FFB">
        <w:rPr>
          <w:spacing w:val="2"/>
          <w:position w:val="1"/>
        </w:rPr>
        <w:t>S</w:t>
      </w:r>
      <w:r w:rsidR="008A0FFB">
        <w:rPr>
          <w:position w:val="1"/>
        </w:rPr>
        <w:t>afe</w:t>
      </w:r>
      <w:r w:rsidR="008A0FFB">
        <w:rPr>
          <w:spacing w:val="3"/>
          <w:position w:val="1"/>
        </w:rPr>
        <w:t>t</w:t>
      </w:r>
      <w:r w:rsidR="008A0FFB">
        <w:rPr>
          <w:position w:val="1"/>
        </w:rPr>
        <w:t>y</w:t>
      </w:r>
      <w:r w:rsidR="008A0FFB">
        <w:rPr>
          <w:spacing w:val="-10"/>
          <w:position w:val="1"/>
        </w:rPr>
        <w:t xml:space="preserve"> </w:t>
      </w:r>
      <w:r w:rsidR="008A0FFB">
        <w:rPr>
          <w:spacing w:val="-9"/>
          <w:position w:val="1"/>
        </w:rPr>
        <w:t>A</w:t>
      </w:r>
      <w:r w:rsidR="008A0FFB">
        <w:rPr>
          <w:spacing w:val="3"/>
          <w:position w:val="1"/>
        </w:rPr>
        <w:t>d</w:t>
      </w:r>
      <w:r w:rsidR="008A0FFB">
        <w:rPr>
          <w:spacing w:val="-6"/>
          <w:position w:val="1"/>
        </w:rPr>
        <w:t>v</w:t>
      </w:r>
      <w:r w:rsidR="008A0FFB">
        <w:rPr>
          <w:spacing w:val="2"/>
          <w:position w:val="1"/>
        </w:rPr>
        <w:t>is</w:t>
      </w:r>
      <w:r w:rsidR="008A0FFB">
        <w:rPr>
          <w:position w:val="1"/>
        </w:rPr>
        <w:t>o</w:t>
      </w:r>
      <w:r w:rsidR="008A0FFB">
        <w:rPr>
          <w:spacing w:val="4"/>
          <w:position w:val="1"/>
        </w:rPr>
        <w:t>r</w:t>
      </w:r>
      <w:r w:rsidR="008A0FFB">
        <w:rPr>
          <w:position w:val="1"/>
        </w:rPr>
        <w:t>y</w:t>
      </w:r>
      <w:r w:rsidR="008A0FFB">
        <w:rPr>
          <w:spacing w:val="-14"/>
          <w:position w:val="1"/>
        </w:rPr>
        <w:t xml:space="preserve"> </w:t>
      </w:r>
      <w:r w:rsidR="008A0FFB">
        <w:rPr>
          <w:spacing w:val="-2"/>
          <w:position w:val="1"/>
        </w:rPr>
        <w:t>G</w:t>
      </w:r>
      <w:r w:rsidR="008A0FFB">
        <w:rPr>
          <w:position w:val="1"/>
        </w:rPr>
        <w:t>r</w:t>
      </w:r>
      <w:r w:rsidR="008A0FFB">
        <w:rPr>
          <w:spacing w:val="2"/>
          <w:position w:val="1"/>
        </w:rPr>
        <w:t>o</w:t>
      </w:r>
      <w:r w:rsidR="008A0FFB">
        <w:rPr>
          <w:position w:val="1"/>
        </w:rPr>
        <w:t>up</w:t>
      </w:r>
    </w:p>
    <w:p w:rsidR="00506CFD" w:rsidRDefault="008A0FFB" w:rsidP="008A0FFB">
      <w:pPr>
        <w:pStyle w:val="Heading1"/>
        <w:ind w:left="360"/>
        <w:jc w:val="center"/>
      </w:pPr>
      <w:r>
        <w:rPr>
          <w:spacing w:val="-10"/>
          <w:position w:val="1"/>
        </w:rPr>
        <w:t xml:space="preserve"> </w:t>
      </w:r>
      <w:r>
        <w:rPr>
          <w:spacing w:val="5"/>
        </w:rPr>
        <w:t>E</w:t>
      </w:r>
      <w:r>
        <w:rPr>
          <w:spacing w:val="-6"/>
        </w:rPr>
        <w:t>v</w:t>
      </w:r>
      <w:r>
        <w:rPr>
          <w:spacing w:val="2"/>
        </w:rPr>
        <w:t>e</w:t>
      </w:r>
      <w:r>
        <w:t>nt</w:t>
      </w:r>
      <w:r>
        <w:rPr>
          <w:spacing w:val="-10"/>
        </w:rPr>
        <w:t xml:space="preserve"> </w:t>
      </w:r>
      <w:r w:rsidR="00194AEA">
        <w:rPr>
          <w:spacing w:val="-6"/>
        </w:rPr>
        <w:t>Notification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</w:p>
    <w:p w:rsidR="001A4EF7" w:rsidRDefault="001A4EF7" w:rsidP="008A0FFB">
      <w:pPr>
        <w:pStyle w:val="Heading1"/>
        <w:ind w:left="360"/>
        <w:jc w:val="center"/>
        <w:rPr>
          <w:b w:val="0"/>
          <w:bCs w:val="0"/>
        </w:rPr>
      </w:pPr>
      <w:r>
        <w:t xml:space="preserve">Part 1 </w:t>
      </w:r>
    </w:p>
    <w:bookmarkEnd w:id="0"/>
    <w:p w:rsidR="00506CFD" w:rsidRDefault="00506CFD" w:rsidP="008A0FFB">
      <w:pPr>
        <w:spacing w:line="200" w:lineRule="exact"/>
        <w:jc w:val="center"/>
        <w:rPr>
          <w:sz w:val="20"/>
          <w:szCs w:val="20"/>
        </w:rPr>
      </w:pPr>
    </w:p>
    <w:p w:rsidR="00506CFD" w:rsidRDefault="00506CFD">
      <w:pPr>
        <w:spacing w:before="8" w:line="220" w:lineRule="exact"/>
      </w:pPr>
    </w:p>
    <w:p w:rsidR="00506CFD" w:rsidRDefault="008A0FFB">
      <w:pPr>
        <w:pStyle w:val="BodyText"/>
        <w:ind w:left="112" w:right="175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 w:rsidR="00194AEA">
        <w:t>notification</w:t>
      </w:r>
      <w:r>
        <w:t xml:space="preserve"> s</w:t>
      </w:r>
      <w:r>
        <w:rPr>
          <w:spacing w:val="-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</w:t>
      </w:r>
      <w:r>
        <w:rPr>
          <w:spacing w:val="3"/>
        </w:rPr>
        <w:t>r</w:t>
      </w:r>
      <w:r>
        <w:t xml:space="preserve">son </w:t>
      </w:r>
      <w:r>
        <w:rPr>
          <w:spacing w:val="-3"/>
        </w:rPr>
        <w:t>w</w:t>
      </w:r>
      <w:r>
        <w:t>ho is resp</w:t>
      </w:r>
      <w:r>
        <w:rPr>
          <w:spacing w:val="-2"/>
        </w:rPr>
        <w:t>o</w:t>
      </w:r>
      <w:r>
        <w:t>nsi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E</w:t>
      </w:r>
      <w:r>
        <w:rPr>
          <w:spacing w:val="-2"/>
        </w:rPr>
        <w:t>v</w:t>
      </w:r>
      <w:r>
        <w:t>ent</w:t>
      </w:r>
      <w:r>
        <w:rPr>
          <w:spacing w:val="2"/>
        </w:rPr>
        <w:t xml:space="preserve"> </w:t>
      </w:r>
      <w:r>
        <w:t>Pla</w:t>
      </w:r>
      <w:r>
        <w:rPr>
          <w:spacing w:val="-1"/>
        </w:rPr>
        <w:t>n</w:t>
      </w:r>
      <w:r>
        <w:t>nin</w:t>
      </w:r>
      <w:r>
        <w:rPr>
          <w:spacing w:val="-1"/>
        </w:rPr>
        <w:t>g</w:t>
      </w:r>
      <w:r>
        <w:t xml:space="preserve">. </w:t>
      </w:r>
    </w:p>
    <w:p w:rsidR="00506CFD" w:rsidRDefault="00506CFD">
      <w:pPr>
        <w:spacing w:before="17" w:line="260" w:lineRule="exact"/>
        <w:rPr>
          <w:sz w:val="26"/>
          <w:szCs w:val="26"/>
        </w:rPr>
      </w:pPr>
    </w:p>
    <w:p w:rsidR="00506CFD" w:rsidRDefault="001A4EF7">
      <w:pPr>
        <w:pStyle w:val="BodyText"/>
        <w:ind w:left="112" w:right="350"/>
        <w:rPr>
          <w:spacing w:val="-3"/>
        </w:rPr>
      </w:pPr>
      <w:r>
        <w:t>Please complete Part</w:t>
      </w:r>
      <w:r w:rsidR="005A4C85">
        <w:t xml:space="preserve"> 1 first and return to the ISAG. This is so ISAG can determine whether Part 2 should be completed and returned as not all events require to do so. This will save time and work for both the event organiser(s) and the ISAG.</w:t>
      </w:r>
    </w:p>
    <w:p w:rsidR="007C0B6F" w:rsidRDefault="007C0B6F">
      <w:pPr>
        <w:pStyle w:val="BodyText"/>
        <w:ind w:left="112" w:right="350"/>
        <w:rPr>
          <w:spacing w:val="-3"/>
        </w:rPr>
      </w:pPr>
    </w:p>
    <w:p w:rsidR="007C0B6F" w:rsidRPr="007C0B6F" w:rsidRDefault="007C0B6F">
      <w:pPr>
        <w:pStyle w:val="BodyText"/>
        <w:ind w:left="112" w:right="350"/>
        <w:rPr>
          <w:b/>
        </w:rPr>
      </w:pPr>
      <w:r w:rsidRPr="007C0B6F">
        <w:rPr>
          <w:b/>
          <w:spacing w:val="-3"/>
        </w:rPr>
        <w:t>Summary of Event:</w:t>
      </w:r>
    </w:p>
    <w:p w:rsidR="00506CFD" w:rsidRDefault="00506CFD">
      <w:pPr>
        <w:spacing w:line="200" w:lineRule="exact"/>
        <w:rPr>
          <w:sz w:val="20"/>
          <w:szCs w:val="20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71"/>
        <w:gridCol w:w="6569"/>
      </w:tblGrid>
      <w:tr w:rsidR="00FF37BB" w:rsidTr="00FF37BB">
        <w:tc>
          <w:tcPr>
            <w:tcW w:w="3119" w:type="dxa"/>
          </w:tcPr>
          <w:p w:rsidR="00FF37BB" w:rsidRDefault="00FF37BB" w:rsidP="00FF37BB">
            <w:pPr>
              <w:pStyle w:val="BodyText"/>
              <w:ind w:left="228"/>
            </w:pPr>
            <w:r>
              <w:t>Na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2"/>
              </w:rPr>
              <w:t xml:space="preserve"> o</w:t>
            </w:r>
            <w:r>
              <w:t>f E</w:t>
            </w:r>
            <w:r>
              <w:rPr>
                <w:spacing w:val="-3"/>
              </w:rPr>
              <w:t>v</w:t>
            </w:r>
            <w:r>
              <w:t>ent</w:t>
            </w:r>
          </w:p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747" w:type="dxa"/>
          </w:tcPr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F37BB" w:rsidTr="00FF37BB">
        <w:tc>
          <w:tcPr>
            <w:tcW w:w="3119" w:type="dxa"/>
          </w:tcPr>
          <w:p w:rsidR="00FF37BB" w:rsidRDefault="00FF37BB" w:rsidP="00FF37BB">
            <w:pPr>
              <w:pStyle w:val="BodyText"/>
              <w:spacing w:before="69"/>
              <w:ind w:left="228"/>
            </w:pPr>
            <w:r>
              <w:t>E</w:t>
            </w:r>
            <w:r>
              <w:rPr>
                <w:spacing w:val="-3"/>
              </w:rPr>
              <w:t>v</w:t>
            </w:r>
            <w:r>
              <w:t>ent Lo</w:t>
            </w:r>
            <w:r>
              <w:rPr>
                <w:spacing w:val="-3"/>
              </w:rPr>
              <w:t>c</w:t>
            </w:r>
            <w:r>
              <w:t>ation</w:t>
            </w:r>
          </w:p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747" w:type="dxa"/>
          </w:tcPr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15140" w:rsidTr="00FF37BB">
        <w:tc>
          <w:tcPr>
            <w:tcW w:w="3119" w:type="dxa"/>
          </w:tcPr>
          <w:p w:rsidR="00615140" w:rsidRDefault="00615140" w:rsidP="00FF37BB">
            <w:pPr>
              <w:pStyle w:val="BodyText"/>
              <w:spacing w:before="69"/>
              <w:ind w:left="228"/>
            </w:pPr>
            <w:r>
              <w:t>Type of Event</w:t>
            </w:r>
          </w:p>
        </w:tc>
        <w:tc>
          <w:tcPr>
            <w:tcW w:w="6747" w:type="dxa"/>
          </w:tcPr>
          <w:p w:rsidR="00615140" w:rsidRDefault="00615140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FF37BB" w:rsidTr="00FF37BB">
        <w:tc>
          <w:tcPr>
            <w:tcW w:w="3119" w:type="dxa"/>
          </w:tcPr>
          <w:p w:rsidR="00FF37BB" w:rsidRDefault="00FF37BB" w:rsidP="00FF37BB">
            <w:pPr>
              <w:pStyle w:val="BodyText"/>
              <w:spacing w:before="69"/>
              <w:ind w:left="228"/>
            </w:pPr>
            <w:r>
              <w:t>Date(s)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>v</w:t>
            </w:r>
            <w:r>
              <w:t>ent</w:t>
            </w:r>
          </w:p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747" w:type="dxa"/>
          </w:tcPr>
          <w:p w:rsidR="00FF37BB" w:rsidRDefault="00FF37BB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F37BB" w:rsidTr="00FF37BB">
        <w:tc>
          <w:tcPr>
            <w:tcW w:w="3119" w:type="dxa"/>
          </w:tcPr>
          <w:p w:rsidR="00FF37BB" w:rsidRDefault="00FF37BB" w:rsidP="00FF37BB">
            <w:pPr>
              <w:pStyle w:val="BodyText"/>
              <w:spacing w:before="69"/>
              <w:ind w:left="228"/>
            </w:pPr>
            <w:r>
              <w:lastRenderedPageBreak/>
              <w:t>Start Time</w:t>
            </w:r>
          </w:p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747" w:type="dxa"/>
          </w:tcPr>
          <w:p w:rsidR="00FF37BB" w:rsidRDefault="00FF37BB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F37BB" w:rsidTr="00FF37BB">
        <w:tc>
          <w:tcPr>
            <w:tcW w:w="3119" w:type="dxa"/>
          </w:tcPr>
          <w:p w:rsidR="00FF37BB" w:rsidRDefault="00FF37BB" w:rsidP="00FF37BB">
            <w:pPr>
              <w:pStyle w:val="BodyText"/>
              <w:spacing w:before="69"/>
              <w:ind w:left="228"/>
            </w:pPr>
            <w:r>
              <w:t>Finish Time</w:t>
            </w:r>
          </w:p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747" w:type="dxa"/>
          </w:tcPr>
          <w:p w:rsidR="00FF37BB" w:rsidRDefault="00FF37BB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  <w:p w:rsidR="00FF37BB" w:rsidRDefault="00FF37B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A4EF7" w:rsidRDefault="001A4EF7"/>
    <w:p w:rsidR="001A4EF7" w:rsidRDefault="001A4EF7"/>
    <w:p w:rsidR="001A4EF7" w:rsidRPr="001A4EF7" w:rsidRDefault="001A4EF7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 w:rsidRPr="001A4EF7">
        <w:rPr>
          <w:rFonts w:ascii="Arial" w:hAnsi="Arial" w:cs="Arial"/>
          <w:b/>
          <w:sz w:val="24"/>
          <w:szCs w:val="24"/>
        </w:rPr>
        <w:t xml:space="preserve">TRIGGER POINTS FOR ISAG CONSIDERATION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80"/>
        <w:gridCol w:w="6560"/>
      </w:tblGrid>
      <w:tr w:rsidR="00B00FEF" w:rsidTr="00FF37BB">
        <w:tc>
          <w:tcPr>
            <w:tcW w:w="3119" w:type="dxa"/>
          </w:tcPr>
          <w:p w:rsidR="00B00FEF" w:rsidRDefault="00B00FEF" w:rsidP="00FF37BB">
            <w:pPr>
              <w:pStyle w:val="BodyText"/>
              <w:spacing w:before="69"/>
              <w:ind w:left="228"/>
            </w:pPr>
            <w:r>
              <w:t>Is the event taking place on Council land?</w:t>
            </w:r>
          </w:p>
        </w:tc>
        <w:tc>
          <w:tcPr>
            <w:tcW w:w="6747" w:type="dxa"/>
          </w:tcPr>
          <w:p w:rsidR="00B00FEF" w:rsidRDefault="00B00FEF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15140" w:rsidTr="00FF37BB">
        <w:tc>
          <w:tcPr>
            <w:tcW w:w="3119" w:type="dxa"/>
          </w:tcPr>
          <w:p w:rsidR="00615140" w:rsidRDefault="00615140" w:rsidP="00615140">
            <w:pPr>
              <w:pStyle w:val="BodyText"/>
              <w:spacing w:before="69"/>
              <w:ind w:left="228"/>
            </w:pPr>
            <w:r>
              <w:t>Is the event a high profile one and/or will dignitaries and other high profile people be in attendance?</w:t>
            </w:r>
          </w:p>
        </w:tc>
        <w:tc>
          <w:tcPr>
            <w:tcW w:w="6747" w:type="dxa"/>
          </w:tcPr>
          <w:p w:rsidR="00615140" w:rsidRDefault="00615140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839F0" w:rsidTr="00FF37BB">
        <w:tc>
          <w:tcPr>
            <w:tcW w:w="3119" w:type="dxa"/>
          </w:tcPr>
          <w:p w:rsidR="006839F0" w:rsidRDefault="006839F0" w:rsidP="00FF37BB">
            <w:pPr>
              <w:pStyle w:val="BodyText"/>
              <w:spacing w:before="69"/>
              <w:ind w:left="228"/>
            </w:pPr>
            <w:r>
              <w:t>How many people</w:t>
            </w:r>
            <w:r w:rsidR="007C0B6F">
              <w:t xml:space="preserve"> are likely to attend the event at any one time?</w:t>
            </w:r>
          </w:p>
        </w:tc>
        <w:tc>
          <w:tcPr>
            <w:tcW w:w="6747" w:type="dxa"/>
          </w:tcPr>
          <w:p w:rsidR="006839F0" w:rsidRDefault="006839F0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7C0B6F" w:rsidTr="00FF37BB">
        <w:tc>
          <w:tcPr>
            <w:tcW w:w="3119" w:type="dxa"/>
          </w:tcPr>
          <w:p w:rsidR="007C0B6F" w:rsidRDefault="007C0B6F" w:rsidP="00FF37BB">
            <w:pPr>
              <w:pStyle w:val="BodyText"/>
              <w:spacing w:before="69"/>
              <w:ind w:left="228"/>
            </w:pPr>
            <w:r>
              <w:t>What are the key activities?</w:t>
            </w:r>
          </w:p>
        </w:tc>
        <w:tc>
          <w:tcPr>
            <w:tcW w:w="6747" w:type="dxa"/>
          </w:tcPr>
          <w:p w:rsidR="007C0B6F" w:rsidRDefault="007C0B6F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7C0B6F" w:rsidTr="00FF37BB">
        <w:tc>
          <w:tcPr>
            <w:tcW w:w="3119" w:type="dxa"/>
          </w:tcPr>
          <w:p w:rsidR="007C0B6F" w:rsidRDefault="007C0B6F" w:rsidP="00FF37BB">
            <w:pPr>
              <w:pStyle w:val="BodyText"/>
              <w:spacing w:before="69"/>
              <w:ind w:left="228"/>
            </w:pPr>
            <w:r>
              <w:t>Will temporary structures be used?</w:t>
            </w:r>
          </w:p>
        </w:tc>
        <w:tc>
          <w:tcPr>
            <w:tcW w:w="6747" w:type="dxa"/>
          </w:tcPr>
          <w:p w:rsidR="007C0B6F" w:rsidRDefault="007C0B6F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1A4EF7" w:rsidTr="00FF37BB">
        <w:tc>
          <w:tcPr>
            <w:tcW w:w="3119" w:type="dxa"/>
          </w:tcPr>
          <w:p w:rsidR="001A4EF7" w:rsidRDefault="001A4EF7" w:rsidP="00FF37BB">
            <w:pPr>
              <w:pStyle w:val="BodyText"/>
              <w:spacing w:before="69"/>
              <w:ind w:left="228"/>
            </w:pPr>
            <w:r>
              <w:t>Will alcohol be sold or provided at the event?</w:t>
            </w:r>
          </w:p>
        </w:tc>
        <w:tc>
          <w:tcPr>
            <w:tcW w:w="6747" w:type="dxa"/>
          </w:tcPr>
          <w:p w:rsidR="001A4EF7" w:rsidRDefault="001A4EF7">
            <w:pPr>
              <w:spacing w:line="200" w:lineRule="exact"/>
              <w:rPr>
                <w:rFonts w:ascii="Calibri" w:eastAsia="Calibri" w:hAnsi="Calibri" w:cs="Calibri"/>
                <w:color w:val="808080"/>
              </w:rPr>
            </w:pPr>
          </w:p>
        </w:tc>
      </w:tr>
    </w:tbl>
    <w:p w:rsidR="00506CFD" w:rsidRDefault="00506CFD">
      <w:pPr>
        <w:spacing w:before="4" w:line="110" w:lineRule="exact"/>
        <w:rPr>
          <w:sz w:val="11"/>
          <w:szCs w:val="11"/>
        </w:rPr>
      </w:pPr>
    </w:p>
    <w:p w:rsidR="00506CFD" w:rsidRDefault="00506CFD">
      <w:pPr>
        <w:spacing w:line="200" w:lineRule="exact"/>
        <w:rPr>
          <w:sz w:val="20"/>
          <w:szCs w:val="20"/>
        </w:rPr>
      </w:pPr>
    </w:p>
    <w:p w:rsidR="007C0B6F" w:rsidRDefault="007C0B6F">
      <w:pPr>
        <w:spacing w:line="200" w:lineRule="exact"/>
        <w:rPr>
          <w:sz w:val="20"/>
          <w:szCs w:val="20"/>
        </w:rPr>
      </w:pPr>
    </w:p>
    <w:p w:rsidR="007C0B6F" w:rsidRDefault="007C0B6F">
      <w:pPr>
        <w:spacing w:line="200" w:lineRule="exact"/>
        <w:rPr>
          <w:sz w:val="20"/>
          <w:szCs w:val="20"/>
        </w:rPr>
      </w:pPr>
    </w:p>
    <w:p w:rsidR="007C0B6F" w:rsidRDefault="007C0B6F">
      <w:pPr>
        <w:spacing w:line="200" w:lineRule="exact"/>
        <w:rPr>
          <w:sz w:val="20"/>
          <w:szCs w:val="20"/>
        </w:rPr>
      </w:pPr>
    </w:p>
    <w:p w:rsidR="005A4C85" w:rsidRPr="004943D4" w:rsidRDefault="005A4C85" w:rsidP="005A4C85">
      <w:pPr>
        <w:pStyle w:val="Default"/>
      </w:pPr>
      <w:r w:rsidRPr="004943D4">
        <w:t xml:space="preserve">Please return by </w:t>
      </w:r>
      <w:r w:rsidRPr="004943D4">
        <w:rPr>
          <w:b/>
          <w:bCs/>
        </w:rPr>
        <w:t xml:space="preserve">email </w:t>
      </w:r>
      <w:r w:rsidRPr="004943D4">
        <w:t xml:space="preserve">to </w:t>
      </w:r>
      <w:hyperlink r:id="rId9" w:history="1">
        <w:r w:rsidR="00801D05" w:rsidRPr="00B473F7">
          <w:rPr>
            <w:rStyle w:val="Hyperlink"/>
          </w:rPr>
          <w:t>cemtpa@hartlepool.gov.uk</w:t>
        </w:r>
      </w:hyperlink>
      <w:r>
        <w:t xml:space="preserve"> </w:t>
      </w:r>
      <w:r w:rsidRPr="004943D4">
        <w:t xml:space="preserve"> or </w:t>
      </w:r>
      <w:r w:rsidRPr="004943D4">
        <w:rPr>
          <w:b/>
          <w:bCs/>
        </w:rPr>
        <w:t xml:space="preserve">post </w:t>
      </w:r>
      <w:r w:rsidRPr="004943D4">
        <w:t xml:space="preserve">to: </w:t>
      </w:r>
    </w:p>
    <w:p w:rsidR="005A4C85" w:rsidRPr="004943D4" w:rsidRDefault="005A4C85" w:rsidP="005A4C85">
      <w:pPr>
        <w:pStyle w:val="Default"/>
      </w:pPr>
    </w:p>
    <w:p w:rsidR="005A4C85" w:rsidRDefault="005A4C85" w:rsidP="005A4C85">
      <w:pPr>
        <w:pStyle w:val="BodyText"/>
        <w:tabs>
          <w:tab w:val="left" w:pos="1781"/>
        </w:tabs>
        <w:ind w:right="4398"/>
      </w:pPr>
      <w:r>
        <w:t>Claire McLaren</w:t>
      </w:r>
    </w:p>
    <w:p w:rsidR="005A4C85" w:rsidRPr="004943D4" w:rsidRDefault="005A4C85" w:rsidP="005A4C85">
      <w:pPr>
        <w:pStyle w:val="BodyText"/>
        <w:tabs>
          <w:tab w:val="left" w:pos="1781"/>
        </w:tabs>
        <w:ind w:right="4398"/>
      </w:pPr>
      <w:r w:rsidRPr="004943D4">
        <w:t>Independent Safety Ad</w:t>
      </w:r>
      <w:r w:rsidRPr="004943D4">
        <w:rPr>
          <w:spacing w:val="-3"/>
        </w:rPr>
        <w:t>v</w:t>
      </w:r>
      <w:r w:rsidRPr="004943D4">
        <w:t>iso</w:t>
      </w:r>
      <w:r w:rsidRPr="004943D4">
        <w:rPr>
          <w:spacing w:val="1"/>
        </w:rPr>
        <w:t>r</w:t>
      </w:r>
      <w:r w:rsidRPr="004943D4">
        <w:t>y</w:t>
      </w:r>
      <w:r w:rsidRPr="004943D4">
        <w:rPr>
          <w:spacing w:val="-3"/>
        </w:rPr>
        <w:t xml:space="preserve"> </w:t>
      </w:r>
      <w:r w:rsidRPr="004943D4">
        <w:t>Group</w:t>
      </w:r>
      <w:r>
        <w:t xml:space="preserve"> Chair</w:t>
      </w:r>
    </w:p>
    <w:p w:rsidR="005A4C85" w:rsidRPr="004943D4" w:rsidRDefault="005A4C85" w:rsidP="005A4C85">
      <w:pPr>
        <w:pStyle w:val="BodyText"/>
        <w:tabs>
          <w:tab w:val="left" w:pos="1781"/>
        </w:tabs>
        <w:ind w:right="4398"/>
      </w:pPr>
      <w:r w:rsidRPr="004943D4">
        <w:lastRenderedPageBreak/>
        <w:t xml:space="preserve">Hartlepool Borough </w:t>
      </w:r>
      <w:r w:rsidRPr="004943D4">
        <w:rPr>
          <w:spacing w:val="-3"/>
        </w:rPr>
        <w:t>C</w:t>
      </w:r>
      <w:r w:rsidRPr="004943D4">
        <w:t>ouncil</w:t>
      </w:r>
    </w:p>
    <w:p w:rsidR="005A4C85" w:rsidRPr="004943D4" w:rsidRDefault="005A4C85" w:rsidP="005A4C85">
      <w:pPr>
        <w:pStyle w:val="BodyText"/>
        <w:ind w:right="6941"/>
      </w:pPr>
      <w:r w:rsidRPr="004943D4">
        <w:t>Civic Centre Hartlepool TS24 8AY</w:t>
      </w:r>
    </w:p>
    <w:p w:rsidR="007C0B6F" w:rsidRDefault="007C0B6F">
      <w:pPr>
        <w:spacing w:line="200" w:lineRule="exact"/>
        <w:rPr>
          <w:sz w:val="20"/>
          <w:szCs w:val="20"/>
        </w:rPr>
      </w:pPr>
    </w:p>
    <w:sectPr w:rsidR="007C0B6F" w:rsidSect="005A4C85">
      <w:type w:val="continuous"/>
      <w:pgSz w:w="11900" w:h="16860"/>
      <w:pgMar w:top="1040" w:right="980" w:bottom="500" w:left="1020" w:header="720" w:footer="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73" w:rsidRDefault="00AB4173" w:rsidP="00506CFD">
      <w:r>
        <w:separator/>
      </w:r>
    </w:p>
  </w:endnote>
  <w:endnote w:type="continuationSeparator" w:id="0">
    <w:p w:rsidR="00AB4173" w:rsidRDefault="00AB4173" w:rsidP="0050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73" w:rsidRDefault="00AB4173" w:rsidP="00506CFD">
      <w:r>
        <w:separator/>
      </w:r>
    </w:p>
  </w:footnote>
  <w:footnote w:type="continuationSeparator" w:id="0">
    <w:p w:rsidR="00AB4173" w:rsidRDefault="00AB4173" w:rsidP="0050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2075"/>
    <w:multiLevelType w:val="multilevel"/>
    <w:tmpl w:val="BACA845E"/>
    <w:lvl w:ilvl="0">
      <w:start w:val="5"/>
      <w:numFmt w:val="upperLetter"/>
      <w:lvlText w:val="%1"/>
      <w:lvlJc w:val="left"/>
      <w:pPr>
        <w:ind w:hanging="440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hanging="44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decimal"/>
      <w:lvlText w:val="(%3)"/>
      <w:lvlJc w:val="left"/>
      <w:pPr>
        <w:ind w:hanging="570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D"/>
    <w:rsid w:val="000410EC"/>
    <w:rsid w:val="00055C15"/>
    <w:rsid w:val="000A37AB"/>
    <w:rsid w:val="000C5848"/>
    <w:rsid w:val="000C7101"/>
    <w:rsid w:val="000D7B3F"/>
    <w:rsid w:val="000E174A"/>
    <w:rsid w:val="000E7360"/>
    <w:rsid w:val="00192949"/>
    <w:rsid w:val="00194AEA"/>
    <w:rsid w:val="00196B38"/>
    <w:rsid w:val="001A4EF7"/>
    <w:rsid w:val="00245341"/>
    <w:rsid w:val="00247F90"/>
    <w:rsid w:val="0032159C"/>
    <w:rsid w:val="0034050B"/>
    <w:rsid w:val="003C5630"/>
    <w:rsid w:val="003E727C"/>
    <w:rsid w:val="004023C7"/>
    <w:rsid w:val="00416C59"/>
    <w:rsid w:val="00481D75"/>
    <w:rsid w:val="004E5958"/>
    <w:rsid w:val="00506CFD"/>
    <w:rsid w:val="00596F65"/>
    <w:rsid w:val="005A4C85"/>
    <w:rsid w:val="00615140"/>
    <w:rsid w:val="00667601"/>
    <w:rsid w:val="006839F0"/>
    <w:rsid w:val="006A0131"/>
    <w:rsid w:val="006D3820"/>
    <w:rsid w:val="007958FB"/>
    <w:rsid w:val="007A4F63"/>
    <w:rsid w:val="007B3475"/>
    <w:rsid w:val="007C0B6F"/>
    <w:rsid w:val="00801D05"/>
    <w:rsid w:val="008A0FFB"/>
    <w:rsid w:val="008A1CB6"/>
    <w:rsid w:val="008A29FB"/>
    <w:rsid w:val="009A7DCC"/>
    <w:rsid w:val="00A015F0"/>
    <w:rsid w:val="00A0251A"/>
    <w:rsid w:val="00A1247D"/>
    <w:rsid w:val="00AB3006"/>
    <w:rsid w:val="00AB4173"/>
    <w:rsid w:val="00AD0BEA"/>
    <w:rsid w:val="00AF6383"/>
    <w:rsid w:val="00B00FEF"/>
    <w:rsid w:val="00B317CC"/>
    <w:rsid w:val="00B73E55"/>
    <w:rsid w:val="00B81899"/>
    <w:rsid w:val="00BA6B8F"/>
    <w:rsid w:val="00C1163D"/>
    <w:rsid w:val="00C30915"/>
    <w:rsid w:val="00CF721C"/>
    <w:rsid w:val="00DB168A"/>
    <w:rsid w:val="00E442FB"/>
    <w:rsid w:val="00F028BF"/>
    <w:rsid w:val="00F65B20"/>
    <w:rsid w:val="00F92F6D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F3DF44C-76D2-41AA-BD47-9C920DB6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6CFD"/>
  </w:style>
  <w:style w:type="paragraph" w:styleId="Heading1">
    <w:name w:val="heading 1"/>
    <w:basedOn w:val="Normal"/>
    <w:uiPriority w:val="1"/>
    <w:qFormat/>
    <w:rsid w:val="00506CFD"/>
    <w:pPr>
      <w:spacing w:before="58"/>
      <w:ind w:left="23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506CFD"/>
    <w:pPr>
      <w:ind w:left="23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6CFD"/>
    <w:pPr>
      <w:ind w:left="35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06CFD"/>
  </w:style>
  <w:style w:type="paragraph" w:customStyle="1" w:styleId="TableParagraph">
    <w:name w:val="Table Paragraph"/>
    <w:basedOn w:val="Normal"/>
    <w:uiPriority w:val="1"/>
    <w:qFormat/>
    <w:rsid w:val="00506CFD"/>
  </w:style>
  <w:style w:type="character" w:styleId="Hyperlink">
    <w:name w:val="Hyperlink"/>
    <w:basedOn w:val="DefaultParagraphFont"/>
    <w:uiPriority w:val="99"/>
    <w:unhideWhenUsed/>
    <w:rsid w:val="00481D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AB"/>
  </w:style>
  <w:style w:type="paragraph" w:styleId="Footer">
    <w:name w:val="footer"/>
    <w:basedOn w:val="Normal"/>
    <w:link w:val="FooterChar"/>
    <w:uiPriority w:val="99"/>
    <w:unhideWhenUsed/>
    <w:rsid w:val="000A3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7AB"/>
  </w:style>
  <w:style w:type="paragraph" w:customStyle="1" w:styleId="Default">
    <w:name w:val="Default"/>
    <w:rsid w:val="006839F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7C0B6F"/>
    <w:pPr>
      <w:widowControl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C0B6F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mtpa@hartlepoo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6112D-49E7-4CCB-9FF4-F9ACA1FA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ISAG Event Application May 2011.doc</vt:lpstr>
    </vt:vector>
  </TitlesOfParts>
  <Company>Hartlepool Borough Council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ISAG Event Application May 2011.doc</dc:title>
  <dc:creator>David Kitching</dc:creator>
  <cp:lastModifiedBy>Julian Heward</cp:lastModifiedBy>
  <cp:revision>2</cp:revision>
  <cp:lastPrinted>2018-06-27T15:19:00Z</cp:lastPrinted>
  <dcterms:created xsi:type="dcterms:W3CDTF">2021-03-16T17:25:00Z</dcterms:created>
  <dcterms:modified xsi:type="dcterms:W3CDTF">2021-03-16T17:25:00Z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2018-06-05T00:00:00Z</vt:filetime>
  </property>
  <property fmtid="{D5CDD505-2E9C-101B-9397-08002B2CF9AE}" pid="4" name="_AdHocReviewCycleID">
    <vt:i4>1582642147</vt:i4>
  </property>
  <property fmtid="{D5CDD505-2E9C-101B-9397-08002B2CF9AE}" pid="5" name="_NewReviewCycle">
    <vt:lpwstr/>
  </property>
  <property fmtid="{D5CDD505-2E9C-101B-9397-08002B2CF9AE}" pid="6" name="_EmailSubject">
    <vt:lpwstr>ISAG - Weblink required please</vt:lpwstr>
  </property>
  <property fmtid="{D5CDD505-2E9C-101B-9397-08002B2CF9AE}" pid="7" name="_AuthorEmail">
    <vt:lpwstr>Emma.Armstrong@hartlepool.gov.uk</vt:lpwstr>
  </property>
  <property fmtid="{D5CDD505-2E9C-101B-9397-08002B2CF9AE}" pid="8" name="_AuthorEmailDisplayName">
    <vt:lpwstr>Emma Armstrong</vt:lpwstr>
  </property>
  <property fmtid="{D5CDD505-2E9C-101B-9397-08002B2CF9AE}" pid="9" name="_PreviousAdHocReviewCycleID">
    <vt:i4>249260380</vt:i4>
  </property>
  <property fmtid="{D5CDD505-2E9C-101B-9397-08002B2CF9AE}" pid="10" name="_ReviewingToolsShownOnce">
    <vt:lpwstr/>
  </property>
</Properties>
</file>