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231" w:rsidRPr="00003231" w:rsidRDefault="00360018" w:rsidP="00003231">
      <w:pPr>
        <w:rPr>
          <w:rFonts w:ascii="Arial" w:hAnsi="Arial" w:cs="Arial"/>
          <w:i/>
          <w:sz w:val="28"/>
          <w:szCs w:val="28"/>
          <w:lang w:val="en-GB"/>
        </w:rPr>
      </w:pPr>
      <w:r w:rsidRPr="005937E4">
        <w:rPr>
          <w:rFonts w:cs="Arial"/>
          <w:b/>
          <w:noProof/>
          <w:sz w:val="28"/>
          <w:szCs w:val="28"/>
          <w:lang w:val="en-GB"/>
        </w:rPr>
        <w:drawing>
          <wp:anchor distT="0" distB="0" distL="114300" distR="114300" simplePos="0" relativeHeight="251659264" behindDoc="0" locked="0" layoutInCell="1" allowOverlap="0">
            <wp:simplePos x="0" y="0"/>
            <wp:positionH relativeFrom="column">
              <wp:posOffset>5857875</wp:posOffset>
            </wp:positionH>
            <wp:positionV relativeFrom="paragraph">
              <wp:posOffset>-137160</wp:posOffset>
            </wp:positionV>
            <wp:extent cx="1076325" cy="1352550"/>
            <wp:effectExtent l="19050" t="0" r="9525" b="0"/>
            <wp:wrapSquare wrapText="bothSides"/>
            <wp:docPr id="6"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8" cstate="print"/>
                    <a:srcRect/>
                    <a:stretch>
                      <a:fillRect/>
                    </a:stretch>
                  </pic:blipFill>
                  <pic:spPr bwMode="auto">
                    <a:xfrm>
                      <a:off x="0" y="0"/>
                      <a:ext cx="1076325" cy="1352550"/>
                    </a:xfrm>
                    <a:prstGeom prst="rect">
                      <a:avLst/>
                    </a:prstGeom>
                    <a:noFill/>
                    <a:ln w="9525">
                      <a:noFill/>
                      <a:miter lim="800000"/>
                      <a:headEnd/>
                      <a:tailEnd/>
                    </a:ln>
                  </pic:spPr>
                </pic:pic>
              </a:graphicData>
            </a:graphic>
          </wp:anchor>
        </w:drawing>
      </w:r>
      <w:r w:rsidR="00003231" w:rsidRPr="00003231">
        <w:rPr>
          <w:rFonts w:ascii="Arial" w:hAnsi="Arial" w:cs="Arial"/>
          <w:i/>
          <w:sz w:val="28"/>
          <w:szCs w:val="28"/>
          <w:lang w:val="en-GB"/>
        </w:rPr>
        <w:t xml:space="preserve"> </w:t>
      </w:r>
    </w:p>
    <w:p w:rsidR="00003231" w:rsidRPr="00003231" w:rsidRDefault="00EE7056" w:rsidP="00003231">
      <w:pPr>
        <w:overflowPunct/>
        <w:autoSpaceDE/>
        <w:autoSpaceDN/>
        <w:adjustRightInd/>
        <w:textAlignment w:val="auto"/>
        <w:rPr>
          <w:rFonts w:ascii="Arial" w:hAnsi="Arial" w:cs="Arial"/>
          <w:b/>
          <w:bCs/>
          <w:sz w:val="28"/>
          <w:szCs w:val="28"/>
          <w:lang w:val="en-GB"/>
        </w:rPr>
      </w:pPr>
      <w:bookmarkStart w:id="0" w:name="_GoBack"/>
      <w:r>
        <w:rPr>
          <w:rFonts w:ascii="Arial" w:hAnsi="Arial" w:cs="Arial"/>
          <w:b/>
          <w:bCs/>
          <w:sz w:val="28"/>
          <w:szCs w:val="28"/>
          <w:lang w:val="en-GB"/>
        </w:rPr>
        <w:t>TENDER FOR THE PROVISION OF REHABILITATION &amp; TRANSITIONAL CARE SERVICES</w:t>
      </w:r>
      <w:r w:rsidR="00003231" w:rsidRPr="00003231">
        <w:rPr>
          <w:rFonts w:ascii="Arial" w:hAnsi="Arial" w:cs="Arial"/>
          <w:b/>
          <w:bCs/>
          <w:sz w:val="28"/>
          <w:szCs w:val="28"/>
          <w:lang w:val="en-GB"/>
        </w:rPr>
        <w:t xml:space="preserve"> </w:t>
      </w:r>
    </w:p>
    <w:p w:rsidR="0050411C" w:rsidRPr="00510CAA" w:rsidRDefault="0050411C" w:rsidP="00360018">
      <w:pPr>
        <w:pStyle w:val="Body"/>
        <w:rPr>
          <w:rFonts w:cs="Arial"/>
          <w:b/>
          <w:szCs w:val="24"/>
        </w:rPr>
      </w:pPr>
    </w:p>
    <w:p w:rsidR="009836B5" w:rsidRPr="00510CAA" w:rsidRDefault="00102F4D" w:rsidP="00360018">
      <w:pPr>
        <w:pStyle w:val="Body"/>
        <w:rPr>
          <w:rFonts w:cs="Arial"/>
          <w:b/>
          <w:szCs w:val="24"/>
        </w:rPr>
      </w:pPr>
      <w:r w:rsidRPr="00510CAA">
        <w:rPr>
          <w:rFonts w:cs="Arial"/>
          <w:b/>
          <w:szCs w:val="24"/>
        </w:rPr>
        <w:t xml:space="preserve">PROCONTACT REFERENCE DN </w:t>
      </w:r>
      <w:r w:rsidR="00003231">
        <w:rPr>
          <w:rFonts w:cs="Arial"/>
          <w:b/>
          <w:szCs w:val="24"/>
        </w:rPr>
        <w:t>6</w:t>
      </w:r>
      <w:r w:rsidR="00EE7056">
        <w:rPr>
          <w:rFonts w:cs="Arial"/>
          <w:b/>
          <w:szCs w:val="24"/>
        </w:rPr>
        <w:t>61894</w:t>
      </w:r>
    </w:p>
    <w:bookmarkEnd w:id="0"/>
    <w:p w:rsidR="00510CAA" w:rsidRDefault="00510CAA" w:rsidP="00360018">
      <w:pPr>
        <w:pStyle w:val="Body"/>
        <w:rPr>
          <w:rFonts w:cs="Arial"/>
          <w:b/>
          <w:sz w:val="28"/>
          <w:szCs w:val="28"/>
        </w:rPr>
      </w:pPr>
    </w:p>
    <w:p w:rsidR="004A1AF1" w:rsidRPr="0050411C" w:rsidRDefault="00EE7056" w:rsidP="004A1AF1">
      <w:pPr>
        <w:pStyle w:val="Body1"/>
        <w:spacing w:before="120"/>
        <w:ind w:left="0"/>
        <w:jc w:val="both"/>
        <w:rPr>
          <w:rFonts w:cs="Arial"/>
          <w:szCs w:val="24"/>
        </w:rPr>
      </w:pPr>
      <w:r w:rsidRPr="00EE7056">
        <w:rPr>
          <w:rFonts w:cs="Arial"/>
          <w:color w:val="0B0C0C"/>
          <w:sz w:val="29"/>
          <w:szCs w:val="29"/>
          <w:shd w:val="clear" w:color="auto" w:fill="FFFFFF"/>
          <w:lang w:val="en-US"/>
        </w:rPr>
        <w:t xml:space="preserve">The successful provider will work in partnership with the Community Integrated Intermediate Care team which is comprised of therapy and nursing staff together with Community Mental Health Teams, Rehabilitation Services, Rapid Response Nursing, Care Managers, Accident &amp; Emergency, Physiotherapists, Occupational Therapists, </w:t>
      </w:r>
      <w:proofErr w:type="spellStart"/>
      <w:r w:rsidRPr="00EE7056">
        <w:rPr>
          <w:rFonts w:cs="Arial"/>
          <w:color w:val="0B0C0C"/>
          <w:sz w:val="29"/>
          <w:szCs w:val="29"/>
          <w:shd w:val="clear" w:color="auto" w:fill="FFFFFF"/>
          <w:lang w:val="en-US"/>
        </w:rPr>
        <w:t>Reablement</w:t>
      </w:r>
      <w:proofErr w:type="spellEnd"/>
      <w:r w:rsidRPr="00EE7056">
        <w:rPr>
          <w:rFonts w:cs="Arial"/>
          <w:color w:val="0B0C0C"/>
          <w:sz w:val="29"/>
          <w:szCs w:val="29"/>
          <w:shd w:val="clear" w:color="auto" w:fill="FFFFFF"/>
          <w:lang w:val="en-US"/>
        </w:rPr>
        <w:t xml:space="preserve"> Team, care staff and Community Nursing.</w:t>
      </w:r>
      <w:r w:rsidRPr="00EE7056">
        <w:rPr>
          <w:rFonts w:cs="Arial"/>
          <w:color w:val="0B0C0C"/>
          <w:sz w:val="29"/>
          <w:szCs w:val="29"/>
          <w:lang w:val="en-US"/>
        </w:rPr>
        <w:br/>
      </w:r>
      <w:r w:rsidRPr="00EE7056">
        <w:rPr>
          <w:rFonts w:cs="Arial"/>
          <w:color w:val="0B0C0C"/>
          <w:sz w:val="29"/>
          <w:szCs w:val="29"/>
          <w:lang w:val="en-US"/>
        </w:rPr>
        <w:br/>
      </w:r>
      <w:r w:rsidRPr="00EE7056">
        <w:rPr>
          <w:rFonts w:cs="Arial"/>
          <w:color w:val="0B0C0C"/>
          <w:sz w:val="29"/>
          <w:szCs w:val="29"/>
          <w:shd w:val="clear" w:color="auto" w:fill="FFFFFF"/>
          <w:lang w:val="en-US"/>
        </w:rPr>
        <w:t xml:space="preserve">The Provider will allocate twenty (20) adjacent single bedrooms for the purpose of this Agreement. The rooms will be in close proximity of a bathroom/WC unless there is an </w:t>
      </w:r>
      <w:proofErr w:type="spellStart"/>
      <w:r w:rsidRPr="00EE7056">
        <w:rPr>
          <w:rFonts w:cs="Arial"/>
          <w:color w:val="0B0C0C"/>
          <w:sz w:val="29"/>
          <w:szCs w:val="29"/>
          <w:shd w:val="clear" w:color="auto" w:fill="FFFFFF"/>
          <w:lang w:val="en-US"/>
        </w:rPr>
        <w:t>en</w:t>
      </w:r>
      <w:proofErr w:type="spellEnd"/>
      <w:r w:rsidRPr="00EE7056">
        <w:rPr>
          <w:rFonts w:cs="Arial"/>
          <w:color w:val="0B0C0C"/>
          <w:sz w:val="29"/>
          <w:szCs w:val="29"/>
          <w:shd w:val="clear" w:color="auto" w:fill="FFFFFF"/>
          <w:lang w:val="en-US"/>
        </w:rPr>
        <w:t>-suite facility available and be large enough to allow wheelchair and commode access and facilitate movement and mobility.</w:t>
      </w:r>
      <w:r w:rsidRPr="00EE7056">
        <w:rPr>
          <w:rFonts w:cs="Arial"/>
          <w:color w:val="0B0C0C"/>
          <w:sz w:val="29"/>
          <w:szCs w:val="29"/>
          <w:lang w:val="en-US"/>
        </w:rPr>
        <w:br/>
      </w:r>
      <w:r w:rsidRPr="00EE7056">
        <w:rPr>
          <w:rFonts w:cs="Arial"/>
          <w:color w:val="0B0C0C"/>
          <w:sz w:val="29"/>
          <w:szCs w:val="29"/>
          <w:lang w:val="en-US"/>
        </w:rPr>
        <w:br/>
      </w:r>
      <w:r w:rsidRPr="00EE7056">
        <w:rPr>
          <w:rFonts w:cs="Arial"/>
          <w:color w:val="0B0C0C"/>
          <w:sz w:val="29"/>
          <w:szCs w:val="29"/>
          <w:shd w:val="clear" w:color="auto" w:fill="FFFFFF"/>
          <w:lang w:val="en-US"/>
        </w:rPr>
        <w:lastRenderedPageBreak/>
        <w:t xml:space="preserve">Individuals wishing to register an interest and download the procurement documents, should apply via the </w:t>
      </w:r>
      <w:proofErr w:type="spellStart"/>
      <w:r w:rsidRPr="00EE7056">
        <w:rPr>
          <w:rFonts w:cs="Arial"/>
          <w:color w:val="0B0C0C"/>
          <w:sz w:val="29"/>
          <w:szCs w:val="29"/>
          <w:shd w:val="clear" w:color="auto" w:fill="FFFFFF"/>
          <w:lang w:val="en-US"/>
        </w:rPr>
        <w:t>ProContract</w:t>
      </w:r>
      <w:proofErr w:type="spellEnd"/>
      <w:r w:rsidRPr="00EE7056">
        <w:rPr>
          <w:rFonts w:cs="Arial"/>
          <w:color w:val="0B0C0C"/>
          <w:sz w:val="29"/>
          <w:szCs w:val="29"/>
          <w:shd w:val="clear" w:color="auto" w:fill="FFFFFF"/>
          <w:lang w:val="en-US"/>
        </w:rPr>
        <w:t xml:space="preserve"> e-tendering portal </w:t>
      </w:r>
      <w:hyperlink r:id="rId9" w:tgtFrame="_blank" w:history="1">
        <w:r w:rsidRPr="00EE7056">
          <w:rPr>
            <w:rFonts w:cs="Arial"/>
            <w:color w:val="1D70B8"/>
            <w:sz w:val="29"/>
            <w:szCs w:val="29"/>
            <w:u w:val="single"/>
            <w:bdr w:val="none" w:sz="0" w:space="0" w:color="auto" w:frame="1"/>
            <w:shd w:val="clear" w:color="auto" w:fill="FFFFFF"/>
            <w:lang w:val="en-US"/>
          </w:rPr>
          <w:t>https://procontract.due-north.com</w:t>
        </w:r>
      </w:hyperlink>
      <w:r w:rsidRPr="00EE7056">
        <w:rPr>
          <w:rFonts w:cs="Arial"/>
          <w:color w:val="0B0C0C"/>
          <w:sz w:val="29"/>
          <w:szCs w:val="29"/>
          <w:lang w:val="en-US"/>
        </w:rPr>
        <w:br/>
      </w:r>
      <w:r w:rsidRPr="00EE7056">
        <w:rPr>
          <w:rFonts w:cs="Arial"/>
          <w:color w:val="0B0C0C"/>
          <w:sz w:val="29"/>
          <w:szCs w:val="29"/>
          <w:lang w:val="en-US"/>
        </w:rPr>
        <w:br/>
      </w:r>
      <w:r w:rsidRPr="00EE7056">
        <w:rPr>
          <w:rFonts w:cs="Arial"/>
          <w:color w:val="0B0C0C"/>
          <w:sz w:val="29"/>
          <w:szCs w:val="29"/>
          <w:shd w:val="clear" w:color="auto" w:fill="FFFFFF"/>
          <w:lang w:val="en-US"/>
        </w:rPr>
        <w:t xml:space="preserve">All completed documentation for the first stage of this tender must be completed and returned via the </w:t>
      </w:r>
      <w:proofErr w:type="spellStart"/>
      <w:r w:rsidRPr="00EE7056">
        <w:rPr>
          <w:rFonts w:cs="Arial"/>
          <w:color w:val="0B0C0C"/>
          <w:sz w:val="29"/>
          <w:szCs w:val="29"/>
          <w:shd w:val="clear" w:color="auto" w:fill="FFFFFF"/>
          <w:lang w:val="en-US"/>
        </w:rPr>
        <w:t>ProContract</w:t>
      </w:r>
      <w:proofErr w:type="spellEnd"/>
      <w:r w:rsidRPr="00EE7056">
        <w:rPr>
          <w:rFonts w:cs="Arial"/>
          <w:color w:val="0B0C0C"/>
          <w:sz w:val="29"/>
          <w:szCs w:val="29"/>
          <w:shd w:val="clear" w:color="auto" w:fill="FFFFFF"/>
          <w:lang w:val="en-US"/>
        </w:rPr>
        <w:t xml:space="preserve"> e-tendering portal only and by no later than 2pm on Friday, 21st April 2023. Postal or e-mailed submission will not be accepted</w:t>
      </w:r>
    </w:p>
    <w:p w:rsidR="00360018" w:rsidRPr="0050411C" w:rsidRDefault="00360018" w:rsidP="00360018"/>
    <w:sectPr w:rsidR="00360018" w:rsidRPr="0050411C" w:rsidSect="00DD16CA">
      <w:headerReference w:type="default"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538" w:rsidRDefault="00B63538">
      <w:r>
        <w:separator/>
      </w:r>
    </w:p>
  </w:endnote>
  <w:endnote w:type="continuationSeparator" w:id="0">
    <w:p w:rsidR="00B63538" w:rsidRDefault="00B6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11" w:rsidRPr="00260275" w:rsidRDefault="00A43311" w:rsidP="009C6538">
    <w:pPr>
      <w:pStyle w:val="Footer"/>
      <w:rPr>
        <w:rFonts w:ascii="Arial" w:hAnsi="Arial"/>
        <w:sz w:val="18"/>
        <w:lang w:val="en-GB"/>
      </w:rPr>
    </w:pPr>
    <w:r w:rsidRPr="00260275">
      <w:rPr>
        <w:rFonts w:ascii="Arial" w:hAnsi="Arial"/>
        <w:sz w:val="18"/>
        <w:lang w:val="en-GB"/>
      </w:rPr>
      <w:t xml:space="preserve">Contract Ref: 722C-14 – Supported Accommodation </w:t>
    </w:r>
    <w:r>
      <w:rPr>
        <w:rFonts w:ascii="Arial" w:hAnsi="Arial"/>
        <w:sz w:val="18"/>
        <w:lang w:val="en-GB"/>
      </w:rPr>
      <w:t>and</w:t>
    </w:r>
    <w:r w:rsidRPr="00260275">
      <w:rPr>
        <w:rFonts w:ascii="Arial" w:hAnsi="Arial"/>
        <w:sz w:val="18"/>
        <w:lang w:val="en-GB"/>
      </w:rPr>
      <w:t xml:space="preserve"> Floating Support for the Homeless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538" w:rsidRDefault="00B63538">
      <w:r>
        <w:separator/>
      </w:r>
    </w:p>
  </w:footnote>
  <w:footnote w:type="continuationSeparator" w:id="0">
    <w:p w:rsidR="00B63538" w:rsidRDefault="00B6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11" w:rsidRDefault="00A43311" w:rsidP="00565B61">
    <w:pPr>
      <w:pStyle w:val="Header"/>
      <w:rPr>
        <w:b/>
        <w:sz w:val="28"/>
      </w:rPr>
    </w:pPr>
  </w:p>
  <w:p w:rsidR="00A43311" w:rsidRDefault="00A43311">
    <w:pPr>
      <w:pStyle w:val="Header"/>
      <w:jc w:val="center"/>
      <w:rPr>
        <w:b/>
        <w:sz w:val="28"/>
      </w:rPr>
    </w:pPr>
  </w:p>
  <w:p w:rsidR="00A43311" w:rsidRDefault="00A43311">
    <w:pPr>
      <w:pStyle w:val="Header"/>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0F5B"/>
    <w:multiLevelType w:val="hybridMultilevel"/>
    <w:tmpl w:val="5514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F5220"/>
    <w:multiLevelType w:val="hybridMultilevel"/>
    <w:tmpl w:val="97FAD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2C782D"/>
    <w:multiLevelType w:val="hybridMultilevel"/>
    <w:tmpl w:val="67F6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43698"/>
    <w:multiLevelType w:val="multilevel"/>
    <w:tmpl w:val="4DD8C6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73"/>
        </w:tabs>
        <w:ind w:left="473" w:hanging="360"/>
      </w:pPr>
      <w:rPr>
        <w:rFonts w:hint="default"/>
      </w:rPr>
    </w:lvl>
    <w:lvl w:ilvl="2">
      <w:start w:val="1"/>
      <w:numFmt w:val="decimal"/>
      <w:lvlText w:val="%1.%2.%3"/>
      <w:lvlJc w:val="left"/>
      <w:pPr>
        <w:tabs>
          <w:tab w:val="num" w:pos="946"/>
        </w:tabs>
        <w:ind w:left="946" w:hanging="720"/>
      </w:pPr>
      <w:rPr>
        <w:rFonts w:hint="default"/>
      </w:rPr>
    </w:lvl>
    <w:lvl w:ilvl="3">
      <w:start w:val="1"/>
      <w:numFmt w:val="decimal"/>
      <w:lvlText w:val="%1.%2.%3.%4"/>
      <w:lvlJc w:val="left"/>
      <w:pPr>
        <w:tabs>
          <w:tab w:val="num" w:pos="1059"/>
        </w:tabs>
        <w:ind w:left="1059" w:hanging="720"/>
      </w:pPr>
      <w:rPr>
        <w:rFonts w:hint="default"/>
      </w:rPr>
    </w:lvl>
    <w:lvl w:ilvl="4">
      <w:start w:val="1"/>
      <w:numFmt w:val="decimal"/>
      <w:lvlText w:val="%1.%2.%3.%4.%5"/>
      <w:lvlJc w:val="left"/>
      <w:pPr>
        <w:tabs>
          <w:tab w:val="num" w:pos="1532"/>
        </w:tabs>
        <w:ind w:left="1532" w:hanging="1080"/>
      </w:pPr>
      <w:rPr>
        <w:rFonts w:hint="default"/>
      </w:rPr>
    </w:lvl>
    <w:lvl w:ilvl="5">
      <w:start w:val="1"/>
      <w:numFmt w:val="decimal"/>
      <w:lvlText w:val="%1.%2.%3.%4.%5.%6"/>
      <w:lvlJc w:val="left"/>
      <w:pPr>
        <w:tabs>
          <w:tab w:val="num" w:pos="1645"/>
        </w:tabs>
        <w:ind w:left="1645" w:hanging="1080"/>
      </w:pPr>
      <w:rPr>
        <w:rFonts w:hint="default"/>
      </w:rPr>
    </w:lvl>
    <w:lvl w:ilvl="6">
      <w:start w:val="1"/>
      <w:numFmt w:val="decimal"/>
      <w:lvlText w:val="%1.%2.%3.%4.%5.%6.%7"/>
      <w:lvlJc w:val="left"/>
      <w:pPr>
        <w:tabs>
          <w:tab w:val="num" w:pos="2118"/>
        </w:tabs>
        <w:ind w:left="2118" w:hanging="1440"/>
      </w:pPr>
      <w:rPr>
        <w:rFonts w:hint="default"/>
      </w:rPr>
    </w:lvl>
    <w:lvl w:ilvl="7">
      <w:start w:val="1"/>
      <w:numFmt w:val="decimal"/>
      <w:lvlText w:val="%1.%2.%3.%4.%5.%6.%7.%8"/>
      <w:lvlJc w:val="left"/>
      <w:pPr>
        <w:tabs>
          <w:tab w:val="num" w:pos="2231"/>
        </w:tabs>
        <w:ind w:left="2231" w:hanging="1440"/>
      </w:pPr>
      <w:rPr>
        <w:rFonts w:hint="default"/>
      </w:rPr>
    </w:lvl>
    <w:lvl w:ilvl="8">
      <w:start w:val="1"/>
      <w:numFmt w:val="decimal"/>
      <w:lvlText w:val="%1.%2.%3.%4.%5.%6.%7.%8.%9"/>
      <w:lvlJc w:val="left"/>
      <w:pPr>
        <w:tabs>
          <w:tab w:val="num" w:pos="2704"/>
        </w:tabs>
        <w:ind w:left="2704" w:hanging="1800"/>
      </w:pPr>
      <w:rPr>
        <w:rFonts w:hint="default"/>
      </w:rPr>
    </w:lvl>
  </w:abstractNum>
  <w:abstractNum w:abstractNumId="4" w15:restartNumberingAfterBreak="0">
    <w:nsid w:val="3FDE6D66"/>
    <w:multiLevelType w:val="hybridMultilevel"/>
    <w:tmpl w:val="80C0B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E14B57"/>
    <w:multiLevelType w:val="hybridMultilevel"/>
    <w:tmpl w:val="A9EA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37996"/>
    <w:multiLevelType w:val="hybridMultilevel"/>
    <w:tmpl w:val="C0BEC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F4679"/>
    <w:multiLevelType w:val="hybridMultilevel"/>
    <w:tmpl w:val="8BD29242"/>
    <w:lvl w:ilvl="0" w:tplc="A34AB848">
      <w:start w:val="1"/>
      <w:numFmt w:val="bullet"/>
      <w:lvlText w:val=""/>
      <w:lvlJc w:val="left"/>
      <w:pPr>
        <w:tabs>
          <w:tab w:val="num" w:pos="397"/>
        </w:tabs>
        <w:ind w:left="397"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C7657C"/>
    <w:multiLevelType w:val="multilevel"/>
    <w:tmpl w:val="B65ECC46"/>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5C96ABD"/>
    <w:multiLevelType w:val="hybridMultilevel"/>
    <w:tmpl w:val="1D12A6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0"/>
  </w:num>
  <w:num w:numId="6">
    <w:abstractNumId w:val="6"/>
  </w:num>
  <w:num w:numId="7">
    <w:abstractNumId w:val="1"/>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8F"/>
    <w:rsid w:val="00003231"/>
    <w:rsid w:val="00031221"/>
    <w:rsid w:val="0004178B"/>
    <w:rsid w:val="00052F4E"/>
    <w:rsid w:val="00055FFF"/>
    <w:rsid w:val="00081B8B"/>
    <w:rsid w:val="00097530"/>
    <w:rsid w:val="000D0144"/>
    <w:rsid w:val="000F1BD0"/>
    <w:rsid w:val="00102F4D"/>
    <w:rsid w:val="00123079"/>
    <w:rsid w:val="00153596"/>
    <w:rsid w:val="0017400F"/>
    <w:rsid w:val="0018207A"/>
    <w:rsid w:val="00192913"/>
    <w:rsid w:val="001F21E9"/>
    <w:rsid w:val="00204BB7"/>
    <w:rsid w:val="00213DD7"/>
    <w:rsid w:val="00232577"/>
    <w:rsid w:val="00240D9A"/>
    <w:rsid w:val="002543EE"/>
    <w:rsid w:val="00260275"/>
    <w:rsid w:val="00262B1D"/>
    <w:rsid w:val="00266DBE"/>
    <w:rsid w:val="002B04A2"/>
    <w:rsid w:val="002B41E4"/>
    <w:rsid w:val="002E7F46"/>
    <w:rsid w:val="00352B3F"/>
    <w:rsid w:val="00360018"/>
    <w:rsid w:val="003621D6"/>
    <w:rsid w:val="00371033"/>
    <w:rsid w:val="0039306C"/>
    <w:rsid w:val="00394650"/>
    <w:rsid w:val="00397F38"/>
    <w:rsid w:val="003E1265"/>
    <w:rsid w:val="0041490A"/>
    <w:rsid w:val="0043514A"/>
    <w:rsid w:val="00466444"/>
    <w:rsid w:val="00471C9A"/>
    <w:rsid w:val="0047444E"/>
    <w:rsid w:val="004A0DC2"/>
    <w:rsid w:val="004A1AF1"/>
    <w:rsid w:val="004A30DA"/>
    <w:rsid w:val="004B6FBA"/>
    <w:rsid w:val="004E7745"/>
    <w:rsid w:val="00502466"/>
    <w:rsid w:val="005030BE"/>
    <w:rsid w:val="0050411C"/>
    <w:rsid w:val="00510CAA"/>
    <w:rsid w:val="0052758F"/>
    <w:rsid w:val="00547B0F"/>
    <w:rsid w:val="00565341"/>
    <w:rsid w:val="00565B61"/>
    <w:rsid w:val="005670C1"/>
    <w:rsid w:val="00574136"/>
    <w:rsid w:val="005937E4"/>
    <w:rsid w:val="00593B60"/>
    <w:rsid w:val="00596EC1"/>
    <w:rsid w:val="005A3484"/>
    <w:rsid w:val="005D0A6A"/>
    <w:rsid w:val="005E1796"/>
    <w:rsid w:val="005F26BB"/>
    <w:rsid w:val="00620BF4"/>
    <w:rsid w:val="006214EE"/>
    <w:rsid w:val="006A6564"/>
    <w:rsid w:val="006C430C"/>
    <w:rsid w:val="006C73C9"/>
    <w:rsid w:val="006D150D"/>
    <w:rsid w:val="006D6771"/>
    <w:rsid w:val="0072714C"/>
    <w:rsid w:val="00741D8A"/>
    <w:rsid w:val="0074715D"/>
    <w:rsid w:val="00784E60"/>
    <w:rsid w:val="007973A1"/>
    <w:rsid w:val="007A6D55"/>
    <w:rsid w:val="007F19ED"/>
    <w:rsid w:val="007F4515"/>
    <w:rsid w:val="00802CDA"/>
    <w:rsid w:val="00890B61"/>
    <w:rsid w:val="008A7532"/>
    <w:rsid w:val="008D13D6"/>
    <w:rsid w:val="008D4309"/>
    <w:rsid w:val="008D6836"/>
    <w:rsid w:val="008E3383"/>
    <w:rsid w:val="008F2339"/>
    <w:rsid w:val="00907DEC"/>
    <w:rsid w:val="009335CF"/>
    <w:rsid w:val="00975790"/>
    <w:rsid w:val="009836B5"/>
    <w:rsid w:val="009956C3"/>
    <w:rsid w:val="009C6538"/>
    <w:rsid w:val="009D43D8"/>
    <w:rsid w:val="009E0552"/>
    <w:rsid w:val="009F6057"/>
    <w:rsid w:val="00A43031"/>
    <w:rsid w:val="00A43311"/>
    <w:rsid w:val="00A95E0B"/>
    <w:rsid w:val="00B1044B"/>
    <w:rsid w:val="00B40BAB"/>
    <w:rsid w:val="00B63538"/>
    <w:rsid w:val="00B97BF9"/>
    <w:rsid w:val="00BB1B4F"/>
    <w:rsid w:val="00BC1E51"/>
    <w:rsid w:val="00BC2F45"/>
    <w:rsid w:val="00BE5C45"/>
    <w:rsid w:val="00C0382C"/>
    <w:rsid w:val="00C41CCC"/>
    <w:rsid w:val="00C712A7"/>
    <w:rsid w:val="00C8497D"/>
    <w:rsid w:val="00C954FA"/>
    <w:rsid w:val="00CA0C02"/>
    <w:rsid w:val="00CA155F"/>
    <w:rsid w:val="00CA41F0"/>
    <w:rsid w:val="00CB0344"/>
    <w:rsid w:val="00CC1F3F"/>
    <w:rsid w:val="00CC5C8A"/>
    <w:rsid w:val="00CD791E"/>
    <w:rsid w:val="00CE4DAE"/>
    <w:rsid w:val="00D05804"/>
    <w:rsid w:val="00D21684"/>
    <w:rsid w:val="00D46185"/>
    <w:rsid w:val="00D60905"/>
    <w:rsid w:val="00D7358E"/>
    <w:rsid w:val="00DC5C3B"/>
    <w:rsid w:val="00DD16CA"/>
    <w:rsid w:val="00DD44CD"/>
    <w:rsid w:val="00DF0B96"/>
    <w:rsid w:val="00E26331"/>
    <w:rsid w:val="00E36A24"/>
    <w:rsid w:val="00E67D34"/>
    <w:rsid w:val="00E81F6C"/>
    <w:rsid w:val="00E90853"/>
    <w:rsid w:val="00EA7E29"/>
    <w:rsid w:val="00EE7056"/>
    <w:rsid w:val="00F4711B"/>
    <w:rsid w:val="00F56D89"/>
    <w:rsid w:val="00F610B8"/>
    <w:rsid w:val="00F649CA"/>
    <w:rsid w:val="00F74E48"/>
    <w:rsid w:val="00F83269"/>
    <w:rsid w:val="00F832F8"/>
    <w:rsid w:val="00F850FD"/>
    <w:rsid w:val="00FF4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0BFF35-4B66-4B49-A6CB-438DFA00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44B"/>
    <w:pPr>
      <w:overflowPunct w:val="0"/>
      <w:autoSpaceDE w:val="0"/>
      <w:autoSpaceDN w:val="0"/>
      <w:adjustRightInd w:val="0"/>
      <w:textAlignment w:val="baseline"/>
    </w:pPr>
    <w:rPr>
      <w:sz w:val="24"/>
      <w:lang w:val="en-US"/>
    </w:rPr>
  </w:style>
  <w:style w:type="paragraph" w:styleId="Heading1">
    <w:name w:val="heading 1"/>
    <w:basedOn w:val="Normal"/>
    <w:next w:val="Normal"/>
    <w:qFormat/>
    <w:rsid w:val="00B1044B"/>
    <w:pPr>
      <w:keepNext/>
      <w:outlineLvl w:val="0"/>
    </w:pPr>
    <w:rPr>
      <w:b/>
      <w:u w:val="single"/>
    </w:rPr>
  </w:style>
  <w:style w:type="paragraph" w:styleId="Heading2">
    <w:name w:val="heading 2"/>
    <w:basedOn w:val="Normal"/>
    <w:next w:val="Normal"/>
    <w:qFormat/>
    <w:rsid w:val="00B1044B"/>
    <w:pPr>
      <w:keepNext/>
      <w:jc w:val="center"/>
      <w:outlineLvl w:val="1"/>
    </w:pPr>
    <w:rPr>
      <w:rFonts w:ascii="Arial" w:hAnsi="Arial"/>
      <w:b/>
    </w:rPr>
  </w:style>
  <w:style w:type="paragraph" w:styleId="Heading3">
    <w:name w:val="heading 3"/>
    <w:basedOn w:val="Normal"/>
    <w:next w:val="Normal"/>
    <w:qFormat/>
    <w:rsid w:val="00B1044B"/>
    <w:pPr>
      <w:keepNext/>
      <w:outlineLvl w:val="2"/>
    </w:pPr>
    <w:rPr>
      <w:rFonts w:ascii="Arial" w:hAnsi="Arial"/>
      <w:b/>
    </w:rPr>
  </w:style>
  <w:style w:type="paragraph" w:styleId="Heading4">
    <w:name w:val="heading 4"/>
    <w:basedOn w:val="Normal"/>
    <w:next w:val="Normal"/>
    <w:qFormat/>
    <w:rsid w:val="00B1044B"/>
    <w:pPr>
      <w:keepNext/>
      <w:outlineLvl w:val="3"/>
    </w:pPr>
    <w:rPr>
      <w:sz w:val="36"/>
    </w:rPr>
  </w:style>
  <w:style w:type="paragraph" w:styleId="Heading5">
    <w:name w:val="heading 5"/>
    <w:basedOn w:val="Normal"/>
    <w:next w:val="Normal"/>
    <w:qFormat/>
    <w:rsid w:val="00B1044B"/>
    <w:pPr>
      <w:keepNext/>
      <w:ind w:left="-426" w:right="43"/>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44B"/>
    <w:pPr>
      <w:tabs>
        <w:tab w:val="center" w:pos="4153"/>
        <w:tab w:val="right" w:pos="8306"/>
      </w:tabs>
    </w:pPr>
    <w:rPr>
      <w:lang w:val="en-GB"/>
    </w:rPr>
  </w:style>
  <w:style w:type="paragraph" w:styleId="Footer">
    <w:name w:val="footer"/>
    <w:basedOn w:val="Normal"/>
    <w:rsid w:val="00B1044B"/>
    <w:pPr>
      <w:tabs>
        <w:tab w:val="center" w:pos="4320"/>
        <w:tab w:val="right" w:pos="8640"/>
      </w:tabs>
    </w:pPr>
  </w:style>
  <w:style w:type="paragraph" w:styleId="BodyText">
    <w:name w:val="Body Text"/>
    <w:basedOn w:val="Normal"/>
    <w:rsid w:val="00B1044B"/>
    <w:pPr>
      <w:jc w:val="center"/>
    </w:pPr>
  </w:style>
  <w:style w:type="paragraph" w:customStyle="1" w:styleId="cm17">
    <w:name w:val="cm17"/>
    <w:basedOn w:val="Normal"/>
    <w:rsid w:val="00397F38"/>
    <w:pPr>
      <w:overflowPunct/>
      <w:adjustRightInd/>
      <w:spacing w:after="245"/>
      <w:textAlignment w:val="auto"/>
    </w:pPr>
    <w:rPr>
      <w:rFonts w:ascii="Arial" w:hAnsi="Arial" w:cs="Arial"/>
      <w:szCs w:val="24"/>
      <w:lang w:val="en-GB"/>
    </w:rPr>
  </w:style>
  <w:style w:type="character" w:styleId="CommentReference">
    <w:name w:val="annotation reference"/>
    <w:basedOn w:val="DefaultParagraphFont"/>
    <w:rsid w:val="00E67D34"/>
    <w:rPr>
      <w:sz w:val="16"/>
      <w:szCs w:val="16"/>
    </w:rPr>
  </w:style>
  <w:style w:type="paragraph" w:styleId="CommentText">
    <w:name w:val="annotation text"/>
    <w:basedOn w:val="Normal"/>
    <w:link w:val="CommentTextChar"/>
    <w:rsid w:val="00E67D34"/>
    <w:pPr>
      <w:overflowPunct/>
      <w:autoSpaceDE/>
      <w:autoSpaceDN/>
      <w:adjustRightInd/>
      <w:textAlignment w:val="auto"/>
    </w:pPr>
    <w:rPr>
      <w:sz w:val="20"/>
      <w:lang w:val="en-GB"/>
    </w:rPr>
  </w:style>
  <w:style w:type="character" w:customStyle="1" w:styleId="CommentTextChar">
    <w:name w:val="Comment Text Char"/>
    <w:basedOn w:val="DefaultParagraphFont"/>
    <w:link w:val="CommentText"/>
    <w:rsid w:val="00E67D34"/>
  </w:style>
  <w:style w:type="paragraph" w:styleId="BalloonText">
    <w:name w:val="Balloon Text"/>
    <w:basedOn w:val="Normal"/>
    <w:link w:val="BalloonTextChar"/>
    <w:rsid w:val="00E67D34"/>
    <w:rPr>
      <w:rFonts w:ascii="Tahoma" w:hAnsi="Tahoma" w:cs="Tahoma"/>
      <w:sz w:val="16"/>
      <w:szCs w:val="16"/>
    </w:rPr>
  </w:style>
  <w:style w:type="character" w:customStyle="1" w:styleId="BalloonTextChar">
    <w:name w:val="Balloon Text Char"/>
    <w:basedOn w:val="DefaultParagraphFont"/>
    <w:link w:val="BalloonText"/>
    <w:rsid w:val="00E67D34"/>
    <w:rPr>
      <w:rFonts w:ascii="Tahoma" w:hAnsi="Tahoma" w:cs="Tahoma"/>
      <w:sz w:val="16"/>
      <w:szCs w:val="16"/>
      <w:lang w:val="en-US"/>
    </w:rPr>
  </w:style>
  <w:style w:type="paragraph" w:styleId="ListParagraph">
    <w:name w:val="List Paragraph"/>
    <w:basedOn w:val="Normal"/>
    <w:uiPriority w:val="34"/>
    <w:qFormat/>
    <w:rsid w:val="004E7745"/>
    <w:pPr>
      <w:ind w:left="720"/>
    </w:pPr>
  </w:style>
  <w:style w:type="paragraph" w:customStyle="1" w:styleId="Body">
    <w:name w:val="Body"/>
    <w:basedOn w:val="Normal"/>
    <w:link w:val="BodyChar1"/>
    <w:rsid w:val="00360018"/>
    <w:pPr>
      <w:tabs>
        <w:tab w:val="left" w:pos="851"/>
        <w:tab w:val="left" w:pos="1843"/>
        <w:tab w:val="left" w:pos="3119"/>
        <w:tab w:val="left" w:pos="4253"/>
      </w:tabs>
      <w:overflowPunct/>
      <w:autoSpaceDE/>
      <w:autoSpaceDN/>
      <w:adjustRightInd/>
      <w:textAlignment w:val="auto"/>
    </w:pPr>
    <w:rPr>
      <w:rFonts w:ascii="Arial" w:hAnsi="Arial"/>
      <w:lang w:val="en-GB"/>
    </w:rPr>
  </w:style>
  <w:style w:type="character" w:customStyle="1" w:styleId="BodyChar1">
    <w:name w:val="Body Char1"/>
    <w:basedOn w:val="DefaultParagraphFont"/>
    <w:link w:val="Body"/>
    <w:rsid w:val="00360018"/>
    <w:rPr>
      <w:rFonts w:ascii="Arial" w:hAnsi="Arial"/>
      <w:sz w:val="24"/>
    </w:rPr>
  </w:style>
  <w:style w:type="character" w:styleId="Hyperlink">
    <w:name w:val="Hyperlink"/>
    <w:basedOn w:val="DefaultParagraphFont"/>
    <w:rsid w:val="00360018"/>
    <w:rPr>
      <w:color w:val="0000FF"/>
      <w:u w:val="single"/>
    </w:rPr>
  </w:style>
  <w:style w:type="character" w:styleId="FollowedHyperlink">
    <w:name w:val="FollowedHyperlink"/>
    <w:basedOn w:val="DefaultParagraphFont"/>
    <w:semiHidden/>
    <w:unhideWhenUsed/>
    <w:rsid w:val="00510CAA"/>
    <w:rPr>
      <w:color w:val="800080" w:themeColor="followedHyperlink"/>
      <w:u w:val="single"/>
    </w:rPr>
  </w:style>
  <w:style w:type="paragraph" w:customStyle="1" w:styleId="Body1">
    <w:name w:val="Body 1"/>
    <w:basedOn w:val="Normal"/>
    <w:rsid w:val="004A1AF1"/>
    <w:pPr>
      <w:overflowPunct/>
      <w:autoSpaceDE/>
      <w:autoSpaceDN/>
      <w:adjustRightInd/>
      <w:ind w:left="851"/>
      <w:textAlignment w:val="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contract.due-no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03A4C-4C5D-45D7-BAF8-0CF3B63A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1092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INDEPENDENT PERSONS SERVICE</vt:lpstr>
    </vt:vector>
  </TitlesOfParts>
  <Company>Darlington Borough Council</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PERSONS SERVICE</dc:title>
  <dc:creator>hal19710</dc:creator>
  <cp:lastModifiedBy>Julian Heward</cp:lastModifiedBy>
  <cp:revision>2</cp:revision>
  <cp:lastPrinted>2010-03-08T07:56:00Z</cp:lastPrinted>
  <dcterms:created xsi:type="dcterms:W3CDTF">2023-03-24T09:37:00Z</dcterms:created>
  <dcterms:modified xsi:type="dcterms:W3CDTF">2023-03-24T09:37:00Z</dcterms:modified>
</cp:coreProperties>
</file>